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1B6A27" w:rsidRDefault="00F275FA" w:rsidP="00E50CD1">
      <w:pPr>
        <w:rPr>
          <w:rFonts w:ascii="Arial" w:hAnsi="Arial" w:cs="Arial"/>
          <w:b/>
          <w:sz w:val="22"/>
          <w:szCs w:val="22"/>
        </w:rPr>
      </w:pPr>
      <w:r>
        <w:rPr>
          <w:noProof/>
          <w:lang w:eastAsia="pl-PL"/>
        </w:rPr>
        <w:drawing>
          <wp:inline distT="0" distB="0" distL="0" distR="0">
            <wp:extent cx="9777730" cy="1016635"/>
            <wp:effectExtent l="0" t="0" r="0" b="0"/>
            <wp:docPr id="71272308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101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/>
      </w:tblPr>
      <w:tblGrid>
        <w:gridCol w:w="462"/>
        <w:gridCol w:w="3241"/>
        <w:gridCol w:w="1388"/>
        <w:gridCol w:w="1711"/>
        <w:gridCol w:w="2469"/>
        <w:gridCol w:w="1532"/>
        <w:gridCol w:w="2095"/>
        <w:gridCol w:w="1938"/>
        <w:gridCol w:w="222"/>
      </w:tblGrid>
      <w:tr w:rsidR="00C14F51" w:rsidRPr="00C14F51" w:rsidTr="009130B6">
        <w:trPr>
          <w:jc w:val="center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9130B6">
        <w:trPr>
          <w:trHeight w:val="600"/>
          <w:jc w:val="center"/>
        </w:trPr>
        <w:tc>
          <w:tcPr>
            <w:tcW w:w="1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DC69ED" w:rsidRDefault="006513D7" w:rsidP="00DD22A5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Defibrylator z możliwością wykonania kardiowersji i zewnętrznej stymulacji serca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6513D7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3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  <w:r w:rsidR="00DD22A5">
              <w:rPr>
                <w:rFonts w:ascii="Arial Narrow" w:hAnsi="Arial Narrow" w:cs="Arial"/>
                <w:b/>
                <w:sz w:val="20"/>
                <w:szCs w:val="20"/>
              </w:rPr>
              <w:t>y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F275FA" w:rsidP="00F275FA">
      <w:pPr>
        <w:spacing w:after="24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SPECYFIKACJA TECHNICZNA</w:t>
      </w: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442"/>
        <w:gridCol w:w="9555"/>
        <w:gridCol w:w="2120"/>
        <w:gridCol w:w="2747"/>
      </w:tblGrid>
      <w:tr w:rsidR="00E50CD1" w:rsidRPr="00B2615A" w:rsidTr="00CB0D6B">
        <w:trPr>
          <w:cantSplit/>
          <w:trHeight w:val="148"/>
          <w:jc w:val="center"/>
        </w:trPr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CE314F" w:rsidRPr="00B2615A" w:rsidTr="00CB0D6B">
        <w:trPr>
          <w:cantSplit/>
          <w:trHeight w:val="290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Urządzenie przenośne</w:t>
            </w:r>
            <w:r w:rsidR="00604F43">
              <w:rPr>
                <w:rFonts w:ascii="Arial Narrow" w:hAnsi="Arial Narrow" w:cs="Calibri"/>
                <w:sz w:val="20"/>
                <w:szCs w:val="20"/>
              </w:rPr>
              <w:t xml:space="preserve"> o wadze maks. 7 kg (z łyżkami dla </w:t>
            </w:r>
            <w:r w:rsidRPr="00693004">
              <w:rPr>
                <w:rFonts w:ascii="Arial Narrow" w:hAnsi="Arial Narrow" w:cs="Calibri"/>
                <w:sz w:val="20"/>
                <w:szCs w:val="20"/>
              </w:rPr>
              <w:t>dorosłych), wbudowany uchwyt do przenoszenia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26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pStyle w:val="Zawartotabeli"/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Aparat odporny na zalanie wodą -  min. klasa IP55.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31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pStyle w:val="Zawartotabeli"/>
              <w:tabs>
                <w:tab w:val="left" w:pos="5609"/>
              </w:tabs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Defibrylator odporny na upadek z wysokości min. 70 cm.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27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pStyle w:val="Zawartotabeli"/>
              <w:tabs>
                <w:tab w:val="left" w:pos="5609"/>
              </w:tabs>
              <w:rPr>
                <w:rFonts w:ascii="Arial Narrow" w:hAnsi="Arial Narrow" w:cs="Times New Roman"/>
                <w:color w:val="000000"/>
                <w:sz w:val="20"/>
                <w:szCs w:val="20"/>
                <w:highlight w:val="yellow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Temp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eratura pracy: min. od 0 do +40°</w:t>
            </w:r>
            <w:r w:rsidRPr="00693004">
              <w:rPr>
                <w:rFonts w:ascii="Arial Narrow" w:hAnsi="Arial Narrow" w:cs="Calibri"/>
                <w:sz w:val="20"/>
                <w:szCs w:val="20"/>
              </w:rPr>
              <w:t>C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  <w:u w:val="double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Uchwyt na ramę łóżka.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27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Automatyczny codzienny test gotowości nie wymagający włączania defibrylatora – na panelu czołowym wskaźnik / kontrolka informująca o stanie aparatu (sprawny / niesprawny) oraz automatyczny wydruk wyników autotestu.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267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Zasilanie sieciowe 230V 50 Hz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Zasilanie akumulatoro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 xml:space="preserve">we, akumulator litowo-jonowy: </w:t>
            </w:r>
            <w:r w:rsidRPr="00693004">
              <w:rPr>
                <w:rFonts w:ascii="Arial Narrow" w:hAnsi="Arial Narrow" w:cs="Calibri"/>
                <w:sz w:val="20"/>
                <w:szCs w:val="20"/>
              </w:rPr>
              <w:t>min. 4 godz.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 xml:space="preserve"> ciągłego monitorowania EKG lub </w:t>
            </w:r>
            <w:r w:rsidRPr="00693004">
              <w:rPr>
                <w:rFonts w:ascii="Arial Narrow" w:hAnsi="Arial Narrow" w:cs="Calibri"/>
                <w:sz w:val="20"/>
                <w:szCs w:val="20"/>
              </w:rPr>
              <w:t>min. 100 defibrylacji z maksymalną energią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B0D6B" w:rsidRPr="00B2615A" w:rsidTr="00CB0D6B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D6B" w:rsidRPr="00B2615A" w:rsidRDefault="00CB0D6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D6B" w:rsidRPr="00693004" w:rsidRDefault="00CB0D6B" w:rsidP="00693004">
            <w:pPr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b/>
                <w:sz w:val="20"/>
                <w:szCs w:val="20"/>
              </w:rPr>
              <w:t>Defibrylacja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D6B" w:rsidRPr="00693004" w:rsidRDefault="00CB0D6B" w:rsidP="00CB0D6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B0D6B" w:rsidRPr="00693004" w:rsidRDefault="00CB0D6B" w:rsidP="00CB0D6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Tryb manualny oraz AED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28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Defibrylacja manualna, dwufazowy niskoenergetyczny, stałoczasowy impuls defibrylacyjny, regulacja energii w zakresie min. 1 - 200 J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27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Programowanie ustawień energii dla 1, 2 i 3 wyładowania w zakresie min. 1 – 200J (dotyczy pacjentów dorosłych).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54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Tryb manualnej defibrylacji nadzorowanej – funkcja ręcznego uruchomienia analizy EKG w celu określenia zaleceń do defibrylacji, automatyczne ładowanie do ustawionej energii po wykryciu rytmu defibrylacyjnego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51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Kardiowersja elektryczna – synchronizacja z zapisem EKG z łyżek, elektrod, kabla EKG, znacznik synchronizacji widoczny nad załamkiem R elektrokardiogramu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28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Czas ładowania do energii maksymalnej poniżej 7 sekund 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Minimum 19 dostępnych poziomów energii defibrylacji zewnętrznej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33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Łyżki defibrylacyjne dla dorosłych zintegrowane.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643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Pełne sterowanie za pomocą przy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 xml:space="preserve">cisków lub pokręteł na łyżkach </w:t>
            </w:r>
            <w:r w:rsidRPr="00693004">
              <w:rPr>
                <w:rFonts w:ascii="Arial Narrow" w:hAnsi="Arial Narrow" w:cs="Calibri"/>
                <w:sz w:val="20"/>
                <w:szCs w:val="20"/>
              </w:rPr>
              <w:t>defibrylacyjnych (wybór poziomu energii, ładowanie, wyzwolenie wstrząsu, start/ stop wydruku)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6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eastAsia="Calibri" w:hAnsi="Arial Narrow" w:cs="Times New Roman"/>
                <w:sz w:val="20"/>
                <w:szCs w:val="20"/>
              </w:rPr>
              <w:t>EKG:</w:t>
            </w:r>
          </w:p>
          <w:p w:rsidR="00CE314F" w:rsidRPr="00693004" w:rsidRDefault="00CE314F" w:rsidP="00693004">
            <w:pPr>
              <w:pStyle w:val="Akapitzlist"/>
              <w:numPr>
                <w:ilvl w:val="0"/>
                <w:numId w:val="21"/>
              </w:num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eastAsia="Calibri" w:hAnsi="Arial Narrow" w:cs="Times New Roman"/>
                <w:sz w:val="20"/>
                <w:szCs w:val="20"/>
              </w:rPr>
              <w:t>monitorowanie EKG z 3 lub 5 odprowadzeń,</w:t>
            </w:r>
          </w:p>
          <w:p w:rsidR="00CE314F" w:rsidRPr="00693004" w:rsidRDefault="00CE314F" w:rsidP="00693004">
            <w:pPr>
              <w:pStyle w:val="Akapitzlist"/>
              <w:numPr>
                <w:ilvl w:val="0"/>
                <w:numId w:val="21"/>
              </w:num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eastAsia="Calibri" w:hAnsi="Arial Narrow" w:cs="Times New Roman"/>
                <w:sz w:val="20"/>
                <w:szCs w:val="20"/>
              </w:rPr>
              <w:t>zakres pomiaru częstości akcji serca min. 30-300 /min.,</w:t>
            </w:r>
          </w:p>
          <w:p w:rsidR="00CE314F" w:rsidRPr="00693004" w:rsidRDefault="00CE314F" w:rsidP="00693004">
            <w:pPr>
              <w:pStyle w:val="Akapitzlist"/>
              <w:numPr>
                <w:ilvl w:val="0"/>
                <w:numId w:val="21"/>
              </w:num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eastAsia="Calibri" w:hAnsi="Arial Narrow" w:cs="Times New Roman"/>
                <w:sz w:val="20"/>
                <w:szCs w:val="20"/>
              </w:rPr>
              <w:t>wzmocnienie sygnału EKG w zakresie min. 0,5-3,0 cm/mV,</w:t>
            </w:r>
          </w:p>
          <w:p w:rsidR="00CE314F" w:rsidRPr="00693004" w:rsidRDefault="00CE314F" w:rsidP="00693004">
            <w:pPr>
              <w:pStyle w:val="Akapitzlist"/>
              <w:numPr>
                <w:ilvl w:val="0"/>
                <w:numId w:val="21"/>
              </w:num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eastAsia="Calibri" w:hAnsi="Arial Narrow" w:cs="Times New Roman"/>
                <w:sz w:val="20"/>
                <w:szCs w:val="20"/>
              </w:rPr>
              <w:t>wykrywanie i wyświetlanie impulsów stymulatora implantowanego.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1063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eastAsia="Calibri" w:hAnsi="Arial Narrow" w:cs="Times New Roman"/>
                <w:sz w:val="20"/>
                <w:szCs w:val="20"/>
              </w:rPr>
              <w:t>Sp</w:t>
            </w:r>
            <m:oMath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0"/>
                      <w:szCs w:val="20"/>
                    </w:rPr>
                    <m:t>O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20"/>
                      <w:szCs w:val="20"/>
                    </w:rPr>
                    <m:t>2</m:t>
                  </m:r>
                </m:sub>
              </m:sSub>
            </m:oMath>
            <w:r w:rsidRPr="00693004">
              <w:rPr>
                <w:rFonts w:ascii="Arial Narrow" w:eastAsia="Calibri" w:hAnsi="Arial Narrow" w:cs="Times New Roman"/>
                <w:sz w:val="20"/>
                <w:szCs w:val="20"/>
              </w:rPr>
              <w:t>:</w:t>
            </w:r>
          </w:p>
          <w:p w:rsidR="00CE314F" w:rsidRPr="00693004" w:rsidRDefault="00CE314F" w:rsidP="00693004">
            <w:pPr>
              <w:pStyle w:val="Akapitzlist"/>
              <w:numPr>
                <w:ilvl w:val="0"/>
                <w:numId w:val="22"/>
              </w:num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eastAsia="Calibri" w:hAnsi="Arial Narrow" w:cs="Times New Roman"/>
                <w:sz w:val="20"/>
                <w:szCs w:val="20"/>
              </w:rPr>
              <w:t>nieinwazyjny pomiar saturacji (SpO2) oraz tętna,</w:t>
            </w:r>
          </w:p>
          <w:p w:rsidR="00CE314F" w:rsidRPr="00693004" w:rsidRDefault="00CE314F" w:rsidP="00693004">
            <w:pPr>
              <w:pStyle w:val="Akapitzlist"/>
              <w:numPr>
                <w:ilvl w:val="0"/>
                <w:numId w:val="22"/>
              </w:num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eastAsia="Calibri" w:hAnsi="Arial Narrow" w:cs="Times New Roman"/>
                <w:sz w:val="20"/>
                <w:szCs w:val="20"/>
              </w:rPr>
              <w:t>zakres pomiaru SpO2 min. 25-240 ud./min,</w:t>
            </w:r>
          </w:p>
          <w:p w:rsidR="00CE314F" w:rsidRPr="00693004" w:rsidRDefault="00CE314F" w:rsidP="00693004">
            <w:pPr>
              <w:pStyle w:val="Akapitzlist"/>
              <w:numPr>
                <w:ilvl w:val="0"/>
                <w:numId w:val="22"/>
              </w:num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eastAsia="Calibri" w:hAnsi="Arial Narrow" w:cs="Times New Roman"/>
                <w:sz w:val="20"/>
                <w:szCs w:val="20"/>
              </w:rPr>
              <w:t>zakres pomiaru pulsu w zakresie min. 25-240 ud./min.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38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eastAsia="Calibri" w:hAnsi="Arial Narrow" w:cs="Times New Roman"/>
                <w:sz w:val="20"/>
                <w:szCs w:val="20"/>
              </w:rPr>
              <w:t>Nieinwazyjny pomiar ciśnienia (NIBP).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B0D6B" w:rsidRPr="00B2615A" w:rsidTr="00CB0D6B">
        <w:trPr>
          <w:cantSplit/>
          <w:trHeight w:val="29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D6B" w:rsidRPr="00B2615A" w:rsidRDefault="00CB0D6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D6B" w:rsidRPr="00693004" w:rsidRDefault="00CB0D6B" w:rsidP="00693004">
            <w:pPr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eastAsia="Calibri" w:hAnsi="Arial Narrow" w:cs="Times New Roman"/>
                <w:b/>
                <w:sz w:val="20"/>
                <w:szCs w:val="20"/>
              </w:rPr>
              <w:t>Funkcja monitorowania resuscytacji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D6B" w:rsidRPr="00693004" w:rsidRDefault="00CB0D6B" w:rsidP="00CB0D6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B0D6B" w:rsidRPr="00693004" w:rsidRDefault="00CB0D6B" w:rsidP="00CB0D6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66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Funkcja monitorowania RKO, z informacją zwrotną w czasie rzeczywistym o prawidłowości uciśnięć klatki piersiowej - sygnalizacja akustyczna i optyczna właściwego tempa oraz prawidłowej głębokości uciśnięć, zgodnie z Wytycznymi Resuscytacji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571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Podczas resuscytacji z zastosowaniem e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 xml:space="preserve">lektrod dla dorosłych: pomiary </w:t>
            </w:r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i wyświetlanie na ekranie w formie liczbowej rzeczywistej głębokości (cm) i częstości (1/min.) uciśnięć oraz graficzny wskaźnik relaksacji klatki piersiowej 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551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Podczas resuscytacji z zastosowaniem elektrod pediatrycznych: pomiary i wyświetlanie na ekranie w formie liczbowej rzeczywistej głębokości (cm) i częstości (1/min.) uciśnięć oraz upływu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 xml:space="preserve"> czasu od ostatniego uciśnięcia.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559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Funkcja metronomu umożliwiająca prowadzenie uciśnięć klatki piersiowej zgodnie z Wytycznymi Resuscytacji Krążeniowo-Oddechowej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3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Wyświetlanie na ekranie krzywej uciśnięć klatki piersiowej z wyraźnym znacznikiem zalecanej głębokości uciśnięć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55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Filtr cyfrowy umożliwiający prezent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 xml:space="preserve">ację na ekranie niezakłóconego </w:t>
            </w:r>
            <w:r w:rsidRPr="00693004">
              <w:rPr>
                <w:rFonts w:ascii="Arial Narrow" w:hAnsi="Arial Narrow" w:cs="Calibri"/>
                <w:sz w:val="20"/>
                <w:szCs w:val="20"/>
              </w:rPr>
              <w:t>przebiegu EKG w trakcie uciskania klatki piersiowej i wstępną ocenę rytmu serca bez przerywania uciśnięć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eastAsia="Calibri" w:hAnsi="Arial Narrow" w:cs="Times New Roman"/>
                <w:b/>
                <w:sz w:val="20"/>
                <w:szCs w:val="20"/>
              </w:rPr>
            </w:pPr>
            <w:r w:rsidRPr="00693004">
              <w:rPr>
                <w:rFonts w:ascii="Arial Narrow" w:eastAsia="Calibri" w:hAnsi="Arial Narrow" w:cs="Times New Roman"/>
                <w:b/>
                <w:sz w:val="20"/>
                <w:szCs w:val="20"/>
              </w:rPr>
              <w:t>Stymulacja zewnętrzna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E314F" w:rsidRPr="00B2615A" w:rsidTr="00CB0D6B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Możliwość stymulacji dorosłych w trybach asynchronicznym i „na żądanie”</w:t>
            </w:r>
            <w:r w:rsidR="00693004" w:rsidRPr="00693004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693004" w:rsidRDefault="00CE314F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E314F" w:rsidRPr="00B2615A" w:rsidRDefault="00CE314F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Stałoprądowy, prostokątny impuls stymulacji o stałym czasie trwania 40 ms +/- 2 ms.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Częstość stymulacji regulowana w zakresie min. 30-180 imp/min.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Prąd stymulacji regulowany w zakresie min. 0-140 mA 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693004">
              <w:rPr>
                <w:rFonts w:ascii="Arial Narrow" w:hAnsi="Arial Narrow" w:cs="Times New Roman"/>
                <w:b/>
                <w:sz w:val="20"/>
                <w:szCs w:val="20"/>
              </w:rPr>
              <w:t>Wyświetlanie/Rejestracja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Ekran kolorowy LCD / TFT o przekątnej min. 6,5”.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Prezentacja na ekranie min. 3 kanałów dynamicznych.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Wbudowany rejestrator termiczny EKG na papier o szerokości min. 80  mm.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Pamięć wewnętrzna min. 350 zdarzeń z fragmentami zapisu EKG.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Zapis w pamięci wewnętrznej wyników autotestów, z podaniem daty i godziny testu.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Możliwość transferu danych/raportów do urządzenia zewnętrznego przez zewnętrzną kartę pamięci.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Możliwość rozbudowy funkcjonalnej: moduł transmisji bezprzewodowej Wi-Fi bez ingerencji serwisu.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693004">
              <w:rPr>
                <w:rFonts w:ascii="Arial Narrow" w:hAnsi="Arial Narrow" w:cs="Times New Roman"/>
                <w:b/>
                <w:sz w:val="20"/>
                <w:szCs w:val="20"/>
              </w:rPr>
              <w:t>Akcesoria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933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3A57" w:rsidRDefault="00693004" w:rsidP="00693004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Łyżki do defibrylacji wewnętrznej , autoklawowalne, ze sterownikiem</w:t>
            </w:r>
            <w:r w:rsidR="00D93A57">
              <w:rPr>
                <w:rFonts w:ascii="Arial Narrow" w:hAnsi="Arial Narrow" w:cs="Calibri"/>
                <w:sz w:val="20"/>
                <w:szCs w:val="20"/>
              </w:rPr>
              <w:t>:</w:t>
            </w:r>
          </w:p>
          <w:p w:rsidR="002E6A49" w:rsidRDefault="00693004" w:rsidP="00D93A57">
            <w:pPr>
              <w:pStyle w:val="Akapitzlist"/>
              <w:numPr>
                <w:ilvl w:val="0"/>
                <w:numId w:val="25"/>
              </w:numPr>
              <w:rPr>
                <w:rFonts w:ascii="Arial Narrow" w:hAnsi="Arial Narrow" w:cs="Calibri"/>
                <w:sz w:val="20"/>
                <w:szCs w:val="20"/>
              </w:rPr>
            </w:pPr>
            <w:r w:rsidRPr="00D93A57">
              <w:rPr>
                <w:rFonts w:ascii="Arial Narrow" w:hAnsi="Arial Narrow" w:cs="Calibri"/>
                <w:sz w:val="20"/>
                <w:szCs w:val="20"/>
              </w:rPr>
              <w:t>o średnicy 1,0 cm - 1 komplet</w:t>
            </w:r>
            <w:r w:rsidR="00D93A57">
              <w:rPr>
                <w:rFonts w:ascii="Arial Narrow" w:hAnsi="Arial Narrow" w:cs="Calibri"/>
                <w:sz w:val="20"/>
                <w:szCs w:val="20"/>
              </w:rPr>
              <w:t xml:space="preserve"> oraz </w:t>
            </w:r>
            <w:r w:rsidR="00D93A57" w:rsidRPr="00693004">
              <w:rPr>
                <w:rFonts w:ascii="Arial Narrow" w:hAnsi="Arial Narrow" w:cs="Calibri"/>
                <w:sz w:val="20"/>
                <w:szCs w:val="20"/>
              </w:rPr>
              <w:t>o średnicy 2,0 cm</w:t>
            </w:r>
            <w:r w:rsidR="00D93A57">
              <w:rPr>
                <w:rFonts w:ascii="Arial Narrow" w:hAnsi="Arial Narrow" w:cs="Calibri"/>
                <w:sz w:val="20"/>
                <w:szCs w:val="20"/>
              </w:rPr>
              <w:t xml:space="preserve"> – 1 komplet</w:t>
            </w:r>
          </w:p>
          <w:p w:rsidR="00D93A57" w:rsidRPr="00D93A57" w:rsidRDefault="00D93A57" w:rsidP="00D93A5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693004">
              <w:rPr>
                <w:rFonts w:cs="Times New Roman"/>
                <w:b/>
                <w:i/>
                <w:sz w:val="20"/>
                <w:szCs w:val="20"/>
                <w:u w:val="single"/>
              </w:rPr>
              <w:t xml:space="preserve">*  </w:t>
            </w:r>
            <w:r>
              <w:rPr>
                <w:rFonts w:cs="Times New Roman"/>
                <w:b/>
                <w:i/>
                <w:sz w:val="20"/>
                <w:szCs w:val="20"/>
                <w:u w:val="single"/>
              </w:rPr>
              <w:t>zestaw  dla jednego defibrylatora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847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3A57" w:rsidRDefault="00693004" w:rsidP="00693004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Łyżki do defibrylacji wewnętrznej , autoklawowalne, ze sterownikiem</w:t>
            </w:r>
            <w:r w:rsidR="00D93A57">
              <w:rPr>
                <w:rFonts w:ascii="Arial Narrow" w:hAnsi="Arial Narrow" w:cs="Calibri"/>
                <w:sz w:val="20"/>
                <w:szCs w:val="20"/>
              </w:rPr>
              <w:t>:</w:t>
            </w:r>
          </w:p>
          <w:p w:rsidR="00693004" w:rsidRPr="00D93A57" w:rsidRDefault="00D93A57" w:rsidP="00D93A57">
            <w:pPr>
              <w:pStyle w:val="Akapitzlist"/>
              <w:numPr>
                <w:ilvl w:val="0"/>
                <w:numId w:val="25"/>
              </w:num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o średnicy 2,0 cm - 1 komplet oraz o średnicy 2,7 cm - 1 komplet</w:t>
            </w:r>
          </w:p>
          <w:p w:rsidR="00D93A57" w:rsidRPr="00D93A57" w:rsidRDefault="00D93A57" w:rsidP="00D93A57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cs="Times New Roman"/>
                <w:b/>
                <w:i/>
                <w:sz w:val="20"/>
                <w:szCs w:val="20"/>
                <w:u w:val="single"/>
              </w:rPr>
              <w:t xml:space="preserve">*  </w:t>
            </w:r>
            <w:r>
              <w:rPr>
                <w:rFonts w:cs="Times New Roman"/>
                <w:b/>
                <w:i/>
                <w:sz w:val="20"/>
                <w:szCs w:val="20"/>
                <w:u w:val="single"/>
              </w:rPr>
              <w:t>zestaw dla drugiego defibrylatora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831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93A57" w:rsidRDefault="00693004" w:rsidP="00693004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Łyżki do defibrylacji wewnętrznej , autoklawowalne, ze sterownikiem</w:t>
            </w:r>
            <w:r w:rsidR="00D93A57">
              <w:rPr>
                <w:rFonts w:ascii="Arial Narrow" w:hAnsi="Arial Narrow" w:cs="Calibri"/>
                <w:sz w:val="20"/>
                <w:szCs w:val="20"/>
              </w:rPr>
              <w:t>:</w:t>
            </w:r>
          </w:p>
          <w:p w:rsidR="00693004" w:rsidRDefault="00D93A57" w:rsidP="00D93A57">
            <w:pPr>
              <w:pStyle w:val="Akapitzlist"/>
              <w:numPr>
                <w:ilvl w:val="0"/>
                <w:numId w:val="25"/>
              </w:numPr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o średnicy 2,7 cm - 2</w:t>
            </w:r>
            <w:r w:rsidR="00693004" w:rsidRPr="00D93A57">
              <w:rPr>
                <w:rFonts w:ascii="Arial Narrow" w:hAnsi="Arial Narrow" w:cs="Calibri"/>
                <w:sz w:val="20"/>
                <w:szCs w:val="20"/>
              </w:rPr>
              <w:t xml:space="preserve"> komplety</w:t>
            </w:r>
          </w:p>
          <w:p w:rsidR="00D93A57" w:rsidRPr="00D93A57" w:rsidRDefault="00D93A57" w:rsidP="00D93A5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693004">
              <w:rPr>
                <w:rFonts w:cs="Times New Roman"/>
                <w:b/>
                <w:i/>
                <w:sz w:val="20"/>
                <w:szCs w:val="20"/>
                <w:u w:val="single"/>
              </w:rPr>
              <w:t xml:space="preserve">*  </w:t>
            </w:r>
            <w:r>
              <w:rPr>
                <w:rFonts w:cs="Times New Roman"/>
                <w:b/>
                <w:i/>
                <w:sz w:val="20"/>
                <w:szCs w:val="20"/>
                <w:u w:val="single"/>
              </w:rPr>
              <w:t>zestaw dla trzeciego defibrylatora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65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Default="00693004" w:rsidP="00693004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Mankiet wielorazowy do nieinwazyjnego pomiaru ciśnienia </w:t>
            </w:r>
            <w:r w:rsidRPr="002E6A49">
              <w:rPr>
                <w:rFonts w:ascii="Arial Narrow" w:hAnsi="Arial Narrow" w:cs="Calibri"/>
                <w:sz w:val="20"/>
                <w:szCs w:val="20"/>
              </w:rPr>
              <w:t xml:space="preserve">w </w:t>
            </w:r>
            <w:r w:rsidRPr="002E6A49">
              <w:rPr>
                <w:rFonts w:ascii="Arial Narrow" w:hAnsi="Arial Narrow" w:cs="Calibri"/>
                <w:bCs/>
                <w:sz w:val="20"/>
                <w:szCs w:val="20"/>
              </w:rPr>
              <w:t>rozmiarze 23-33</w:t>
            </w:r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 cm - 3 sztuk.</w:t>
            </w:r>
          </w:p>
          <w:p w:rsidR="002E6A49" w:rsidRPr="00693004" w:rsidRDefault="002E6A49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cs="Times New Roman"/>
                <w:b/>
                <w:i/>
                <w:sz w:val="20"/>
                <w:szCs w:val="20"/>
                <w:u w:val="single"/>
              </w:rPr>
              <w:t>*  po 1 sztuce na każdy defibrylator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711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Default="00693004" w:rsidP="00693004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Mankiet wielorazowy do nieinwazyjnego pomiaru ciśnienia w </w:t>
            </w:r>
            <w:r w:rsidRPr="002E6A49">
              <w:rPr>
                <w:rFonts w:ascii="Arial Narrow" w:hAnsi="Arial Narrow" w:cs="Calibri"/>
                <w:bCs/>
                <w:sz w:val="20"/>
                <w:szCs w:val="20"/>
              </w:rPr>
              <w:t>rozmiarze 31-40</w:t>
            </w:r>
            <w:r w:rsidRPr="00693004">
              <w:rPr>
                <w:rFonts w:ascii="Arial Narrow" w:hAnsi="Arial Narrow" w:cs="Calibri"/>
                <w:sz w:val="20"/>
                <w:szCs w:val="20"/>
              </w:rPr>
              <w:t>cm - 3 sztuk.</w:t>
            </w:r>
          </w:p>
          <w:p w:rsidR="002E6A49" w:rsidRPr="00693004" w:rsidRDefault="002E6A49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cs="Times New Roman"/>
                <w:b/>
                <w:i/>
                <w:sz w:val="20"/>
                <w:szCs w:val="20"/>
                <w:u w:val="single"/>
              </w:rPr>
              <w:t>*  po 1 sztuce na każdy defibrylator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63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Default="00693004" w:rsidP="00693004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Przewód ciśnieniowy o dł. 3 m -</w:t>
            </w:r>
            <w:r w:rsidRPr="002E6A49">
              <w:rPr>
                <w:rFonts w:ascii="Arial Narrow" w:hAnsi="Arial Narrow" w:cs="Calibri"/>
                <w:bCs/>
                <w:sz w:val="20"/>
                <w:szCs w:val="20"/>
              </w:rPr>
              <w:t xml:space="preserve">6 </w:t>
            </w:r>
            <w:r w:rsidRPr="00693004">
              <w:rPr>
                <w:rFonts w:ascii="Arial Narrow" w:hAnsi="Arial Narrow" w:cs="Calibri"/>
                <w:sz w:val="20"/>
                <w:szCs w:val="20"/>
              </w:rPr>
              <w:t>sztuki.</w:t>
            </w:r>
          </w:p>
          <w:p w:rsidR="002E6A49" w:rsidRPr="00693004" w:rsidRDefault="002E6A49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cs="Times New Roman"/>
                <w:b/>
                <w:i/>
                <w:sz w:val="20"/>
                <w:szCs w:val="20"/>
                <w:u w:val="single"/>
              </w:rPr>
              <w:t xml:space="preserve">*  </w:t>
            </w:r>
            <w:r>
              <w:rPr>
                <w:rFonts w:cs="Times New Roman"/>
                <w:b/>
                <w:i/>
                <w:sz w:val="20"/>
                <w:szCs w:val="20"/>
                <w:u w:val="single"/>
              </w:rPr>
              <w:t>po 2 sztuki</w:t>
            </w:r>
            <w:r w:rsidRPr="00693004">
              <w:rPr>
                <w:rFonts w:cs="Times New Roman"/>
                <w:b/>
                <w:i/>
                <w:sz w:val="20"/>
                <w:szCs w:val="20"/>
                <w:u w:val="single"/>
              </w:rPr>
              <w:t xml:space="preserve"> na każdy defibrylator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71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Default="00693004" w:rsidP="00693004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Łyżki zewnętrzne - 3 komplety</w:t>
            </w:r>
          </w:p>
          <w:p w:rsidR="002E6A49" w:rsidRPr="00693004" w:rsidRDefault="002E6A49" w:rsidP="002E6A49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cs="Times New Roman"/>
                <w:b/>
                <w:i/>
                <w:sz w:val="20"/>
                <w:szCs w:val="20"/>
                <w:u w:val="single"/>
              </w:rPr>
              <w:t xml:space="preserve">*  po 1 </w:t>
            </w:r>
            <w:r>
              <w:rPr>
                <w:rFonts w:cs="Times New Roman"/>
                <w:b/>
                <w:i/>
                <w:sz w:val="20"/>
                <w:szCs w:val="20"/>
                <w:u w:val="single"/>
              </w:rPr>
              <w:t>komplecie</w:t>
            </w:r>
            <w:r w:rsidRPr="00693004">
              <w:rPr>
                <w:rFonts w:cs="Times New Roman"/>
                <w:b/>
                <w:i/>
                <w:sz w:val="20"/>
                <w:szCs w:val="20"/>
                <w:u w:val="single"/>
              </w:rPr>
              <w:t xml:space="preserve"> na każdy defibrylator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627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Default="00693004" w:rsidP="00693004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Przewód 3 odpr. EKG - 3 sztuki.</w:t>
            </w:r>
          </w:p>
          <w:p w:rsidR="002E6A49" w:rsidRPr="00693004" w:rsidRDefault="002E6A49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cs="Times New Roman"/>
                <w:b/>
                <w:i/>
                <w:sz w:val="20"/>
                <w:szCs w:val="20"/>
                <w:u w:val="single"/>
              </w:rPr>
              <w:t>*  po 1 sztuce na każdy defibrylator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61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Default="00693004" w:rsidP="00693004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2E6A49">
              <w:rPr>
                <w:rFonts w:ascii="Arial Narrow" w:hAnsi="Arial Narrow" w:cs="Calibri"/>
                <w:bCs/>
                <w:sz w:val="20"/>
                <w:szCs w:val="20"/>
              </w:rPr>
              <w:t>Przewód do czujnika SpO2, 1,2 m do czujników wielorazowych</w:t>
            </w:r>
            <w:r w:rsidRPr="002E6A49">
              <w:rPr>
                <w:rFonts w:ascii="Arial Narrow" w:hAnsi="Arial Narrow" w:cs="Calibri"/>
                <w:sz w:val="20"/>
                <w:szCs w:val="20"/>
              </w:rPr>
              <w:t xml:space="preserve"> -</w:t>
            </w:r>
            <w:r w:rsidRPr="00693004">
              <w:rPr>
                <w:rFonts w:ascii="Arial Narrow" w:hAnsi="Arial Narrow" w:cs="Calibri"/>
                <w:sz w:val="20"/>
                <w:szCs w:val="20"/>
              </w:rPr>
              <w:t xml:space="preserve"> 3 sztuki.</w:t>
            </w:r>
          </w:p>
          <w:p w:rsidR="002E6A49" w:rsidRPr="00693004" w:rsidRDefault="002E6A49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cs="Times New Roman"/>
                <w:b/>
                <w:i/>
                <w:sz w:val="20"/>
                <w:szCs w:val="20"/>
                <w:u w:val="single"/>
              </w:rPr>
              <w:t>*  po 1 sztuce na każdy defibrylator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59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Default="00693004" w:rsidP="00693004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693004">
              <w:rPr>
                <w:rFonts w:ascii="Arial Narrow" w:hAnsi="Arial Narrow" w:cs="Calibri"/>
                <w:sz w:val="20"/>
                <w:szCs w:val="20"/>
              </w:rPr>
              <w:t>Czujnik SpO2 (klips palcowy) - 3 sztuki.</w:t>
            </w:r>
          </w:p>
          <w:p w:rsidR="00693004" w:rsidRPr="00693004" w:rsidRDefault="00693004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cs="Times New Roman"/>
                <w:b/>
                <w:i/>
                <w:sz w:val="20"/>
                <w:szCs w:val="20"/>
                <w:u w:val="single"/>
              </w:rPr>
              <w:t>*  po 1 sztuce na każdy defibrylator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66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93004">
              <w:rPr>
                <w:rFonts w:ascii="Arial Narrow" w:hAnsi="Arial Narrow" w:cs="Times New Roman"/>
                <w:sz w:val="20"/>
                <w:szCs w:val="20"/>
              </w:rPr>
              <w:t>Wielofunkcyjny kabel do elektroterapii (defibrylacja, kardiowersja) – 3 sztuki.</w:t>
            </w:r>
          </w:p>
          <w:p w:rsidR="00693004" w:rsidRPr="00693004" w:rsidRDefault="00693004" w:rsidP="00693004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693004">
              <w:rPr>
                <w:rFonts w:cs="Times New Roman"/>
                <w:b/>
                <w:i/>
                <w:sz w:val="20"/>
                <w:szCs w:val="20"/>
                <w:u w:val="single"/>
              </w:rPr>
              <w:t>*  po 1 sztuce na każdy defibrylator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693004" w:rsidRDefault="00693004" w:rsidP="0069300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93004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CE0A78" w:rsidRDefault="00693004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bookmarkStart w:id="0" w:name="_Hlk481595046"/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693004" w:rsidRPr="00B2615A" w:rsidTr="00CB0D6B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CE0A78" w:rsidRDefault="0069300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Urządzenia fabrycznie nowe, rok produkcji 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nie starszy niż 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2025.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F275FA" w:rsidRDefault="00693004" w:rsidP="00B2615A">
            <w:pPr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C0722C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C0722C" w:rsidRPr="00C0722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0722C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C0722C" w:rsidRPr="00C0722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0722C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C0722C" w:rsidRPr="00C0722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0722C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C0722C" w:rsidRPr="00C0722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0722C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C0722C" w:rsidRPr="00C0722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0722C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C0722C" w:rsidRPr="00C0722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0722C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CE0A78" w:rsidRDefault="0069300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CE0A78" w:rsidRDefault="0069300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51AF1" w:rsidRPr="00B2615A" w:rsidTr="00C51AF1">
        <w:trPr>
          <w:cantSplit/>
          <w:trHeight w:val="530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1AF1" w:rsidRPr="00B2615A" w:rsidRDefault="00C51AF1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1AF1" w:rsidRPr="00CE0A78" w:rsidRDefault="00D615F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9560C">
              <w:rPr>
                <w:rFonts w:ascii="Arial Narrow" w:hAnsi="Arial Narrow" w:cs="Arial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1AF1" w:rsidRPr="00B2615A" w:rsidRDefault="00C51AF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1AF1" w:rsidRPr="00B2615A" w:rsidRDefault="00C51AF1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val="109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CE0A78" w:rsidRDefault="00693004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693004" w:rsidRDefault="00693004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:rsidR="00693004" w:rsidRPr="00CE0A78" w:rsidRDefault="00693004" w:rsidP="00F552E7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- dokonania instalacji we wskazanym miejscu przez Zamawiającego,</w:t>
            </w:r>
          </w:p>
          <w:p w:rsidR="00693004" w:rsidRPr="00CE0A78" w:rsidRDefault="00693004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CE0A78" w:rsidRDefault="0069300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Warunki gwarancji i serwisu</w:t>
            </w:r>
          </w:p>
        </w:tc>
      </w:tr>
      <w:tr w:rsidR="00693004" w:rsidRPr="00B2615A" w:rsidTr="00F275FA">
        <w:trPr>
          <w:cantSplit/>
          <w:trHeight w:hRule="exact" w:val="391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CE0A78" w:rsidRDefault="0069300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004" w:rsidRPr="00B2615A" w:rsidRDefault="00693004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hRule="exact" w:val="33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CE0A78" w:rsidRDefault="00693004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hRule="exact" w:val="42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CE0A78" w:rsidRDefault="00693004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5 dni) liczony od momentu podjęcia naprawy.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hRule="exact" w:val="42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CE0A78" w:rsidRDefault="00693004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8 dni) liczony od momentu podjęcia naprawy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hRule="exact" w:val="43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CE0A78" w:rsidRDefault="00693004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0722C">
        <w:trPr>
          <w:cantSplit/>
          <w:trHeight w:hRule="exact" w:val="78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F275FA" w:rsidRDefault="00C0722C" w:rsidP="008B47BA">
            <w:pPr>
              <w:autoSpaceDE w:val="0"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23205F">
              <w:rPr>
                <w:rFonts w:ascii="Arial Narrow" w:hAnsi="Arial Narrow" w:cs="Arial"/>
                <w:sz w:val="20"/>
                <w:szCs w:val="20"/>
              </w:rPr>
              <w:t>Koszt pełnej obsługi serwisowej w okresie gwarancji, obejmującej wszystkie czynności zapewniające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w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 xml:space="preserve"> 100% użytkowanie sprzętu zgodnie z wymaganiami producenta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> zawarty w cenie oferowanego urządzenia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hRule="exact" w:val="54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hRule="exact" w:val="593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93004" w:rsidRPr="00B2615A" w:rsidTr="00CB0D6B">
        <w:trPr>
          <w:cantSplit/>
          <w:trHeight w:hRule="exact" w:val="526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</w:t>
            </w:r>
            <w:r w:rsidR="00D615F4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min. 5</w:t>
            </w: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lat od momentu dostarczenia</w:t>
            </w:r>
            <w:r w:rsidR="00D615F4">
              <w:rPr>
                <w:rFonts w:ascii="Arial Narrow" w:hAnsi="Arial Narrow" w:cs="Arial"/>
                <w:sz w:val="20"/>
                <w:szCs w:val="20"/>
                <w:lang w:eastAsia="pl-PL"/>
              </w:rPr>
              <w:t>, umożliwiająca dokonywanie napraw po zakończeniu okresu gwarancji w okresie trwałości projektu</w:t>
            </w:r>
          </w:p>
        </w:tc>
        <w:tc>
          <w:tcPr>
            <w:tcW w:w="71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004" w:rsidRPr="00B2615A" w:rsidRDefault="00693004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F87776" w:rsidRPr="001B6A27" w:rsidRDefault="00F275FA" w:rsidP="00F275FA">
      <w:pPr>
        <w:ind w:left="8496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KWALIFIKOWANY PODPIS WYKONAWCY</w:t>
      </w:r>
    </w:p>
    <w:sectPr w:rsidR="00F87776" w:rsidRPr="001B6A27" w:rsidSect="00BA680F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1C5A" w:rsidRDefault="008E1C5A" w:rsidP="004845EA">
      <w:r>
        <w:separator/>
      </w:r>
    </w:p>
  </w:endnote>
  <w:endnote w:type="continuationSeparator" w:id="1">
    <w:p w:rsidR="008E1C5A" w:rsidRDefault="008E1C5A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4153C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Pr="00F275FA" w:rsidRDefault="004153CD">
    <w:pPr>
      <w:pStyle w:val="Stopka"/>
      <w:framePr w:wrap="around" w:vAnchor="text" w:hAnchor="margin" w:xAlign="right" w:y="1"/>
      <w:rPr>
        <w:rStyle w:val="Numerstrony"/>
        <w:rFonts w:ascii="Arial Narrow" w:hAnsi="Arial Narrow" w:cs="Arial"/>
        <w:sz w:val="16"/>
        <w:szCs w:val="16"/>
      </w:rPr>
    </w:pPr>
    <w:r w:rsidRPr="00F275FA">
      <w:rPr>
        <w:rStyle w:val="Numerstrony"/>
        <w:rFonts w:ascii="Arial Narrow" w:hAnsi="Arial Narrow" w:cs="Arial"/>
        <w:sz w:val="16"/>
        <w:szCs w:val="16"/>
      </w:rPr>
      <w:fldChar w:fldCharType="begin"/>
    </w:r>
    <w:r w:rsidR="001B6A27" w:rsidRPr="00F275FA">
      <w:rPr>
        <w:rStyle w:val="Numerstrony"/>
        <w:rFonts w:ascii="Arial Narrow" w:hAnsi="Arial Narrow" w:cs="Arial"/>
        <w:sz w:val="16"/>
        <w:szCs w:val="16"/>
      </w:rPr>
      <w:instrText xml:space="preserve">PAGE  </w:instrText>
    </w:r>
    <w:r w:rsidRPr="00F275FA">
      <w:rPr>
        <w:rStyle w:val="Numerstrony"/>
        <w:rFonts w:ascii="Arial Narrow" w:hAnsi="Arial Narrow" w:cs="Arial"/>
        <w:sz w:val="16"/>
        <w:szCs w:val="16"/>
      </w:rPr>
      <w:fldChar w:fldCharType="separate"/>
    </w:r>
    <w:r w:rsidR="00C0722C">
      <w:rPr>
        <w:rStyle w:val="Numerstrony"/>
        <w:rFonts w:ascii="Arial Narrow" w:hAnsi="Arial Narrow" w:cs="Arial"/>
        <w:noProof/>
        <w:sz w:val="16"/>
        <w:szCs w:val="16"/>
      </w:rPr>
      <w:t>4</w:t>
    </w:r>
    <w:r w:rsidRPr="00F275FA">
      <w:rPr>
        <w:rStyle w:val="Numerstrony"/>
        <w:rFonts w:ascii="Arial Narrow" w:hAnsi="Arial Narrow" w:cs="Arial"/>
        <w:sz w:val="16"/>
        <w:szCs w:val="16"/>
      </w:rPr>
      <w:fldChar w:fldCharType="end"/>
    </w:r>
  </w:p>
  <w:p w:rsidR="001B6A27" w:rsidRPr="00A208F1" w:rsidRDefault="001B6A27" w:rsidP="00F275FA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1C5A" w:rsidRDefault="008E1C5A" w:rsidP="004845EA">
      <w:r>
        <w:separator/>
      </w:r>
    </w:p>
  </w:footnote>
  <w:footnote w:type="continuationSeparator" w:id="1">
    <w:p w:rsidR="008E1C5A" w:rsidRDefault="008E1C5A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D615F4" w:rsidP="00D615F4">
    <w:pPr>
      <w:pStyle w:val="Nagwek"/>
      <w:tabs>
        <w:tab w:val="clear" w:pos="4536"/>
        <w:tab w:val="clear" w:pos="9072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Załącznik nr 6I do SWZ</w:t>
    </w:r>
    <w:r w:rsidR="00C14F51">
      <w:rPr>
        <w:rFonts w:ascii="Arial Narrow" w:hAnsi="Arial Narrow"/>
        <w:sz w:val="22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20503C9"/>
    <w:multiLevelType w:val="hybridMultilevel"/>
    <w:tmpl w:val="B43AC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201801"/>
    <w:multiLevelType w:val="hybridMultilevel"/>
    <w:tmpl w:val="0EBCB712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6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FB5936"/>
    <w:multiLevelType w:val="hybridMultilevel"/>
    <w:tmpl w:val="540E1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D401B3"/>
    <w:multiLevelType w:val="hybridMultilevel"/>
    <w:tmpl w:val="C6924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BE7DCF"/>
    <w:multiLevelType w:val="hybridMultilevel"/>
    <w:tmpl w:val="635C5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292F19"/>
    <w:multiLevelType w:val="hybridMultilevel"/>
    <w:tmpl w:val="101E9A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F45A64"/>
    <w:multiLevelType w:val="hybridMultilevel"/>
    <w:tmpl w:val="0AF25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C918EF"/>
    <w:multiLevelType w:val="hybridMultilevel"/>
    <w:tmpl w:val="3940D7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B9292F"/>
    <w:multiLevelType w:val="hybridMultilevel"/>
    <w:tmpl w:val="76D67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22065D"/>
    <w:multiLevelType w:val="hybridMultilevel"/>
    <w:tmpl w:val="86C24F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E67238"/>
    <w:multiLevelType w:val="hybridMultilevel"/>
    <w:tmpl w:val="2230D5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CC7BE7"/>
    <w:multiLevelType w:val="hybridMultilevel"/>
    <w:tmpl w:val="3A9603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9">
    <w:nsid w:val="6EAB6E39"/>
    <w:multiLevelType w:val="hybridMultilevel"/>
    <w:tmpl w:val="AF668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2D6845"/>
    <w:multiLevelType w:val="hybridMultilevel"/>
    <w:tmpl w:val="D6F2B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8B541E"/>
    <w:multiLevelType w:val="hybridMultilevel"/>
    <w:tmpl w:val="8F925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25733D4"/>
    <w:multiLevelType w:val="hybridMultilevel"/>
    <w:tmpl w:val="6404776C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3">
    <w:nsid w:val="79BB5F2F"/>
    <w:multiLevelType w:val="hybridMultilevel"/>
    <w:tmpl w:val="9D5A2E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2C3DAA"/>
    <w:multiLevelType w:val="hybridMultilevel"/>
    <w:tmpl w:val="DA9C3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13"/>
  </w:num>
  <w:num w:numId="7">
    <w:abstractNumId w:val="6"/>
  </w:num>
  <w:num w:numId="8">
    <w:abstractNumId w:val="7"/>
  </w:num>
  <w:num w:numId="9">
    <w:abstractNumId w:val="20"/>
  </w:num>
  <w:num w:numId="10">
    <w:abstractNumId w:val="21"/>
  </w:num>
  <w:num w:numId="11">
    <w:abstractNumId w:val="11"/>
  </w:num>
  <w:num w:numId="12">
    <w:abstractNumId w:val="8"/>
  </w:num>
  <w:num w:numId="13">
    <w:abstractNumId w:val="10"/>
  </w:num>
  <w:num w:numId="14">
    <w:abstractNumId w:val="19"/>
  </w:num>
  <w:num w:numId="15">
    <w:abstractNumId w:val="9"/>
  </w:num>
  <w:num w:numId="16">
    <w:abstractNumId w:val="16"/>
  </w:num>
  <w:num w:numId="17">
    <w:abstractNumId w:val="24"/>
  </w:num>
  <w:num w:numId="18">
    <w:abstractNumId w:val="12"/>
  </w:num>
  <w:num w:numId="19">
    <w:abstractNumId w:val="5"/>
  </w:num>
  <w:num w:numId="20">
    <w:abstractNumId w:val="14"/>
  </w:num>
  <w:num w:numId="21">
    <w:abstractNumId w:val="4"/>
  </w:num>
  <w:num w:numId="22">
    <w:abstractNumId w:val="17"/>
  </w:num>
  <w:num w:numId="23">
    <w:abstractNumId w:val="23"/>
  </w:num>
  <w:num w:numId="24">
    <w:abstractNumId w:val="15"/>
  </w:num>
  <w:num w:numId="2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25C77"/>
    <w:rsid w:val="000322B8"/>
    <w:rsid w:val="00046B72"/>
    <w:rsid w:val="00047390"/>
    <w:rsid w:val="0005668E"/>
    <w:rsid w:val="0005755D"/>
    <w:rsid w:val="00073CEE"/>
    <w:rsid w:val="00077D92"/>
    <w:rsid w:val="000C7F7D"/>
    <w:rsid w:val="000F09AA"/>
    <w:rsid w:val="00113058"/>
    <w:rsid w:val="00114B09"/>
    <w:rsid w:val="00116786"/>
    <w:rsid w:val="00121A08"/>
    <w:rsid w:val="00121F55"/>
    <w:rsid w:val="00143064"/>
    <w:rsid w:val="00146128"/>
    <w:rsid w:val="00157765"/>
    <w:rsid w:val="001A3016"/>
    <w:rsid w:val="001B6A27"/>
    <w:rsid w:val="001C507C"/>
    <w:rsid w:val="001D3DA9"/>
    <w:rsid w:val="001D5CE1"/>
    <w:rsid w:val="001E3FF9"/>
    <w:rsid w:val="00200756"/>
    <w:rsid w:val="002058CE"/>
    <w:rsid w:val="00222F93"/>
    <w:rsid w:val="00237EBA"/>
    <w:rsid w:val="0025042F"/>
    <w:rsid w:val="002539DD"/>
    <w:rsid w:val="00260099"/>
    <w:rsid w:val="0028054C"/>
    <w:rsid w:val="0028328C"/>
    <w:rsid w:val="00294705"/>
    <w:rsid w:val="0029780E"/>
    <w:rsid w:val="002A658E"/>
    <w:rsid w:val="002B7E5C"/>
    <w:rsid w:val="002D6B1A"/>
    <w:rsid w:val="002E6A49"/>
    <w:rsid w:val="002F1034"/>
    <w:rsid w:val="002F1129"/>
    <w:rsid w:val="002F7F00"/>
    <w:rsid w:val="003005F9"/>
    <w:rsid w:val="00315E05"/>
    <w:rsid w:val="00321F18"/>
    <w:rsid w:val="0033360C"/>
    <w:rsid w:val="00340DDE"/>
    <w:rsid w:val="003527B5"/>
    <w:rsid w:val="003561CF"/>
    <w:rsid w:val="00371915"/>
    <w:rsid w:val="00377597"/>
    <w:rsid w:val="00391BAB"/>
    <w:rsid w:val="00393C10"/>
    <w:rsid w:val="003A2D88"/>
    <w:rsid w:val="003B2C01"/>
    <w:rsid w:val="003B4C8B"/>
    <w:rsid w:val="003B59C7"/>
    <w:rsid w:val="003C7ED6"/>
    <w:rsid w:val="003D2C4E"/>
    <w:rsid w:val="003D506E"/>
    <w:rsid w:val="00411422"/>
    <w:rsid w:val="004140EF"/>
    <w:rsid w:val="004153CD"/>
    <w:rsid w:val="00433E3D"/>
    <w:rsid w:val="004346E6"/>
    <w:rsid w:val="004369F7"/>
    <w:rsid w:val="00450E33"/>
    <w:rsid w:val="004845EA"/>
    <w:rsid w:val="004B0CC1"/>
    <w:rsid w:val="004B4B63"/>
    <w:rsid w:val="004B5737"/>
    <w:rsid w:val="004C00BC"/>
    <w:rsid w:val="004E6266"/>
    <w:rsid w:val="004F1D59"/>
    <w:rsid w:val="004F60B4"/>
    <w:rsid w:val="004F7BB1"/>
    <w:rsid w:val="005056AC"/>
    <w:rsid w:val="00506A82"/>
    <w:rsid w:val="0051288E"/>
    <w:rsid w:val="005255C5"/>
    <w:rsid w:val="00525D8D"/>
    <w:rsid w:val="0052789D"/>
    <w:rsid w:val="00530E8B"/>
    <w:rsid w:val="00545413"/>
    <w:rsid w:val="00552152"/>
    <w:rsid w:val="0055517C"/>
    <w:rsid w:val="0057334F"/>
    <w:rsid w:val="0059752D"/>
    <w:rsid w:val="005A0ED6"/>
    <w:rsid w:val="005A5A60"/>
    <w:rsid w:val="005B28BD"/>
    <w:rsid w:val="005B29D0"/>
    <w:rsid w:val="005B5BB8"/>
    <w:rsid w:val="005C5C64"/>
    <w:rsid w:val="005D3FED"/>
    <w:rsid w:val="005D7755"/>
    <w:rsid w:val="005F6E5F"/>
    <w:rsid w:val="006030CC"/>
    <w:rsid w:val="00604F43"/>
    <w:rsid w:val="006077B6"/>
    <w:rsid w:val="00615496"/>
    <w:rsid w:val="00632DB1"/>
    <w:rsid w:val="0063325A"/>
    <w:rsid w:val="0064016E"/>
    <w:rsid w:val="00641C2C"/>
    <w:rsid w:val="00646E3A"/>
    <w:rsid w:val="006513D7"/>
    <w:rsid w:val="00664308"/>
    <w:rsid w:val="0067442B"/>
    <w:rsid w:val="006848E7"/>
    <w:rsid w:val="0069176A"/>
    <w:rsid w:val="006922CA"/>
    <w:rsid w:val="00693004"/>
    <w:rsid w:val="006A19EA"/>
    <w:rsid w:val="006E034F"/>
    <w:rsid w:val="006E12D2"/>
    <w:rsid w:val="006F0DA9"/>
    <w:rsid w:val="00723F82"/>
    <w:rsid w:val="00730B19"/>
    <w:rsid w:val="00731F17"/>
    <w:rsid w:val="00762EAA"/>
    <w:rsid w:val="00791DD0"/>
    <w:rsid w:val="007A253C"/>
    <w:rsid w:val="007A6BB7"/>
    <w:rsid w:val="007B78B4"/>
    <w:rsid w:val="007E1FB8"/>
    <w:rsid w:val="007F5797"/>
    <w:rsid w:val="007F700C"/>
    <w:rsid w:val="008117CD"/>
    <w:rsid w:val="00817993"/>
    <w:rsid w:val="008205F2"/>
    <w:rsid w:val="00836C82"/>
    <w:rsid w:val="008521A6"/>
    <w:rsid w:val="00854B8D"/>
    <w:rsid w:val="0086335E"/>
    <w:rsid w:val="008642E3"/>
    <w:rsid w:val="00864487"/>
    <w:rsid w:val="00870E7D"/>
    <w:rsid w:val="008808F8"/>
    <w:rsid w:val="00880CE2"/>
    <w:rsid w:val="008845A7"/>
    <w:rsid w:val="00893E37"/>
    <w:rsid w:val="008B47BA"/>
    <w:rsid w:val="008D5D80"/>
    <w:rsid w:val="008E1C5A"/>
    <w:rsid w:val="008E2847"/>
    <w:rsid w:val="008E2A03"/>
    <w:rsid w:val="008F264D"/>
    <w:rsid w:val="008F2B12"/>
    <w:rsid w:val="008F73DA"/>
    <w:rsid w:val="00905690"/>
    <w:rsid w:val="009077B6"/>
    <w:rsid w:val="009130B6"/>
    <w:rsid w:val="00920358"/>
    <w:rsid w:val="009348A9"/>
    <w:rsid w:val="009375BB"/>
    <w:rsid w:val="009573C1"/>
    <w:rsid w:val="009620F5"/>
    <w:rsid w:val="00965CB6"/>
    <w:rsid w:val="00976AB0"/>
    <w:rsid w:val="00996C96"/>
    <w:rsid w:val="009B3952"/>
    <w:rsid w:val="009B4A03"/>
    <w:rsid w:val="009B6FB8"/>
    <w:rsid w:val="009C28EE"/>
    <w:rsid w:val="009C488F"/>
    <w:rsid w:val="009C57FF"/>
    <w:rsid w:val="009D0605"/>
    <w:rsid w:val="009D3056"/>
    <w:rsid w:val="009D3148"/>
    <w:rsid w:val="009F580C"/>
    <w:rsid w:val="00A35481"/>
    <w:rsid w:val="00A67A93"/>
    <w:rsid w:val="00AA1593"/>
    <w:rsid w:val="00AA75DA"/>
    <w:rsid w:val="00AB0DB0"/>
    <w:rsid w:val="00AB3DFA"/>
    <w:rsid w:val="00AC0561"/>
    <w:rsid w:val="00AC2A81"/>
    <w:rsid w:val="00AD0C91"/>
    <w:rsid w:val="00AD7578"/>
    <w:rsid w:val="00AD777D"/>
    <w:rsid w:val="00AD7FA7"/>
    <w:rsid w:val="00AE38BA"/>
    <w:rsid w:val="00AF2877"/>
    <w:rsid w:val="00B15658"/>
    <w:rsid w:val="00B2615A"/>
    <w:rsid w:val="00B27709"/>
    <w:rsid w:val="00B37498"/>
    <w:rsid w:val="00B71D3A"/>
    <w:rsid w:val="00B90AD5"/>
    <w:rsid w:val="00BA680F"/>
    <w:rsid w:val="00BC2D44"/>
    <w:rsid w:val="00C0722C"/>
    <w:rsid w:val="00C14F51"/>
    <w:rsid w:val="00C33C4F"/>
    <w:rsid w:val="00C375C6"/>
    <w:rsid w:val="00C4344C"/>
    <w:rsid w:val="00C51AF1"/>
    <w:rsid w:val="00C55CC2"/>
    <w:rsid w:val="00C672D0"/>
    <w:rsid w:val="00C7558F"/>
    <w:rsid w:val="00C923AC"/>
    <w:rsid w:val="00C93649"/>
    <w:rsid w:val="00C96D5F"/>
    <w:rsid w:val="00CA4DA8"/>
    <w:rsid w:val="00CB0D6B"/>
    <w:rsid w:val="00CB1025"/>
    <w:rsid w:val="00CB2AE0"/>
    <w:rsid w:val="00CB683F"/>
    <w:rsid w:val="00CC2331"/>
    <w:rsid w:val="00CD5830"/>
    <w:rsid w:val="00CE0A07"/>
    <w:rsid w:val="00CE0A78"/>
    <w:rsid w:val="00CE314F"/>
    <w:rsid w:val="00CF6535"/>
    <w:rsid w:val="00D04817"/>
    <w:rsid w:val="00D13B8F"/>
    <w:rsid w:val="00D23C37"/>
    <w:rsid w:val="00D34851"/>
    <w:rsid w:val="00D4776A"/>
    <w:rsid w:val="00D55FBD"/>
    <w:rsid w:val="00D615F4"/>
    <w:rsid w:val="00D63965"/>
    <w:rsid w:val="00D93A57"/>
    <w:rsid w:val="00DA0D28"/>
    <w:rsid w:val="00DA42CE"/>
    <w:rsid w:val="00DB21C6"/>
    <w:rsid w:val="00DB3882"/>
    <w:rsid w:val="00DB39C5"/>
    <w:rsid w:val="00DC5F27"/>
    <w:rsid w:val="00DC69ED"/>
    <w:rsid w:val="00DD22A5"/>
    <w:rsid w:val="00DD351C"/>
    <w:rsid w:val="00DF2AF1"/>
    <w:rsid w:val="00DF488C"/>
    <w:rsid w:val="00DF6DBA"/>
    <w:rsid w:val="00DF71DF"/>
    <w:rsid w:val="00E05144"/>
    <w:rsid w:val="00E123E4"/>
    <w:rsid w:val="00E50CD1"/>
    <w:rsid w:val="00E52DF7"/>
    <w:rsid w:val="00E53A8E"/>
    <w:rsid w:val="00E56F64"/>
    <w:rsid w:val="00E66915"/>
    <w:rsid w:val="00E762D8"/>
    <w:rsid w:val="00E92C2F"/>
    <w:rsid w:val="00E94A1F"/>
    <w:rsid w:val="00E96A35"/>
    <w:rsid w:val="00EB51A3"/>
    <w:rsid w:val="00EC366B"/>
    <w:rsid w:val="00EC36D0"/>
    <w:rsid w:val="00EF4F26"/>
    <w:rsid w:val="00F03450"/>
    <w:rsid w:val="00F040BC"/>
    <w:rsid w:val="00F2610F"/>
    <w:rsid w:val="00F275FA"/>
    <w:rsid w:val="00F50B2F"/>
    <w:rsid w:val="00F552E7"/>
    <w:rsid w:val="00F55634"/>
    <w:rsid w:val="00F714AD"/>
    <w:rsid w:val="00F77582"/>
    <w:rsid w:val="00F85592"/>
    <w:rsid w:val="00F87776"/>
    <w:rsid w:val="00F878E3"/>
    <w:rsid w:val="00F9150E"/>
    <w:rsid w:val="00F97014"/>
    <w:rsid w:val="00F97E0B"/>
    <w:rsid w:val="00FB1FC6"/>
    <w:rsid w:val="00FC6728"/>
    <w:rsid w:val="00FF018C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customStyle="1" w:styleId="Zawartotabeli">
    <w:name w:val="Zawartość tabeli"/>
    <w:basedOn w:val="Normalny"/>
    <w:qFormat/>
    <w:rsid w:val="0067442B"/>
    <w:pPr>
      <w:widowControl/>
      <w:suppressLineNumbers/>
      <w:suppressAutoHyphens w:val="0"/>
      <w:autoSpaceDN/>
      <w:textAlignment w:val="auto"/>
    </w:pPr>
    <w:rPr>
      <w:rFonts w:ascii="Liberation Serif" w:hAnsi="Liberation Serif"/>
      <w:color w:val="00000A"/>
      <w:kern w:val="0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E5B52-D11D-4664-8F6B-84D684BFC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1146</Words>
  <Characters>6882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2024-02-28T06:20:00Z</cp:lastPrinted>
  <dcterms:created xsi:type="dcterms:W3CDTF">2026-02-24T11:21:00Z</dcterms:created>
  <dcterms:modified xsi:type="dcterms:W3CDTF">2026-02-24T11:21:00Z</dcterms:modified>
</cp:coreProperties>
</file>