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8E874" w14:textId="1A1B3E83" w:rsidR="00AD6FDD" w:rsidRDefault="005B1850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>
        <w:rPr>
          <w:rFonts w:ascii="Century Gothic" w:hAnsi="Century Gothic" w:cs="Arial"/>
          <w:b/>
          <w:bCs/>
          <w:color w:val="EE0000"/>
          <w:sz w:val="16"/>
          <w:szCs w:val="16"/>
        </w:rPr>
        <w:t xml:space="preserve">II </w:t>
      </w:r>
      <w:r w:rsidR="00AC5BD0" w:rsidRPr="00AC5BD0">
        <w:rPr>
          <w:rFonts w:ascii="Century Gothic" w:hAnsi="Century Gothic" w:cs="Arial"/>
          <w:b/>
          <w:bCs/>
          <w:color w:val="EE0000"/>
          <w:sz w:val="16"/>
          <w:szCs w:val="16"/>
        </w:rPr>
        <w:t xml:space="preserve">MODYFIKACJA </w:t>
      </w:r>
      <w:r w:rsidR="00AD6FDD"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="00AD6FDD"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6A2A518D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74877CE4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CCF1B8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0600F0B" w14:textId="77777777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002DDC4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A689457" w14:textId="2D4A10EF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3</w:t>
      </w:r>
    </w:p>
    <w:p w14:paraId="190FC22F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AD6FDD" w:rsidRPr="000378DF" w14:paraId="32482916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8"/>
              <w:gridCol w:w="1640"/>
              <w:gridCol w:w="701"/>
              <w:gridCol w:w="590"/>
              <w:gridCol w:w="1212"/>
              <w:gridCol w:w="1179"/>
              <w:gridCol w:w="780"/>
              <w:gridCol w:w="1380"/>
              <w:gridCol w:w="1436"/>
            </w:tblGrid>
            <w:tr w:rsidR="00AD6FDD" w:rsidRPr="000378DF" w14:paraId="37C3DA02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94B4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9EA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D8753E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16D11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1670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B97BE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5D37EB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15A65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7E5B0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B8C55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76FC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AD6FDD" w:rsidRPr="000378DF" w14:paraId="11E110A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F535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C4D6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B22F61" w14:textId="2239FA8A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Pompa do kontrapulsacji wewnątrzaortalnej IABP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0503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A3104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323C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070F397" w14:textId="5DDD8B9F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383DE7A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F9E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981F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ABEAA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1379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E0EF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AD6FDD" w:rsidRPr="000378DF" w14:paraId="39801D8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248478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9ED12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6DB9C2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201691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288B2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FA9D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FD47ACC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7B3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17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2F95BF3" w14:textId="77777777" w:rsidR="00AD6FDD" w:rsidRPr="000378DF" w:rsidRDefault="00AD6FDD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3492A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18F35D8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4B5845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147245C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7EEC15FE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4214B9A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022B8E6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F1C0DBF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55CFC86" w14:textId="77777777" w:rsidR="00AD6FDD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B5057C1" w14:textId="77777777" w:rsidR="00AD6FDD" w:rsidRDefault="00AD6FDD" w:rsidP="00AD6FDD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44434DFF" w14:textId="77777777" w:rsidR="00AD6FDD" w:rsidRPr="001A6EFC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70664DD2" w14:textId="254D3688" w:rsidR="00113DB3" w:rsidRDefault="00113DB3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>Pompa do kontrapulsacji wewnątrzaortalnej IABP – 1 szt</w:t>
      </w:r>
      <w:r>
        <w:rPr>
          <w:rFonts w:ascii="Century Gothic" w:hAnsi="Century Gothic" w:cs="Arial"/>
          <w:b/>
          <w:bCs/>
          <w:sz w:val="16"/>
          <w:szCs w:val="16"/>
        </w:rPr>
        <w:t>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113DB3" w14:paraId="1138BFA3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62E7A86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6C335831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8CB508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ADD2747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113DB3" w14:paraId="569E18CB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491C98F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69254A3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113DB3" w14:paraId="1CCE7017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A2A0FA5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6F60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4238154C" w14:textId="77777777" w:rsidR="007013B4" w:rsidRPr="00113DB3" w:rsidRDefault="00F546F2" w:rsidP="00AD6FDD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C95E065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5110955D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36AEDD53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D911E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1F650F2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04251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ECF03A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43EE3BD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70B2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2DF74EDB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98FA82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D6FFD0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6CAE606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71FF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rekondycjonowany, nie powystawowy, w najnowszej wersji </w:t>
            </w:r>
            <w:r w:rsidRPr="00113DB3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2DC11706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639D1D0A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113DB3" w14:paraId="7B2E69C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FD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6202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Pompa do kontrapulsacji z funkcją autopilota, przystosowania do współpracy z cewnikami światłowodowymi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17D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92F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1A68CA9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CF1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F0E7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Automatyczne zerowanie czujnika  światłowodowego przed wprowadzeniem cewnika swiatłowodowego do pacjenta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B51DC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04236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491206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D1F3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636B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objętości dostarczonego helu do balonu cewnika przez użytkownika w zakresie 0,5 ml do 50 ml z dokładnością 0,5 ml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EB3DF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493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575556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92D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0FE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Modułowa budowa urządzenia: </w:t>
            </w:r>
            <w:r w:rsidR="000D6A8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kolorowy 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ekran dotykowy, szklany GFG, min 13 cali z panelem sterowania z oprogramowaniem w j.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63F9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1D3C1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767318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06E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6653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zintegrowana z jednostką napędową – brak konieczności demontażu do transportu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48C9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BF73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D41569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CA8D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4EE6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na zasilaniu akumulatorowym przez 90 min</w:t>
            </w:r>
            <w:r w:rsidR="00B7271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B8ED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F411A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6E623B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B806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7780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Pojemnik w jednostce napędowej zbierający skroploną parę wodną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419E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21540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B66B20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4FC9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5AFF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pompy w 7 różnych trybach wyzwalania: Pattern, Peak, Afib, V-Pace, A-Pace, AP, Internal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017C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EA898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D47791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69A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1FFA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Ciągłe monitorowanie jakości sygnału min. 5 różnych odprowadzeń EKG i wybór optymalnego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98F8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250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6EB6353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7BF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D413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Możliwość ustawienia przez użytkownika współczynnika wyzwalania min. 1:1, 1:2, 1:4, 1:8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BF6E9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FBE5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65496CF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268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96F9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Całkowity maksymalny ciężar urządzenia gotowego do pracy z podstawa jezdną – max 50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B16E7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A58FC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433FED0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662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ECA87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monitorowania i ustawiania alarmów średniego ciśnienia tętniczego pacjenta MAP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C726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D1588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085AA6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119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0A4D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Historia alarmów umożliwiająca wyświetlenie i wydruk 100 ostatnich komunikatów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0EE4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0E9CA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113DB3" w14:paraId="2B3D2EED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DCF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BFE5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Brak konieczności rutynowej wymiany elementów pompy w określonych przedziałach czasowych lub czasu pracy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982C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320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1BE5CFE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F690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E28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Menu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3F2C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C4FCD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56A44DDF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36F1" w14:textId="77777777" w:rsidR="000D6A87" w:rsidRPr="00113DB3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29E02" w14:textId="77777777" w:rsidR="000D6A87" w:rsidRPr="00113DB3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Drukarka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48021" w14:textId="77777777" w:rsidR="000D6A87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3DD1" w14:textId="77777777" w:rsidR="000D6A87" w:rsidRPr="00113DB3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5B1850" w:rsidRPr="005B1850" w14:paraId="0C7CBCF6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40C5" w14:textId="77777777" w:rsidR="000D6A87" w:rsidRPr="005B1850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DC0D3" w14:textId="77777777" w:rsidR="000D6A87" w:rsidRPr="005B1850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</w:pPr>
            <w:r w:rsidRPr="005B1850"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  <w:t>Dysk bezpieczeństwa</w:t>
            </w:r>
            <w:r w:rsidR="00056BB2" w:rsidRPr="005B1850"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  <w:t xml:space="preserve"> min 512 GB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30D9" w14:textId="77777777" w:rsidR="000D6A87" w:rsidRPr="005B1850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5B1850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DD8A2" w14:textId="77777777" w:rsidR="000D6A87" w:rsidRPr="005B1850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trike/>
                <w:color w:val="EE0000"/>
                <w:sz w:val="16"/>
                <w:szCs w:val="16"/>
              </w:rPr>
            </w:pPr>
          </w:p>
        </w:tc>
      </w:tr>
    </w:tbl>
    <w:p w14:paraId="2869D175" w14:textId="77777777" w:rsidR="005302D3" w:rsidRPr="00113DB3" w:rsidRDefault="005302D3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13DB3" w14:paraId="057FAD14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578B1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13DB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13DB3" w14:paraId="6B4AB9F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82D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AB91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5210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E2E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096296C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A1E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254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93459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FC5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38C49B7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5631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A5FFA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62A0F34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D57D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0F6E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22E76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2063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065F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53D3B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BB40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7BA792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D1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27B0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66115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3C8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CE6301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08FB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37A2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CC0A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5301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4198A0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D82D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1F1B2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1E7BF" w14:textId="77777777" w:rsidR="00A40606" w:rsidRPr="00113DB3" w:rsidRDefault="00EE7A8D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590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69FE1AE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6EB5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D28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01E12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65A5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8E8697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69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6FD0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5B22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A6B6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51E685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A96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AF1CD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AFD4C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0C7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6A5A75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4F2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EE25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EB0F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1A4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39083E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2E7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E68E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F4B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AEFA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625EFC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77D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2BE9C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4D6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1D19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66BDD41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22E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B251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2AD8F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228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B6A9F9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F0F7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E43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CB31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AADD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4313FC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9D1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BE2B4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F673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523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0677EB1" w14:textId="77777777" w:rsidR="00A40606" w:rsidRDefault="00A4060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2551"/>
        <w:gridCol w:w="2126"/>
      </w:tblGrid>
      <w:tr w:rsidR="00933D7E" w:rsidRPr="004C03CA" w14:paraId="012D7602" w14:textId="77777777" w:rsidTr="00933D7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43340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DDF0E1E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7324C0" w:rsidRPr="00862C06" w14:paraId="0DC7D5F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C4798D4" w14:textId="77777777" w:rsidR="007324C0" w:rsidRPr="00862C06" w:rsidRDefault="007324C0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BEFC9F" w14:textId="0404693E" w:rsidR="007324C0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vAlign w:val="center"/>
          </w:tcPr>
          <w:p w14:paraId="66EE2020" w14:textId="0B58D0AD" w:rsidR="007324C0" w:rsidRDefault="007324C0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8534696" w14:textId="77777777" w:rsidR="007324C0" w:rsidRPr="00AB22D5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66FB1AF8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2E626B5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267D2E9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6412F083" w14:textId="77777777" w:rsidR="00933D7E" w:rsidRPr="00862C06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A1B074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51CAC9E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A468B3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577EC5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2AA7117A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6563AD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BE7A964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816E0B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0B6E873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3400712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0028652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5ED6EA4C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15A449C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06E1FF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5618DED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32A74F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CDCCE7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5E73E0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34352E8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08D06953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E653CDD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AA517B9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DE97F7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CB3EE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D394C35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A2D65B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A8BC4AF" w14:textId="77777777" w:rsidR="00933D7E" w:rsidRPr="00113DB3" w:rsidRDefault="00933D7E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F055B6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B90FC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3951FC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60AF6AE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DA64B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FB1025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285C8D" w14:textId="3F26F563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………………………………………</w:t>
      </w:r>
    </w:p>
    <w:p w14:paraId="13BE3DF5" w14:textId="69AA758D" w:rsidR="00A40606" w:rsidRPr="00113DB3" w:rsidRDefault="00A40606" w:rsidP="007324C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Wykonawca</w:t>
      </w:r>
    </w:p>
    <w:sectPr w:rsidR="00A40606" w:rsidRPr="00113D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6487F" w14:textId="77777777" w:rsidR="003E1699" w:rsidRDefault="003E1699" w:rsidP="001A6EFC">
      <w:pPr>
        <w:spacing w:after="0" w:line="240" w:lineRule="auto"/>
      </w:pPr>
      <w:r>
        <w:separator/>
      </w:r>
    </w:p>
  </w:endnote>
  <w:endnote w:type="continuationSeparator" w:id="0">
    <w:p w14:paraId="010BE264" w14:textId="77777777" w:rsidR="003E1699" w:rsidRDefault="003E1699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DF8AEE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9E18E1B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CE887" w14:textId="77777777" w:rsidR="003E1699" w:rsidRDefault="003E1699" w:rsidP="001A6EFC">
      <w:pPr>
        <w:spacing w:after="0" w:line="240" w:lineRule="auto"/>
      </w:pPr>
      <w:r>
        <w:separator/>
      </w:r>
    </w:p>
  </w:footnote>
  <w:footnote w:type="continuationSeparator" w:id="0">
    <w:p w14:paraId="6537E6D6" w14:textId="77777777" w:rsidR="003E1699" w:rsidRDefault="003E1699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2707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0CAEE322"/>
    <w:lvl w:ilvl="0">
      <w:start w:val="3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467670469">
    <w:abstractNumId w:val="0"/>
  </w:num>
  <w:num w:numId="2" w16cid:durableId="236670842">
    <w:abstractNumId w:val="4"/>
  </w:num>
  <w:num w:numId="3" w16cid:durableId="1771582678">
    <w:abstractNumId w:val="5"/>
  </w:num>
  <w:num w:numId="4" w16cid:durableId="249657986">
    <w:abstractNumId w:val="2"/>
  </w:num>
  <w:num w:numId="5" w16cid:durableId="784547290">
    <w:abstractNumId w:val="7"/>
  </w:num>
  <w:num w:numId="6" w16cid:durableId="1981685025">
    <w:abstractNumId w:val="6"/>
  </w:num>
  <w:num w:numId="7" w16cid:durableId="1731265895">
    <w:abstractNumId w:val="3"/>
  </w:num>
  <w:num w:numId="8" w16cid:durableId="150543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6BB2"/>
    <w:rsid w:val="0006443B"/>
    <w:rsid w:val="000D6A87"/>
    <w:rsid w:val="000E3655"/>
    <w:rsid w:val="00113DB3"/>
    <w:rsid w:val="0011549A"/>
    <w:rsid w:val="001212A9"/>
    <w:rsid w:val="00166D6E"/>
    <w:rsid w:val="001A4F1E"/>
    <w:rsid w:val="001A6EFC"/>
    <w:rsid w:val="001C25CA"/>
    <w:rsid w:val="002378CB"/>
    <w:rsid w:val="002B47BC"/>
    <w:rsid w:val="002C024D"/>
    <w:rsid w:val="002D51E9"/>
    <w:rsid w:val="003349C8"/>
    <w:rsid w:val="00372C42"/>
    <w:rsid w:val="003E1699"/>
    <w:rsid w:val="004130F1"/>
    <w:rsid w:val="00463B69"/>
    <w:rsid w:val="00477B46"/>
    <w:rsid w:val="005302D3"/>
    <w:rsid w:val="00562D49"/>
    <w:rsid w:val="005B1850"/>
    <w:rsid w:val="005C7A70"/>
    <w:rsid w:val="005E46B0"/>
    <w:rsid w:val="005F1C17"/>
    <w:rsid w:val="00614BA4"/>
    <w:rsid w:val="00630F8D"/>
    <w:rsid w:val="006338CE"/>
    <w:rsid w:val="006A67D0"/>
    <w:rsid w:val="006E67D3"/>
    <w:rsid w:val="007013B4"/>
    <w:rsid w:val="007324C0"/>
    <w:rsid w:val="00740064"/>
    <w:rsid w:val="007653F0"/>
    <w:rsid w:val="007713B7"/>
    <w:rsid w:val="007E3C9E"/>
    <w:rsid w:val="007F5095"/>
    <w:rsid w:val="00870A20"/>
    <w:rsid w:val="00871E06"/>
    <w:rsid w:val="0087588B"/>
    <w:rsid w:val="00933D7E"/>
    <w:rsid w:val="00967220"/>
    <w:rsid w:val="00994845"/>
    <w:rsid w:val="009A3DCE"/>
    <w:rsid w:val="00A01669"/>
    <w:rsid w:val="00A0582A"/>
    <w:rsid w:val="00A327D9"/>
    <w:rsid w:val="00A40606"/>
    <w:rsid w:val="00A444A9"/>
    <w:rsid w:val="00A4561B"/>
    <w:rsid w:val="00AA4B33"/>
    <w:rsid w:val="00AC06F1"/>
    <w:rsid w:val="00AC5BD0"/>
    <w:rsid w:val="00AD01BB"/>
    <w:rsid w:val="00AD6FDD"/>
    <w:rsid w:val="00AE444F"/>
    <w:rsid w:val="00AF79C0"/>
    <w:rsid w:val="00B231B5"/>
    <w:rsid w:val="00B3312F"/>
    <w:rsid w:val="00B72719"/>
    <w:rsid w:val="00BA34CE"/>
    <w:rsid w:val="00C41E63"/>
    <w:rsid w:val="00C57C80"/>
    <w:rsid w:val="00C8741F"/>
    <w:rsid w:val="00CA5E16"/>
    <w:rsid w:val="00CF16A4"/>
    <w:rsid w:val="00D2053D"/>
    <w:rsid w:val="00D44105"/>
    <w:rsid w:val="00D52BD8"/>
    <w:rsid w:val="00DD71A3"/>
    <w:rsid w:val="00E90198"/>
    <w:rsid w:val="00EB28C9"/>
    <w:rsid w:val="00ED27B2"/>
    <w:rsid w:val="00ED6A7E"/>
    <w:rsid w:val="00EE2841"/>
    <w:rsid w:val="00EE7A8D"/>
    <w:rsid w:val="00F2465B"/>
    <w:rsid w:val="00F36FDA"/>
    <w:rsid w:val="00F438EB"/>
    <w:rsid w:val="00F47814"/>
    <w:rsid w:val="00F546F2"/>
    <w:rsid w:val="00F65BE1"/>
    <w:rsid w:val="00F67D12"/>
    <w:rsid w:val="00F70B1E"/>
    <w:rsid w:val="00F82691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A80A0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AD6FDD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3</cp:revision>
  <dcterms:created xsi:type="dcterms:W3CDTF">2026-02-26T08:32:00Z</dcterms:created>
  <dcterms:modified xsi:type="dcterms:W3CDTF">2026-02-26T08:32:00Z</dcterms:modified>
</cp:coreProperties>
</file>