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A4AA6" w14:textId="77777777" w:rsidR="00681967" w:rsidRPr="00681967" w:rsidRDefault="00681967" w:rsidP="00681967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681967">
        <w:rPr>
          <w:rFonts w:ascii="Arial Narrow" w:hAnsi="Arial Narrow"/>
          <w:b/>
          <w:bCs/>
          <w:sz w:val="28"/>
          <w:szCs w:val="28"/>
        </w:rPr>
        <w:t>138009-2026</w:t>
      </w:r>
      <w:r w:rsidRPr="00681967">
        <w:rPr>
          <w:rFonts w:ascii="Arial Narrow" w:hAnsi="Arial Narrow"/>
          <w:sz w:val="28"/>
          <w:szCs w:val="28"/>
        </w:rPr>
        <w:t xml:space="preserve"> - Procedura konkurencyjna</w:t>
      </w:r>
    </w:p>
    <w:p w14:paraId="00EEC9DB" w14:textId="77777777" w:rsidR="00681967" w:rsidRPr="00681967" w:rsidRDefault="00681967" w:rsidP="00681967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681967">
        <w:rPr>
          <w:rFonts w:ascii="Arial Narrow" w:hAnsi="Arial Narrow"/>
          <w:sz w:val="28"/>
          <w:szCs w:val="28"/>
        </w:rPr>
        <w:t xml:space="preserve">Polska – Urządzenia medyczne </w:t>
      </w:r>
      <w:r w:rsidRPr="00681967">
        <w:rPr>
          <w:rFonts w:ascii="Arial Narrow" w:hAnsi="Arial Narrow"/>
          <w:b/>
          <w:bCs/>
          <w:sz w:val="28"/>
          <w:szCs w:val="28"/>
        </w:rPr>
        <w:t xml:space="preserve">– Zakup diatermii, aparatu RTG i mobilnego stołu chirurgicznego z systemem obrazowania RTG w ramach Projektu nr FENX.06.01-IP.03-0018/25 </w:t>
      </w:r>
      <w:proofErr w:type="spellStart"/>
      <w:r w:rsidRPr="00681967">
        <w:rPr>
          <w:rFonts w:ascii="Arial Narrow" w:hAnsi="Arial Narrow"/>
          <w:b/>
          <w:bCs/>
          <w:sz w:val="28"/>
          <w:szCs w:val="28"/>
        </w:rPr>
        <w:t>pn</w:t>
      </w:r>
      <w:proofErr w:type="spellEnd"/>
      <w:r w:rsidRPr="00681967">
        <w:rPr>
          <w:rFonts w:ascii="Arial Narrow" w:hAnsi="Arial Narrow"/>
          <w:b/>
          <w:bCs/>
          <w:sz w:val="28"/>
          <w:szCs w:val="28"/>
        </w:rPr>
        <w:t>: "Wsparcie infrastruktury 10.WSzKzP SP ZOZ w Bydgoszczy w zakresie AOS i leczenia jednego dnia poprzez zakup niezbędnych wyrobów medycznych"</w:t>
      </w:r>
    </w:p>
    <w:p w14:paraId="63C27A4C" w14:textId="77777777" w:rsidR="00681967" w:rsidRPr="00681967" w:rsidRDefault="00681967" w:rsidP="00681967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681967">
        <w:rPr>
          <w:rFonts w:ascii="Arial Narrow" w:hAnsi="Arial Narrow"/>
          <w:sz w:val="28"/>
          <w:szCs w:val="28"/>
        </w:rPr>
        <w:t xml:space="preserve">OJ S </w:t>
      </w:r>
      <w:r w:rsidRPr="00681967">
        <w:rPr>
          <w:rFonts w:ascii="Arial Narrow" w:hAnsi="Arial Narrow"/>
          <w:b/>
          <w:bCs/>
          <w:sz w:val="28"/>
          <w:szCs w:val="28"/>
        </w:rPr>
        <w:t>41/2026 27/02/2026</w:t>
      </w:r>
    </w:p>
    <w:p w14:paraId="36DAA81A" w14:textId="77777777" w:rsidR="00681967" w:rsidRPr="00681967" w:rsidRDefault="00681967" w:rsidP="00681967">
      <w:pPr>
        <w:spacing w:line="240" w:lineRule="auto"/>
        <w:jc w:val="center"/>
        <w:rPr>
          <w:rFonts w:ascii="Arial Narrow" w:hAnsi="Arial Narrow"/>
        </w:rPr>
      </w:pPr>
      <w:r w:rsidRPr="00681967">
        <w:rPr>
          <w:rFonts w:ascii="Arial Narrow" w:hAnsi="Arial Narrow"/>
          <w:b/>
          <w:bCs/>
          <w:sz w:val="28"/>
          <w:szCs w:val="28"/>
        </w:rPr>
        <w:t>Ogłoszenie o zamówieniu</w:t>
      </w:r>
      <w:r w:rsidRPr="00681967">
        <w:rPr>
          <w:rFonts w:ascii="Arial Narrow" w:hAnsi="Arial Narrow"/>
          <w:sz w:val="28"/>
          <w:szCs w:val="28"/>
        </w:rPr>
        <w:t xml:space="preserve"> lub ogłoszenie o koncesji – tryb standardowy</w:t>
      </w:r>
    </w:p>
    <w:p w14:paraId="7D6FC15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Dostawy</w:t>
      </w:r>
    </w:p>
    <w:p w14:paraId="4359F76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1. Nabywca</w:t>
      </w:r>
    </w:p>
    <w:p w14:paraId="6D753CE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1.1.</w:t>
      </w:r>
    </w:p>
    <w:p w14:paraId="45AE47E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Nabywca</w:t>
      </w:r>
    </w:p>
    <w:p w14:paraId="4A08542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Oficjalna nazwa: 10 Wojskowy Szpital Kliniczny z Polikliniką Samodzielny Publiczny Zakład Opieki Zdrowotnej</w:t>
      </w:r>
    </w:p>
    <w:p w14:paraId="3C9279E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E-mail: </w:t>
      </w:r>
      <w:hyperlink r:id="rId6" w:history="1">
        <w:r w:rsidRPr="00681967">
          <w:rPr>
            <w:rStyle w:val="Hipercze"/>
            <w:rFonts w:ascii="Arial Narrow" w:hAnsi="Arial Narrow"/>
          </w:rPr>
          <w:t>choroszynska3292@10wsk.mil.pl</w:t>
        </w:r>
      </w:hyperlink>
    </w:p>
    <w:p w14:paraId="5A5C2D5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Status prawny nabywcy: Podmiot prawa publicznego</w:t>
      </w:r>
    </w:p>
    <w:p w14:paraId="1D4393C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Sektor działalności instytucji zamawiającej: Zdrowie</w:t>
      </w:r>
    </w:p>
    <w:p w14:paraId="4489363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 Procedura</w:t>
      </w:r>
    </w:p>
    <w:p w14:paraId="5EF1147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</w:t>
      </w:r>
    </w:p>
    <w:p w14:paraId="61AC416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Procedura</w:t>
      </w:r>
    </w:p>
    <w:p w14:paraId="2855CA2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Tytuł: Zakup diatermii, aparatu RTG i mobilnego stołu chirurgicznego z systemem obrazowania RTG w ramach Projektu nr FENX.06.01-IP.03-0018/25 </w:t>
      </w:r>
      <w:proofErr w:type="spellStart"/>
      <w:r w:rsidRPr="00681967">
        <w:rPr>
          <w:rFonts w:ascii="Arial Narrow" w:hAnsi="Arial Narrow"/>
        </w:rPr>
        <w:t>pn</w:t>
      </w:r>
      <w:proofErr w:type="spellEnd"/>
      <w:r w:rsidRPr="00681967">
        <w:rPr>
          <w:rFonts w:ascii="Arial Narrow" w:hAnsi="Arial Narrow"/>
        </w:rPr>
        <w:t>: "Wsparcie infrastruktury 10.WSzKzP SP ZOZ w Bydgoszczy w zakresie AOS i leczenia jednego dnia poprzez zakup niezbędnych wyrobów medycznych"</w:t>
      </w:r>
    </w:p>
    <w:p w14:paraId="7E39542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Opis: Zakup diatermii, aparatu RTG i mobilnego stołu chirurgicznego z systemem obrazowania RTG w ramach Projektu nr FENX.06.01-IP.03-0018/25 </w:t>
      </w:r>
      <w:proofErr w:type="spellStart"/>
      <w:r w:rsidRPr="00681967">
        <w:rPr>
          <w:rFonts w:ascii="Arial Narrow" w:hAnsi="Arial Narrow"/>
        </w:rPr>
        <w:t>pn</w:t>
      </w:r>
      <w:proofErr w:type="spellEnd"/>
      <w:r w:rsidRPr="00681967">
        <w:rPr>
          <w:rFonts w:ascii="Arial Narrow" w:hAnsi="Arial Narrow"/>
        </w:rPr>
        <w:t>: "Wsparcie infrastruktury 10.WSzKzP SP ZOZ w Bydgoszczy w zakresie AOS i leczenia jednego dnia poprzez zakup niezbędnych wyrobów medycznych" - zgodnie z wymaganiami postawionymi w specyfikacji technicznej oraz z zapisami SWZ</w:t>
      </w:r>
    </w:p>
    <w:p w14:paraId="785DF3B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Identyfikator procedury: c534f389-6445-40f5-a1d8-9bb76c1ed16f</w:t>
      </w:r>
    </w:p>
    <w:p w14:paraId="475ACF0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Wewnętrzny identyfikator: 144/2025</w:t>
      </w:r>
    </w:p>
    <w:p w14:paraId="01C41D0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 procedury: Otwarta</w:t>
      </w:r>
    </w:p>
    <w:p w14:paraId="5B9A49D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Procedura jest przyspieszona: nie</w:t>
      </w:r>
    </w:p>
    <w:p w14:paraId="490FB51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2.1.1.</w:t>
      </w:r>
    </w:p>
    <w:p w14:paraId="7AA2369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Przeznaczenie</w:t>
      </w:r>
    </w:p>
    <w:p w14:paraId="3C157B3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Charakter zamówienia: Dostawy</w:t>
      </w:r>
    </w:p>
    <w:p w14:paraId="1F252C6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Główna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33100000 Urządzenia medyczne</w:t>
      </w:r>
    </w:p>
    <w:p w14:paraId="7026089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Dodatkowa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33124000 Urządzenia i wyroby diagnostyczne i radiodiagnostyczne, 33111000 Aparatura rentgenowska</w:t>
      </w:r>
    </w:p>
    <w:p w14:paraId="7E24957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2.1.2.</w:t>
      </w:r>
    </w:p>
    <w:p w14:paraId="5C8800B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Miejsce realizacji</w:t>
      </w:r>
    </w:p>
    <w:p w14:paraId="6890C67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Bydgosko-Toruński (PL613)</w:t>
      </w:r>
    </w:p>
    <w:p w14:paraId="1519EC5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1E8B9E4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2.1.4.</w:t>
      </w:r>
    </w:p>
    <w:p w14:paraId="6D4465E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ogólne</w:t>
      </w:r>
    </w:p>
    <w:p w14:paraId="74074E9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 xml:space="preserve">, art. 7 ust. 1 ustawy z dnia 13 kwietnia 2022 r. o szczególnych rozwiązaniach w zakresie przeciwdziałania wspieraniu agresji na Ukrainę oraz służących ochronie bezpieczeństwa narodowego, </w:t>
      </w:r>
      <w:r w:rsidRPr="00681967">
        <w:rPr>
          <w:rFonts w:ascii="Arial Narrow" w:hAnsi="Arial Narrow"/>
        </w:rPr>
        <w:lastRenderedPageBreak/>
        <w:t xml:space="preserve">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 xml:space="preserve"> z zastrzeżeniem art. ust 3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5760310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Podstawa prawna: </w:t>
      </w:r>
    </w:p>
    <w:p w14:paraId="2044EE5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Dyrektywa 2014/24/UE</w:t>
      </w:r>
    </w:p>
    <w:p w14:paraId="0F779C6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2.1.5.</w:t>
      </w:r>
    </w:p>
    <w:p w14:paraId="7AB7E25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udzielenia zamówienia</w:t>
      </w:r>
    </w:p>
    <w:p w14:paraId="7B74573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zgłoszenia: </w:t>
      </w:r>
    </w:p>
    <w:p w14:paraId="39439B6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Maksymalna liczba części zamówienia, na które jeden oferent może składać oferty: 3</w:t>
      </w:r>
    </w:p>
    <w:p w14:paraId="71AD629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zamówienia: </w:t>
      </w:r>
    </w:p>
    <w:p w14:paraId="23ACCA3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Maksymalna liczba części zamówienia, których można udzielić jednemu oferentowi: 3</w:t>
      </w:r>
    </w:p>
    <w:p w14:paraId="36D7A92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2.1.6.</w:t>
      </w:r>
    </w:p>
    <w:p w14:paraId="0A80337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Podstawy wykluczenia</w:t>
      </w:r>
    </w:p>
    <w:p w14:paraId="7342A22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Powody wykluczenia źródła: Uwaga</w:t>
      </w:r>
    </w:p>
    <w:p w14:paraId="5E53E18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Aktywami zarządza likwidator: 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52FEC6D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131EE9B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Działalność gospodarcza jest zawieszona: 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23F7FEF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Inna sytuacja podobna do upadłości wynikająca z prawa krajowego: 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7BFE525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Niewypłacalność: 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66AA3F1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Naruszenie obowiązku opłacenia składek na ubezpieczenie społeczne: art.108 ust. 1 pkt 3 oraz art 109 ust. 1 pkt 1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2C43C4C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Naruszenie obowiązku płatności podatków: art. 108 ust. 1 pkt 3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 xml:space="preserve"> oraz art. 109 ust. 1 pkt 1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3EDFE0B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Podstawy wykluczenia o charakterze wyłącznie krajowym: art. 108 ust. 1 pkt. 1 lit. g) oraz art. 108 ust. 1 pkt.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2DBC22E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Porozumienia z innymi wykonawcami mające na celu zakłócenie konkurencji: art. 108 ust. 1 pkt 5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25938C4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Układ z wierzycielami: art. 109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287A290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Upadłość: art. 109 ust. ust. 1 pkt 4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7185078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177F786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103BBD1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Podstawy związane z wyrokami skazującymi za przestępstwo: art.108 ust. 1 pkt 1 lit. a)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5ED2373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Praca dzieci i inne formy handlu ludźmi: art.108 ust. 1 pkt 1 lit. b, f)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419CBEE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Korupcja: art.108 ust. 1 pkt 1 lit. c)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355464C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 xml:space="preserve">Pranie pieniędzy lub finansowanie terroryzmu: art.108 ust. 1 pkt 1 lit. d)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01AC183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4229C69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Naruszenie obowiązków w dziedzinie prawa pracy: art.108 ust. 1 pkt 1 lit. h) oraz art. 108 ust. 1 pkt 2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</w:p>
    <w:p w14:paraId="57B4ECD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 Część zamówienia</w:t>
      </w:r>
    </w:p>
    <w:p w14:paraId="52EFF93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</w:t>
      </w:r>
    </w:p>
    <w:p w14:paraId="5B384A0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Część zamówienia: LOT-0001</w:t>
      </w:r>
    </w:p>
    <w:p w14:paraId="197DF93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Tytuł: 1. Diatermia</w:t>
      </w:r>
    </w:p>
    <w:p w14:paraId="10CD9B2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Diatermia zgodnie z wymaganiami postawionymi w specyfikacji technicznej oraz z zapisami SWZ.</w:t>
      </w:r>
    </w:p>
    <w:p w14:paraId="3AC6E70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Wewnętrzny identyfikator: 1</w:t>
      </w:r>
    </w:p>
    <w:p w14:paraId="7B9A2E5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5.1.1.</w:t>
      </w:r>
    </w:p>
    <w:p w14:paraId="64F1ADC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Przeznaczenie</w:t>
      </w:r>
    </w:p>
    <w:p w14:paraId="26A49F3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Charakter zamówienia: Dostawy</w:t>
      </w:r>
    </w:p>
    <w:p w14:paraId="147C8E0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Główna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33100000 Urządzenia medyczne</w:t>
      </w:r>
    </w:p>
    <w:p w14:paraId="0961208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Dodatkowa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33124000 Urządzenia i wyroby diagnostyczne i radiodiagnostyczne, 33111000 Aparatura rentgenowska</w:t>
      </w:r>
    </w:p>
    <w:p w14:paraId="6E296B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5.1.2.</w:t>
      </w:r>
    </w:p>
    <w:p w14:paraId="461A71D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Miejsce realizacji</w:t>
      </w:r>
    </w:p>
    <w:p w14:paraId="7F8F20F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Bydgosko-Toruński (PL613)</w:t>
      </w:r>
    </w:p>
    <w:p w14:paraId="30F1BE3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451A127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5.1.3.</w:t>
      </w:r>
    </w:p>
    <w:p w14:paraId="1443A06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Szacowany okres obowiązywania</w:t>
      </w:r>
    </w:p>
    <w:p w14:paraId="016D26E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 obowiązywania: 9 Tygodnie</w:t>
      </w:r>
    </w:p>
    <w:p w14:paraId="53790D3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5.1.6.</w:t>
      </w:r>
    </w:p>
    <w:p w14:paraId="65FD709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ogólne</w:t>
      </w:r>
    </w:p>
    <w:p w14:paraId="46D451B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Zastrzeżony udział: </w:t>
      </w:r>
    </w:p>
    <w:p w14:paraId="5A4F36D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Udział nie jest zastrzeżony.</w:t>
      </w:r>
    </w:p>
    <w:p w14:paraId="2BF8994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Projekt zamówienia w pełni lub częściowo finansowany z funduszy UE</w:t>
      </w:r>
    </w:p>
    <w:p w14:paraId="7B1CD5D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funduszach Unii Europejskiej: </w:t>
      </w:r>
    </w:p>
    <w:p w14:paraId="1C456B6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Program funduszy UE: Program UE dla zdrowia (2021/2027)</w:t>
      </w:r>
    </w:p>
    <w:p w14:paraId="2E3652D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Więcej informacji na temat funduszy UE: Projekt nr FENX.06.01-IP.03-0018/25 </w:t>
      </w:r>
      <w:proofErr w:type="spellStart"/>
      <w:r w:rsidRPr="00681967">
        <w:rPr>
          <w:rFonts w:ascii="Arial Narrow" w:hAnsi="Arial Narrow"/>
        </w:rPr>
        <w:t>pn</w:t>
      </w:r>
      <w:proofErr w:type="spellEnd"/>
      <w:r w:rsidRPr="00681967">
        <w:rPr>
          <w:rFonts w:ascii="Arial Narrow" w:hAnsi="Arial Narrow"/>
        </w:rPr>
        <w:t>: "Wsparcie infrastruktury 10.WSzKzP SP ZOZ w Bydgoszczy w zakresie AOS i leczenia jednego dnia poprzez zakup niezbędnych wyrobów medycznych"</w:t>
      </w:r>
    </w:p>
    <w:p w14:paraId="7513F43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Zamówienie jest objęte zakresem Porozumienia w sprawie zamówień rządowych (GPA): tak</w:t>
      </w:r>
    </w:p>
    <w:p w14:paraId="198BD49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Przedmiotowe zamówienie jest odpowiednie również dla małych i średnich przedsiębiorstw (MŚP): tak</w:t>
      </w:r>
    </w:p>
    <w:p w14:paraId="2467882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5.1.7.</w:t>
      </w:r>
    </w:p>
    <w:p w14:paraId="32DE740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Zamówienia strategiczne</w:t>
      </w:r>
    </w:p>
    <w:p w14:paraId="1B168ED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Cel zamówienia strategicznego: Ograniczenie skutków środowiskowych</w:t>
      </w:r>
    </w:p>
    <w:p w14:paraId="4B733EA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1F365C8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Promowany cel społeczny: Dostępność dla wszystkich</w:t>
      </w:r>
    </w:p>
    <w:p w14:paraId="0387E60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5.1.9.</w:t>
      </w:r>
    </w:p>
    <w:p w14:paraId="0F8F9B1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Kryteria kwalifikacji</w:t>
      </w:r>
    </w:p>
    <w:p w14:paraId="133D9C5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Źródła kryteriów wyboru: Dokumenty zamówienia</w:t>
      </w:r>
    </w:p>
    <w:p w14:paraId="3DA2BCE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5.1.10.</w:t>
      </w:r>
    </w:p>
    <w:p w14:paraId="2735857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Kryteria udzielenia zamówienia</w:t>
      </w:r>
    </w:p>
    <w:p w14:paraId="4B4F069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31BDBF0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Rodzaj: Cena</w:t>
      </w:r>
    </w:p>
    <w:p w14:paraId="575745E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Najniższa cena</w:t>
      </w:r>
    </w:p>
    <w:p w14:paraId="4A21127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71CD785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60,00</w:t>
      </w:r>
    </w:p>
    <w:p w14:paraId="728F05D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73DFC75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6AF05F4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Długość okresu gwarancji</w:t>
      </w:r>
    </w:p>
    <w:p w14:paraId="22830F1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Najdłuższy okres gwarancji</w:t>
      </w:r>
    </w:p>
    <w:p w14:paraId="18E5B98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400BF67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20,00</w:t>
      </w:r>
    </w:p>
    <w:p w14:paraId="25FA2AF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094E038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10E9BFF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Termin dostawy</w:t>
      </w:r>
    </w:p>
    <w:p w14:paraId="7277090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Najkrótszy termin dostawy</w:t>
      </w:r>
    </w:p>
    <w:p w14:paraId="5BA138C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530B831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20,00</w:t>
      </w:r>
    </w:p>
    <w:p w14:paraId="7BB17CB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5.1.11.</w:t>
      </w:r>
    </w:p>
    <w:p w14:paraId="630A9DD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Dokumenty zamówienia</w:t>
      </w:r>
    </w:p>
    <w:p w14:paraId="2956632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dokumentów zamówienia: </w:t>
      </w:r>
      <w:hyperlink r:id="rId7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72278AE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5.1.12.</w:t>
      </w:r>
    </w:p>
    <w:p w14:paraId="72091D7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udzielenia zamówienia</w:t>
      </w:r>
    </w:p>
    <w:p w14:paraId="62BCD5D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zgłoszenia: </w:t>
      </w:r>
    </w:p>
    <w:p w14:paraId="01658BE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Zgłoszenie elektroniczne: Wymagane</w:t>
      </w:r>
    </w:p>
    <w:p w14:paraId="2FB5DA9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zgłoszenia: </w:t>
      </w:r>
      <w:hyperlink r:id="rId8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6E9098D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Języki, w których można składać oferty lub wnioski o dopuszczenie do udziału: polski</w:t>
      </w:r>
    </w:p>
    <w:p w14:paraId="3C456E3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Katalog elektroniczny: Niedozwolone</w:t>
      </w:r>
    </w:p>
    <w:p w14:paraId="4EA1923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772185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Oferty wariantowe: Niedozwolone</w:t>
      </w:r>
    </w:p>
    <w:p w14:paraId="5F1CF12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Termin składania ofert: 27/03/2026 08:00:00 (UTC+01:00) czas środkowoeuropejski, czas zachodnioeuropejski letni</w:t>
      </w:r>
    </w:p>
    <w:p w14:paraId="745CA22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Okres, przez który oferta musi pozostać ważna: 90 Dni</w:t>
      </w:r>
    </w:p>
    <w:p w14:paraId="20C4F64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na temat publicznego otwarcia: </w:t>
      </w:r>
    </w:p>
    <w:p w14:paraId="3F29BCD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Data otwarcia: 27/03/2026 08:30:00 (UTC+01:00) czas środkowoeuropejski, czas zachodnioeuropejski letni</w:t>
      </w:r>
    </w:p>
    <w:p w14:paraId="3F3F62C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dodatkowe: Otwarcie ofert odbędzie się w siedzibie Zamawiającego, za pośrednictwem platformy </w:t>
      </w:r>
      <w:hyperlink r:id="rId9" w:history="1">
        <w:r w:rsidRPr="00681967">
          <w:rPr>
            <w:rStyle w:val="Hipercze"/>
            <w:rFonts w:ascii="Arial Narrow" w:hAnsi="Arial Narrow"/>
          </w:rPr>
          <w:t>http://e-propublico.pl</w:t>
        </w:r>
      </w:hyperlink>
      <w:r w:rsidRPr="00681967">
        <w:rPr>
          <w:rFonts w:ascii="Arial Narrow" w:hAnsi="Arial Narrow"/>
        </w:rPr>
        <w:t> na karcie Oferty/Załączniki, poprzez ich otwarcie, które jest jednoczesne z ich upublicznieniem</w:t>
      </w:r>
    </w:p>
    <w:p w14:paraId="7DBCFC6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zamówienia: </w:t>
      </w:r>
    </w:p>
    <w:p w14:paraId="562BD74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Wykonanie zamówienia musi odbywać się w ramach programów zatrudnienia chronionego: Nie</w:t>
      </w:r>
    </w:p>
    <w:p w14:paraId="6AEEB34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Fakturowanie elektroniczne: Wymagane</w:t>
      </w:r>
    </w:p>
    <w:p w14:paraId="6261A27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zlecenia elektroniczne: tak</w:t>
      </w:r>
    </w:p>
    <w:p w14:paraId="56A33F4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płatności elektroniczne: tak</w:t>
      </w:r>
    </w:p>
    <w:p w14:paraId="4FC00EB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681967">
        <w:rPr>
          <w:rFonts w:ascii="Arial Narrow" w:hAnsi="Arial Narrow"/>
        </w:rPr>
        <w:t>Srodowisko</w:t>
      </w:r>
      <w:proofErr w:type="spellEnd"/>
      <w:r w:rsidRPr="00681967">
        <w:rPr>
          <w:rFonts w:ascii="Arial Narrow" w:hAnsi="Arial Narrow"/>
        </w:rPr>
        <w:t xml:space="preserve"> 2021-2027</w:t>
      </w:r>
    </w:p>
    <w:p w14:paraId="16006C1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5.1.15.</w:t>
      </w:r>
    </w:p>
    <w:p w14:paraId="293FE61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Techniki</w:t>
      </w:r>
    </w:p>
    <w:p w14:paraId="136A75C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Umowa ramowa: </w:t>
      </w:r>
    </w:p>
    <w:p w14:paraId="7635AF2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umowy ramowej</w:t>
      </w:r>
    </w:p>
    <w:p w14:paraId="048C82A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dynamicznym systemie zakupów: </w:t>
      </w:r>
    </w:p>
    <w:p w14:paraId="1D7CBEF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dynamicznego systemu zakupów</w:t>
      </w:r>
    </w:p>
    <w:p w14:paraId="55B61CE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Aukcja elektroniczna: nie</w:t>
      </w:r>
    </w:p>
    <w:p w14:paraId="4680E08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5.1.16.</w:t>
      </w:r>
    </w:p>
    <w:p w14:paraId="5933785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Dalsze informacje, mediacja i odwołanie</w:t>
      </w:r>
    </w:p>
    <w:p w14:paraId="269D33E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mediacyjny: Sąd Polubowny przy Prokuratorii Generalnej Rzeczypospolitej Polskiej</w:t>
      </w:r>
    </w:p>
    <w:p w14:paraId="77DD97A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odwoławczy: KRAJOWA IZBA ODWOŁAWCZA</w:t>
      </w:r>
    </w:p>
    <w:p w14:paraId="0B11023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681967">
        <w:rPr>
          <w:rFonts w:ascii="Arial Narrow" w:hAnsi="Arial Narrow"/>
        </w:rPr>
        <w:t>Pzp</w:t>
      </w:r>
      <w:proofErr w:type="spellEnd"/>
      <w:r w:rsidRPr="00681967">
        <w:rPr>
          <w:rFonts w:ascii="Arial Narrow" w:hAnsi="Arial Narrow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8E081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1DA131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61BD31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procedur odwoławczych: KRAJOWA IZBA ODWOŁAWCZA</w:t>
      </w:r>
    </w:p>
    <w:p w14:paraId="447E02D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1405BC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D0EDC4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</w:t>
      </w:r>
    </w:p>
    <w:p w14:paraId="0E2585F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Część zamówienia: LOT-0002</w:t>
      </w:r>
    </w:p>
    <w:p w14:paraId="5090CCA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Tytuł: 2. Mobilny stół chirurgiczny z systemem obrazowania RTG wraz z materiałami eksploatacyjnymi</w:t>
      </w:r>
    </w:p>
    <w:p w14:paraId="5E0771B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Opis: Mobilny stół chirurgiczny z systemem obrazowania RTG wraz z materiałami eksploatacyjnymi - zgodnie z wymaganiami postawionymi w specyfikacji technicznej oraz z zapisami SWZ.</w:t>
      </w:r>
    </w:p>
    <w:p w14:paraId="5EA3486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Wewnętrzny identyfikator: 2</w:t>
      </w:r>
    </w:p>
    <w:p w14:paraId="391DBB7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5.1.1.</w:t>
      </w:r>
    </w:p>
    <w:p w14:paraId="44AC829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Przeznaczenie</w:t>
      </w:r>
    </w:p>
    <w:p w14:paraId="291BB37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Charakter zamówienia: Dostawy</w:t>
      </w:r>
    </w:p>
    <w:p w14:paraId="26C02AA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Główna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33100000 Urządzenia medyczne</w:t>
      </w:r>
    </w:p>
    <w:p w14:paraId="353032E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Dodatkowa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33124000 Urządzenia i wyroby diagnostyczne i radiodiagnostyczne, 33111000 Aparatura rentgenowska</w:t>
      </w:r>
    </w:p>
    <w:p w14:paraId="151D047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5.1.2.</w:t>
      </w:r>
    </w:p>
    <w:p w14:paraId="1541D09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Miejsce realizacji</w:t>
      </w:r>
    </w:p>
    <w:p w14:paraId="18EC8FB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Bydgosko-Toruński (PL613)</w:t>
      </w:r>
    </w:p>
    <w:p w14:paraId="46515AC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3A14908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5.1.3.</w:t>
      </w:r>
    </w:p>
    <w:p w14:paraId="41FA98F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Szacowany okres obowiązywania</w:t>
      </w:r>
    </w:p>
    <w:p w14:paraId="45CBEFF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 obowiązywania: 9 Tygodnie</w:t>
      </w:r>
    </w:p>
    <w:p w14:paraId="3BC27AB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5.1.6.</w:t>
      </w:r>
    </w:p>
    <w:p w14:paraId="2EEB05C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ogólne</w:t>
      </w:r>
    </w:p>
    <w:p w14:paraId="0949F68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Zastrzeżony udział: </w:t>
      </w:r>
    </w:p>
    <w:p w14:paraId="7583018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Udział nie jest zastrzeżony.</w:t>
      </w:r>
    </w:p>
    <w:p w14:paraId="3DDDFD7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Projekt zamówienia w pełni lub częściowo finansowany z funduszy UE</w:t>
      </w:r>
    </w:p>
    <w:p w14:paraId="0850C5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funduszach Unii Europejskiej: </w:t>
      </w:r>
    </w:p>
    <w:p w14:paraId="1DC1E71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Program funduszy UE: Program UE dla zdrowia (2021/2027)</w:t>
      </w:r>
    </w:p>
    <w:p w14:paraId="32CB93C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Więcej informacji na temat funduszy UE: Projekt nr FENX.06.01-IP.03-0018/25 </w:t>
      </w:r>
      <w:proofErr w:type="spellStart"/>
      <w:r w:rsidRPr="00681967">
        <w:rPr>
          <w:rFonts w:ascii="Arial Narrow" w:hAnsi="Arial Narrow"/>
        </w:rPr>
        <w:t>pn</w:t>
      </w:r>
      <w:proofErr w:type="spellEnd"/>
      <w:r w:rsidRPr="00681967">
        <w:rPr>
          <w:rFonts w:ascii="Arial Narrow" w:hAnsi="Arial Narrow"/>
        </w:rPr>
        <w:t>: "Wsparcie infrastruktury 10.WSzKzP SP ZOZ w Bydgoszczy w zakresie AOS i leczenia jednego dnia poprzez zakup niezbędnych wyrobów medycznych"</w:t>
      </w:r>
    </w:p>
    <w:p w14:paraId="46F22AF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Zamówienie jest objęte zakresem Porozumienia w sprawie zamówień rządowych (GPA): tak</w:t>
      </w:r>
    </w:p>
    <w:p w14:paraId="53680DF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Przedmiotowe zamówienie jest odpowiednie również dla małych i średnich przedsiębiorstw (MŚP): tak</w:t>
      </w:r>
    </w:p>
    <w:p w14:paraId="59ED9A3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5.1.7.</w:t>
      </w:r>
    </w:p>
    <w:p w14:paraId="0B41509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Zamówienia strategiczne</w:t>
      </w:r>
    </w:p>
    <w:p w14:paraId="63BDCEA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Cel zamówienia strategicznego: Ograniczenie skutków środowiskowych</w:t>
      </w:r>
    </w:p>
    <w:p w14:paraId="03ADCB0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3D53077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Promowany cel społeczny: Dostępność dla wszystkich</w:t>
      </w:r>
    </w:p>
    <w:p w14:paraId="355228F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5.1.9.</w:t>
      </w:r>
    </w:p>
    <w:p w14:paraId="2BFB33B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Kryteria kwalifikacji</w:t>
      </w:r>
    </w:p>
    <w:p w14:paraId="5EFB1FE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Źródła kryteriów wyboru: Dokumenty zamówienia</w:t>
      </w:r>
    </w:p>
    <w:p w14:paraId="6304FFB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5.1.10.</w:t>
      </w:r>
    </w:p>
    <w:p w14:paraId="51D3254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Kryteria udzielenia zamówienia</w:t>
      </w:r>
    </w:p>
    <w:p w14:paraId="2C49590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14E830C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Cena</w:t>
      </w:r>
    </w:p>
    <w:p w14:paraId="2AA47C6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Najniższa cena</w:t>
      </w:r>
    </w:p>
    <w:p w14:paraId="0345CFD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2843431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60,00</w:t>
      </w:r>
    </w:p>
    <w:p w14:paraId="3770ECD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023A189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09CF478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Długość okresu gwarancji</w:t>
      </w:r>
    </w:p>
    <w:p w14:paraId="6FF8EA7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Najdłuższy okres gwarancji</w:t>
      </w:r>
    </w:p>
    <w:p w14:paraId="3B483DA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5D7102A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Kryterium udzielenia - Liczba: 20,00</w:t>
      </w:r>
    </w:p>
    <w:p w14:paraId="537FD79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6A7DF57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7D3FF3D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Termin dostawy</w:t>
      </w:r>
    </w:p>
    <w:p w14:paraId="197A256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Najkrótszy termin dostawy</w:t>
      </w:r>
    </w:p>
    <w:p w14:paraId="7DF966A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63E357F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20,00</w:t>
      </w:r>
    </w:p>
    <w:p w14:paraId="23B2E6D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5.1.11.</w:t>
      </w:r>
    </w:p>
    <w:p w14:paraId="214F8C5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Dokumenty zamówienia</w:t>
      </w:r>
    </w:p>
    <w:p w14:paraId="03C7E09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dokumentów zamówienia: </w:t>
      </w:r>
      <w:hyperlink r:id="rId10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25FED0E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5.1.12.</w:t>
      </w:r>
    </w:p>
    <w:p w14:paraId="3BA1DB0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udzielenia zamówienia</w:t>
      </w:r>
    </w:p>
    <w:p w14:paraId="4B5D827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zgłoszenia: </w:t>
      </w:r>
    </w:p>
    <w:p w14:paraId="5D6251D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Zgłoszenie elektroniczne: Wymagane</w:t>
      </w:r>
    </w:p>
    <w:p w14:paraId="1FEB6E3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zgłoszenia: </w:t>
      </w:r>
      <w:hyperlink r:id="rId11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25EF1EA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Języki, w których można składać oferty lub wnioski o dopuszczenie do udziału: polski</w:t>
      </w:r>
    </w:p>
    <w:p w14:paraId="61779FC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Katalog elektroniczny: Niedozwolone</w:t>
      </w:r>
    </w:p>
    <w:p w14:paraId="45391DC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B37897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Oferty wariantowe: Niedozwolone</w:t>
      </w:r>
    </w:p>
    <w:p w14:paraId="5CA1B34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Termin składania ofert: 27/03/2026 08:00:00 (UTC+01:00) czas środkowoeuropejski, czas zachodnioeuropejski letni</w:t>
      </w:r>
    </w:p>
    <w:p w14:paraId="4268BB0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Okres, przez który oferta musi pozostać ważna: 90 Dni</w:t>
      </w:r>
    </w:p>
    <w:p w14:paraId="46DD14B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na temat publicznego otwarcia: </w:t>
      </w:r>
    </w:p>
    <w:p w14:paraId="2A70FB1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Data otwarcia: 27/03/2026 08:30:00 (UTC+01:00) czas środkowoeuropejski, czas zachodnioeuropejski letni</w:t>
      </w:r>
    </w:p>
    <w:p w14:paraId="4B5D5A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dodatkowe: Otwarcie ofert odbędzie się w siedzibie Zamawiającego, za pośrednictwem platformy </w:t>
      </w:r>
      <w:hyperlink r:id="rId12" w:history="1">
        <w:r w:rsidRPr="00681967">
          <w:rPr>
            <w:rStyle w:val="Hipercze"/>
            <w:rFonts w:ascii="Arial Narrow" w:hAnsi="Arial Narrow"/>
          </w:rPr>
          <w:t>http://e-propublico.pl</w:t>
        </w:r>
      </w:hyperlink>
      <w:r w:rsidRPr="00681967">
        <w:rPr>
          <w:rFonts w:ascii="Arial Narrow" w:hAnsi="Arial Narrow"/>
        </w:rPr>
        <w:t> na karcie Oferty/Załączniki, poprzez ich otwarcie, które jest jednoczesne z ich upublicznieniem</w:t>
      </w:r>
    </w:p>
    <w:p w14:paraId="577236B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zamówienia: </w:t>
      </w:r>
    </w:p>
    <w:p w14:paraId="53A9805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Wykonanie zamówienia musi odbywać się w ramach programów zatrudnienia chronionego: Nie</w:t>
      </w:r>
    </w:p>
    <w:p w14:paraId="28AE5BF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Fakturowanie elektroniczne: Wymagane</w:t>
      </w:r>
    </w:p>
    <w:p w14:paraId="440B911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zlecenia elektroniczne: tak</w:t>
      </w:r>
    </w:p>
    <w:p w14:paraId="0ACAD2B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płatności elektroniczne: tak</w:t>
      </w:r>
    </w:p>
    <w:p w14:paraId="22026D6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681967">
        <w:rPr>
          <w:rFonts w:ascii="Arial Narrow" w:hAnsi="Arial Narrow"/>
        </w:rPr>
        <w:t>Srodowisko</w:t>
      </w:r>
      <w:proofErr w:type="spellEnd"/>
      <w:r w:rsidRPr="00681967">
        <w:rPr>
          <w:rFonts w:ascii="Arial Narrow" w:hAnsi="Arial Narrow"/>
        </w:rPr>
        <w:t xml:space="preserve"> 2021-2027</w:t>
      </w:r>
    </w:p>
    <w:p w14:paraId="522BE7B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5.1.15.</w:t>
      </w:r>
    </w:p>
    <w:p w14:paraId="7965A63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Techniki</w:t>
      </w:r>
    </w:p>
    <w:p w14:paraId="4BA61EB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Umowa ramowa: </w:t>
      </w:r>
    </w:p>
    <w:p w14:paraId="3EF515D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umowy ramowej</w:t>
      </w:r>
    </w:p>
    <w:p w14:paraId="5B53BE4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dynamicznym systemie zakupów: </w:t>
      </w:r>
    </w:p>
    <w:p w14:paraId="36B6CC0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dynamicznego systemu zakupów</w:t>
      </w:r>
    </w:p>
    <w:p w14:paraId="1DBF2C6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Aukcja elektroniczna: nie</w:t>
      </w:r>
    </w:p>
    <w:p w14:paraId="4A1618F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5.1.16.</w:t>
      </w:r>
    </w:p>
    <w:p w14:paraId="4CC7CCF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Dalsze informacje, mediacja i odwołanie</w:t>
      </w:r>
    </w:p>
    <w:p w14:paraId="280FCDE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mediacyjny: Sąd Polubowny przy Prokuratorii Generalnej Rzeczypospolitej Polskiej</w:t>
      </w:r>
    </w:p>
    <w:p w14:paraId="015B793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odwoławczy: KRAJOWA IZBA ODWOŁAWCZA</w:t>
      </w:r>
    </w:p>
    <w:p w14:paraId="2D4588A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Informacje o terminach odwołania: jak dla LOT - 0001</w:t>
      </w:r>
    </w:p>
    <w:p w14:paraId="5F980A1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6C80C2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2386223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procedur odwoławczych: KRAJOWA IZBA ODWOŁAWCZA</w:t>
      </w:r>
    </w:p>
    <w:p w14:paraId="6BDB2B6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21C508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34A23A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</w:t>
      </w:r>
    </w:p>
    <w:p w14:paraId="6E47C5D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Część zamówienia: LOT-0003</w:t>
      </w:r>
    </w:p>
    <w:p w14:paraId="527DBE1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Tytuł: 3. Aparat RTG</w:t>
      </w:r>
    </w:p>
    <w:p w14:paraId="3CF180D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Aparat RTG - zgodnie z wymaganiami postawionymi w specyfikacji technicznej oraz z zapisami SWZ.</w:t>
      </w:r>
    </w:p>
    <w:p w14:paraId="17E8C32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Wewnętrzny identyfikator: 3</w:t>
      </w:r>
    </w:p>
    <w:p w14:paraId="57944D9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5.1.1.</w:t>
      </w:r>
    </w:p>
    <w:p w14:paraId="6F72900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Przeznaczenie</w:t>
      </w:r>
    </w:p>
    <w:p w14:paraId="190CFA8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Charakter zamówienia: Dostawy</w:t>
      </w:r>
    </w:p>
    <w:p w14:paraId="21F48CC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Główna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33100000 Urządzenia medyczne</w:t>
      </w:r>
    </w:p>
    <w:p w14:paraId="3DC95F7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Dodatkowa klasyfikacja (</w:t>
      </w:r>
      <w:proofErr w:type="spellStart"/>
      <w:r w:rsidRPr="00681967">
        <w:rPr>
          <w:rFonts w:ascii="Arial Narrow" w:hAnsi="Arial Narrow"/>
        </w:rPr>
        <w:t>cpv</w:t>
      </w:r>
      <w:proofErr w:type="spellEnd"/>
      <w:r w:rsidRPr="00681967">
        <w:rPr>
          <w:rFonts w:ascii="Arial Narrow" w:hAnsi="Arial Narrow"/>
        </w:rPr>
        <w:t>): 33124000 Urządzenia i wyroby diagnostyczne i radiodiagnostyczne, 33111000 Aparatura rentgenowska</w:t>
      </w:r>
    </w:p>
    <w:p w14:paraId="715F783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5.1.2.</w:t>
      </w:r>
    </w:p>
    <w:p w14:paraId="7694EEF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Miejsce realizacji</w:t>
      </w:r>
    </w:p>
    <w:p w14:paraId="4A9F565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Bydgosko-Toruński (PL613)</w:t>
      </w:r>
    </w:p>
    <w:p w14:paraId="5DBF0EE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05ABBDF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5.1.3.</w:t>
      </w:r>
    </w:p>
    <w:p w14:paraId="28A269F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Szacowany okres obowiązywania</w:t>
      </w:r>
    </w:p>
    <w:p w14:paraId="79C90BE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 obowiązywania: 9 Tygodnie</w:t>
      </w:r>
    </w:p>
    <w:p w14:paraId="30DA02C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5.1.6.</w:t>
      </w:r>
    </w:p>
    <w:p w14:paraId="36A90A6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ogólne</w:t>
      </w:r>
    </w:p>
    <w:p w14:paraId="0E01965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Zastrzeżony udział: </w:t>
      </w:r>
    </w:p>
    <w:p w14:paraId="6DF08D6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Udział nie jest zastrzeżony.</w:t>
      </w:r>
    </w:p>
    <w:p w14:paraId="406D521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Projekt zamówienia w pełni lub częściowo finansowany z funduszy UE</w:t>
      </w:r>
    </w:p>
    <w:p w14:paraId="3CF2A2C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funduszach Unii Europejskiej: </w:t>
      </w:r>
    </w:p>
    <w:p w14:paraId="435C94F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Program funduszy UE: Program UE dla zdrowia (2021/2027)</w:t>
      </w:r>
    </w:p>
    <w:p w14:paraId="51CCE48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Więcej informacji na temat funduszy UE: Projekt nr FENX.06.01-IP.03-0018/25 pn.: "Wsparcie infrastruktury 10.WSzKzP SP ZOZ w Bydgoszczy w zakresie AOS i leczenia jednego dnia poprzez zakup niezbędnych wyrobów medycznych</w:t>
      </w:r>
    </w:p>
    <w:p w14:paraId="3C67425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Zamówienie jest objęte zakresem Porozumienia w sprawie zamówień rządowych (GPA): tak</w:t>
      </w:r>
    </w:p>
    <w:p w14:paraId="6067F74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Przedmiotowe zamówienie jest odpowiednie również dla małych i średnich przedsiębiorstw (MŚP): tak</w:t>
      </w:r>
    </w:p>
    <w:p w14:paraId="0F85BD6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5.1.7.</w:t>
      </w:r>
    </w:p>
    <w:p w14:paraId="18BEE54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Zamówienia strategiczne</w:t>
      </w:r>
    </w:p>
    <w:p w14:paraId="6E6E2FE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Cel zamówienia strategicznego: Ograniczenie skutków środowiskowych</w:t>
      </w:r>
    </w:p>
    <w:p w14:paraId="1431893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4B69CF0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Promowany cel społeczny: Dostępność dla wszystkich</w:t>
      </w:r>
    </w:p>
    <w:p w14:paraId="35384DC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5.1.9.</w:t>
      </w:r>
    </w:p>
    <w:p w14:paraId="4C0BDBE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Kryteria kwalifikacji</w:t>
      </w:r>
    </w:p>
    <w:p w14:paraId="7DFEF66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Źródła kryteriów wyboru: Dokumenty zamówienia</w:t>
      </w:r>
    </w:p>
    <w:p w14:paraId="393F484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5.1.10.</w:t>
      </w:r>
    </w:p>
    <w:p w14:paraId="4BC384B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Kryteria udzielenia zamówienia</w:t>
      </w:r>
    </w:p>
    <w:p w14:paraId="26C6FC3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3AC638A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Cena</w:t>
      </w:r>
    </w:p>
    <w:p w14:paraId="6178F9E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Najniższa cena</w:t>
      </w:r>
    </w:p>
    <w:p w14:paraId="7917B71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1DD87CC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60,00</w:t>
      </w:r>
    </w:p>
    <w:p w14:paraId="153681A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6717D9F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19111EA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Długość okresu gwarancji</w:t>
      </w:r>
    </w:p>
    <w:p w14:paraId="40D21C0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Najdłuższy okres gwarancji</w:t>
      </w:r>
    </w:p>
    <w:p w14:paraId="5789075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3EEB583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20,00</w:t>
      </w:r>
    </w:p>
    <w:p w14:paraId="65A3237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Kryterium: </w:t>
      </w:r>
    </w:p>
    <w:p w14:paraId="3E9594D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Rodzaj: Jakość</w:t>
      </w:r>
    </w:p>
    <w:p w14:paraId="0B7C679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Nazwa: Termin dostawy</w:t>
      </w:r>
    </w:p>
    <w:p w14:paraId="3E9F7B2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Opis: Najkrótszy termin dostawy</w:t>
      </w:r>
    </w:p>
    <w:p w14:paraId="07454D5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Kategoria kryterium udzielenia zamówienia waga: Waga (wartość procentowa, dokładna)</w:t>
      </w:r>
    </w:p>
    <w:p w14:paraId="08B4838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Kryterium udzielenia - Liczba: 20,00</w:t>
      </w:r>
    </w:p>
    <w:p w14:paraId="1025CC9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5.1.11.</w:t>
      </w:r>
    </w:p>
    <w:p w14:paraId="1526D02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Dokumenty zamówienia</w:t>
      </w:r>
    </w:p>
    <w:p w14:paraId="0D0CB92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dokumentów zamówienia: </w:t>
      </w:r>
      <w:hyperlink r:id="rId13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3C278AC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5.1.12.</w:t>
      </w:r>
    </w:p>
    <w:p w14:paraId="5403889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udzielenia zamówienia</w:t>
      </w:r>
    </w:p>
    <w:p w14:paraId="269C380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zgłoszenia: </w:t>
      </w:r>
    </w:p>
    <w:p w14:paraId="521EA50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Zgłoszenie elektroniczne: Wymagane</w:t>
      </w:r>
    </w:p>
    <w:p w14:paraId="7CAE161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zgłoszenia: </w:t>
      </w:r>
      <w:hyperlink r:id="rId14" w:history="1">
        <w:r w:rsidRPr="00681967">
          <w:rPr>
            <w:rStyle w:val="Hipercze"/>
            <w:rFonts w:ascii="Arial Narrow" w:hAnsi="Arial Narrow"/>
          </w:rPr>
          <w:t>https://e-propublico.pl</w:t>
        </w:r>
      </w:hyperlink>
    </w:p>
    <w:p w14:paraId="3D92900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Języki, w których można składać oferty lub wnioski o dopuszczenie do udziału: polski</w:t>
      </w:r>
    </w:p>
    <w:p w14:paraId="3AAC396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Katalog elektroniczny: Niedozwolone</w:t>
      </w:r>
    </w:p>
    <w:p w14:paraId="7C221A1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4350257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Oferty wariantowe: Niedozwolone</w:t>
      </w:r>
    </w:p>
    <w:p w14:paraId="74B963B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Termin składania ofert: 27/03/2026 08:00:00 (UTC+01:00) czas środkowoeuropejski, czas zachodnioeuropejski letni</w:t>
      </w:r>
    </w:p>
    <w:p w14:paraId="0732A95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Okres, przez który oferta musi pozostać ważna: 90 Dni</w:t>
      </w:r>
    </w:p>
    <w:p w14:paraId="3D9723E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na temat publicznego otwarcia: </w:t>
      </w:r>
    </w:p>
    <w:p w14:paraId="6A484E3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Data otwarcia: 27/03/2026 08:30:00 (UTC+01:00) czas środkowoeuropejski, czas zachodnioeuropejski letni</w:t>
      </w:r>
    </w:p>
    <w:p w14:paraId="72ECBDB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dodatkowe: Otwarcie ofert odbędzie się w siedzibie Zamawiającego, za pośrednictwem platformy </w:t>
      </w:r>
      <w:hyperlink r:id="rId15" w:history="1">
        <w:r w:rsidRPr="00681967">
          <w:rPr>
            <w:rStyle w:val="Hipercze"/>
            <w:rFonts w:ascii="Arial Narrow" w:hAnsi="Arial Narrow"/>
          </w:rPr>
          <w:t>http://e-propublico.pl</w:t>
        </w:r>
      </w:hyperlink>
      <w:r w:rsidRPr="00681967">
        <w:rPr>
          <w:rFonts w:ascii="Arial Narrow" w:hAnsi="Arial Narrow"/>
        </w:rPr>
        <w:t> na karcie Oferty/Załączniki, poprzez ich otwarcie, które jest jednoczesne z ich upublicznieniem</w:t>
      </w:r>
    </w:p>
    <w:p w14:paraId="7F37D2E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Warunki zamówienia: </w:t>
      </w:r>
    </w:p>
    <w:p w14:paraId="1BA1C5B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Wykonanie zamówienia musi odbywać się w ramach programów zatrudnienia chronionego: Nie</w:t>
      </w:r>
    </w:p>
    <w:p w14:paraId="282A344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Fakturowanie elektroniczne: Wymagane</w:t>
      </w:r>
    </w:p>
    <w:p w14:paraId="76244FD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zlecenia elektroniczne: tak</w:t>
      </w:r>
    </w:p>
    <w:p w14:paraId="6A19142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Stosowane będą płatności elektroniczne: tak</w:t>
      </w:r>
    </w:p>
    <w:p w14:paraId="5F27C70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Zasady finansowe: Umowa o dofinansowanie nr FENX.06.01-IP.03-0018/25-00/10/2025/148 Projektu nr FENX.06.01-IP.03-0018/25 pn.: "Wsparcie infrastruktury 10.WSzKzP SP ZOZ w Bydgoszczy w zakresie </w:t>
      </w:r>
      <w:r w:rsidRPr="00681967">
        <w:rPr>
          <w:rFonts w:ascii="Arial Narrow" w:hAnsi="Arial Narrow"/>
        </w:rPr>
        <w:lastRenderedPageBreak/>
        <w:t>AOS i leczenia jednego dnia poprzez zakup niezbędnych wyrobów medycznych" w ramach działania FENX.06.01 System ochrony zdrowia, priorytet FENX.06 Zdrowie Programu Fundusze Europejskie na Infrastrukturę, Klimat, Środowisko 2021-2027</w:t>
      </w:r>
    </w:p>
    <w:p w14:paraId="140C539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5.1.15.</w:t>
      </w:r>
    </w:p>
    <w:p w14:paraId="37EF396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Techniki</w:t>
      </w:r>
    </w:p>
    <w:p w14:paraId="6F79AF5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Umowa ramowa: </w:t>
      </w:r>
    </w:p>
    <w:p w14:paraId="2A4923D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umowy ramowej</w:t>
      </w:r>
    </w:p>
    <w:p w14:paraId="52F059E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dynamicznym systemie zakupów: </w:t>
      </w:r>
    </w:p>
    <w:p w14:paraId="69B5BD3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Brak dynamicznego systemu zakupów</w:t>
      </w:r>
    </w:p>
    <w:p w14:paraId="7C29FAE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Aukcja elektroniczna: nie</w:t>
      </w:r>
    </w:p>
    <w:p w14:paraId="718BEB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5.1.16.</w:t>
      </w:r>
    </w:p>
    <w:p w14:paraId="1FE2F19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Dalsze informacje, mediacja i odwołanie</w:t>
      </w:r>
    </w:p>
    <w:p w14:paraId="605A218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mediacyjny: Sąd Polubowny przy Prokuratorii Generalnej Rzeczypospolitej Polskiej</w:t>
      </w:r>
    </w:p>
    <w:p w14:paraId="7CC4969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odwoławczy: KRAJOWA IZBA ODWOŁAWCZA</w:t>
      </w:r>
    </w:p>
    <w:p w14:paraId="1CD3518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terminach odwołania: jak dla LOT - 0001</w:t>
      </w:r>
    </w:p>
    <w:p w14:paraId="71EB034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FE8A75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7B68561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procedur odwoławczych: KRAJOWA IZBA ODWOŁAWCZA</w:t>
      </w:r>
    </w:p>
    <w:p w14:paraId="6CBBDE5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E4D80C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E513B2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8. Organizacje</w:t>
      </w:r>
    </w:p>
    <w:p w14:paraId="0D57860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8.1.</w:t>
      </w:r>
    </w:p>
    <w:p w14:paraId="71BCED2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ORG-0001</w:t>
      </w:r>
    </w:p>
    <w:p w14:paraId="77E265E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Oficjalna nazwa: 10 Wojskowy Szpital Kliniczny z Polikliniką Samodzielny Publiczny Zakład Opieki Zdrowotnej</w:t>
      </w:r>
    </w:p>
    <w:p w14:paraId="436D2C0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rejestracyjny: 090538318</w:t>
      </w:r>
    </w:p>
    <w:p w14:paraId="4E3E2CC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Departament: Sekcja Zamówień Publicznych</w:t>
      </w:r>
    </w:p>
    <w:p w14:paraId="4247D4C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pocztowy: Powstańców Warszawy 5</w:t>
      </w:r>
    </w:p>
    <w:p w14:paraId="58B9FED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Miejscowość: Bydgoszcz</w:t>
      </w:r>
    </w:p>
    <w:p w14:paraId="7272CC0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Kod pocztowy: 85-681</w:t>
      </w:r>
    </w:p>
    <w:p w14:paraId="3909484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Bydgosko-Toruński (PL613)</w:t>
      </w:r>
    </w:p>
    <w:p w14:paraId="3425FC9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30582D4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Punkt kontaktowy: </w:t>
      </w:r>
      <w:hyperlink r:id="rId16" w:history="1">
        <w:r w:rsidRPr="00681967">
          <w:rPr>
            <w:rStyle w:val="Hipercze"/>
            <w:rFonts w:ascii="Arial Narrow" w:hAnsi="Arial Narrow"/>
          </w:rPr>
          <w:t>www.10wsk.mil.pl</w:t>
        </w:r>
      </w:hyperlink>
    </w:p>
    <w:p w14:paraId="41CE09B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E-mail: </w:t>
      </w:r>
      <w:hyperlink r:id="rId17" w:history="1">
        <w:r w:rsidRPr="00681967">
          <w:rPr>
            <w:rStyle w:val="Hipercze"/>
            <w:rFonts w:ascii="Arial Narrow" w:hAnsi="Arial Narrow"/>
          </w:rPr>
          <w:t>choroszynska3292@10wsk.mil.pl</w:t>
        </w:r>
      </w:hyperlink>
    </w:p>
    <w:p w14:paraId="18583E5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Telefon: +48 261 417 449</w:t>
      </w:r>
    </w:p>
    <w:p w14:paraId="0C5BC58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strony internetowej: </w:t>
      </w:r>
      <w:hyperlink r:id="rId18" w:history="1">
        <w:r w:rsidRPr="00681967">
          <w:rPr>
            <w:rStyle w:val="Hipercze"/>
            <w:rFonts w:ascii="Arial Narrow" w:hAnsi="Arial Narrow"/>
          </w:rPr>
          <w:t>www.10wsk.mil.pl</w:t>
        </w:r>
      </w:hyperlink>
    </w:p>
    <w:p w14:paraId="37B4A70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wymiany informacji (URL): </w:t>
      </w:r>
      <w:hyperlink r:id="rId19" w:history="1">
        <w:r w:rsidRPr="00681967">
          <w:rPr>
            <w:rStyle w:val="Hipercze"/>
            <w:rFonts w:ascii="Arial Narrow" w:hAnsi="Arial Narrow"/>
          </w:rPr>
          <w:t>https://e-propublico.pl/</w:t>
        </w:r>
      </w:hyperlink>
    </w:p>
    <w:p w14:paraId="2879789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Role tej organizacji: </w:t>
      </w:r>
    </w:p>
    <w:p w14:paraId="5714DF2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Nabywca</w:t>
      </w:r>
    </w:p>
    <w:p w14:paraId="56C2876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postępowania o udzielenie zamówienia</w:t>
      </w:r>
    </w:p>
    <w:p w14:paraId="7FD1743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zapewniająca dostęp offline do dokumentów zamówienia</w:t>
      </w:r>
    </w:p>
    <w:p w14:paraId="2165A26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przyjmująca wnioski o dopuszczenie do udziału</w:t>
      </w:r>
    </w:p>
    <w:p w14:paraId="53150E1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rozpatrująca oferty</w:t>
      </w:r>
    </w:p>
    <w:p w14:paraId="69CA175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8.1.</w:t>
      </w:r>
    </w:p>
    <w:p w14:paraId="08EE4B0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ORG-0002</w:t>
      </w:r>
    </w:p>
    <w:p w14:paraId="38C1575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Oficjalna nazwa: Sąd Polubowny przy Prokuratorii Generalnej Rzeczypospolitej Polskiej</w:t>
      </w:r>
    </w:p>
    <w:p w14:paraId="6C413C0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rejestracyjny: 140264957</w:t>
      </w:r>
    </w:p>
    <w:p w14:paraId="1DA825E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pocztowy: ul. Krucza 36 / Wspólna 6 Warszawa 00-522</w:t>
      </w:r>
    </w:p>
    <w:p w14:paraId="56C27DC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Miejscowość: Warszawa</w:t>
      </w:r>
    </w:p>
    <w:p w14:paraId="7E5F64D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Kod pocztowy: 00-522</w:t>
      </w:r>
    </w:p>
    <w:p w14:paraId="2CABDB5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Miasto Warszawa (PL911)</w:t>
      </w:r>
    </w:p>
    <w:p w14:paraId="5809F5E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112BE80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Punkt kontaktowy: Sąd Polubowny przy Prokuratorii Generalnej Rzeczypospolitej Polskiej</w:t>
      </w:r>
    </w:p>
    <w:p w14:paraId="5C711C1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E-mail: </w:t>
      </w:r>
      <w:hyperlink r:id="rId20" w:history="1">
        <w:r w:rsidRPr="00681967">
          <w:rPr>
            <w:rStyle w:val="Hipercze"/>
            <w:rFonts w:ascii="Arial Narrow" w:hAnsi="Arial Narrow"/>
          </w:rPr>
          <w:t>sp@prokuratoria.gov.pl</w:t>
        </w:r>
      </w:hyperlink>
    </w:p>
    <w:p w14:paraId="7A4FD6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Telefon: +48 226958504</w:t>
      </w:r>
    </w:p>
    <w:p w14:paraId="63F1647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strony internetowej: </w:t>
      </w:r>
      <w:hyperlink r:id="rId21" w:history="1">
        <w:r w:rsidRPr="00681967">
          <w:rPr>
            <w:rStyle w:val="Hipercze"/>
            <w:rFonts w:ascii="Arial Narrow" w:hAnsi="Arial Narrow"/>
          </w:rPr>
          <w:t>https://www.gov.pl/web/sp-prokuratoria</w:t>
        </w:r>
      </w:hyperlink>
    </w:p>
    <w:p w14:paraId="3EA9421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wymiany informacji (URL): </w:t>
      </w:r>
      <w:hyperlink r:id="rId22" w:history="1">
        <w:r w:rsidRPr="00681967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E5A348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Role tej organizacji: </w:t>
      </w:r>
    </w:p>
    <w:p w14:paraId="659E827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mediacyjny</w:t>
      </w:r>
    </w:p>
    <w:p w14:paraId="0CFF5A6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8.1.</w:t>
      </w:r>
    </w:p>
    <w:p w14:paraId="3B3C1F7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ORG-0003</w:t>
      </w:r>
    </w:p>
    <w:p w14:paraId="0C8F463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Oficjalna nazwa: KRAJOWA IZBA ODWOŁAWCZA</w:t>
      </w:r>
    </w:p>
    <w:p w14:paraId="6F8456E2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rejestracyjny: 010828091</w:t>
      </w:r>
    </w:p>
    <w:p w14:paraId="430605D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pocztowy: Postępu 17a 02-676 Warszawa</w:t>
      </w:r>
    </w:p>
    <w:p w14:paraId="591A54E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Miejscowość: Warszawa</w:t>
      </w:r>
    </w:p>
    <w:p w14:paraId="623724C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Kod pocztowy: 02-676</w:t>
      </w:r>
    </w:p>
    <w:p w14:paraId="788B262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Warszawski wschodni (PL912)</w:t>
      </w:r>
    </w:p>
    <w:p w14:paraId="0D44B9E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Polska</w:t>
      </w:r>
    </w:p>
    <w:p w14:paraId="209BE0A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Punkt kontaktowy: </w:t>
      </w:r>
      <w:hyperlink r:id="rId23" w:history="1">
        <w:r w:rsidRPr="00681967">
          <w:rPr>
            <w:rStyle w:val="Hipercze"/>
            <w:rFonts w:ascii="Arial Narrow" w:hAnsi="Arial Narrow"/>
          </w:rPr>
          <w:t>https://www.uzp.gov.pl/kio</w:t>
        </w:r>
      </w:hyperlink>
    </w:p>
    <w:p w14:paraId="1706406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E-mail: </w:t>
      </w:r>
      <w:hyperlink r:id="rId24" w:history="1">
        <w:r w:rsidRPr="00681967">
          <w:rPr>
            <w:rStyle w:val="Hipercze"/>
            <w:rFonts w:ascii="Arial Narrow" w:hAnsi="Arial Narrow"/>
          </w:rPr>
          <w:t>odwolania@uzp.gov.pl</w:t>
        </w:r>
      </w:hyperlink>
    </w:p>
    <w:p w14:paraId="65E2AD0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Telefon: +48 224587809</w:t>
      </w:r>
    </w:p>
    <w:p w14:paraId="4414C30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Faks: +48 224587800</w:t>
      </w:r>
    </w:p>
    <w:p w14:paraId="6B8BBDE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strony internetowej: </w:t>
      </w:r>
      <w:hyperlink r:id="rId25" w:history="1">
        <w:r w:rsidRPr="00681967">
          <w:rPr>
            <w:rStyle w:val="Hipercze"/>
            <w:rFonts w:ascii="Arial Narrow" w:hAnsi="Arial Narrow"/>
          </w:rPr>
          <w:t>https://www.gov.pl/web/uzp</w:t>
        </w:r>
      </w:hyperlink>
    </w:p>
    <w:p w14:paraId="6B026F7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na potrzeby wymiany informacji (URL): </w:t>
      </w:r>
      <w:hyperlink r:id="rId26" w:history="1">
        <w:r w:rsidRPr="00681967">
          <w:rPr>
            <w:rStyle w:val="Hipercze"/>
            <w:rFonts w:ascii="Arial Narrow" w:hAnsi="Arial Narrow"/>
          </w:rPr>
          <w:t>https://www.gov.pl/web/uzp</w:t>
        </w:r>
      </w:hyperlink>
    </w:p>
    <w:p w14:paraId="577AE29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Role tej organizacji: </w:t>
      </w:r>
    </w:p>
    <w:p w14:paraId="2053F49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 odwoławczy</w:t>
      </w:r>
    </w:p>
    <w:p w14:paraId="4FDB9CC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Organizacja udzielająca dodatkowych informacji na temat procedur odwoławczych</w:t>
      </w:r>
    </w:p>
    <w:p w14:paraId="371B2AA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8.1.</w:t>
      </w:r>
    </w:p>
    <w:p w14:paraId="2841369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ORG-0000</w:t>
      </w:r>
    </w:p>
    <w:p w14:paraId="68D92A5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Oficjalna nazwa: Publications Office of the </w:t>
      </w:r>
      <w:proofErr w:type="spellStart"/>
      <w:r w:rsidRPr="00681967">
        <w:rPr>
          <w:rFonts w:ascii="Arial Narrow" w:hAnsi="Arial Narrow"/>
        </w:rPr>
        <w:t>European</w:t>
      </w:r>
      <w:proofErr w:type="spellEnd"/>
      <w:r w:rsidRPr="00681967">
        <w:rPr>
          <w:rFonts w:ascii="Arial Narrow" w:hAnsi="Arial Narrow"/>
        </w:rPr>
        <w:t xml:space="preserve"> Union</w:t>
      </w:r>
    </w:p>
    <w:p w14:paraId="6E39DE09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rejestracyjny: PUBL</w:t>
      </w:r>
    </w:p>
    <w:p w14:paraId="3D07F355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Miejscowość: </w:t>
      </w:r>
      <w:proofErr w:type="spellStart"/>
      <w:r w:rsidRPr="00681967">
        <w:rPr>
          <w:rFonts w:ascii="Arial Narrow" w:hAnsi="Arial Narrow"/>
        </w:rPr>
        <w:t>Luxembourg</w:t>
      </w:r>
      <w:proofErr w:type="spellEnd"/>
    </w:p>
    <w:p w14:paraId="750EEBA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Kod pocztowy: 2417</w:t>
      </w:r>
    </w:p>
    <w:p w14:paraId="5873557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Podpodział krajowy (NUTS): </w:t>
      </w:r>
      <w:proofErr w:type="spellStart"/>
      <w:r w:rsidRPr="00681967">
        <w:rPr>
          <w:rFonts w:ascii="Arial Narrow" w:hAnsi="Arial Narrow"/>
        </w:rPr>
        <w:t>Luxembourg</w:t>
      </w:r>
      <w:proofErr w:type="spellEnd"/>
      <w:r w:rsidRPr="00681967">
        <w:rPr>
          <w:rFonts w:ascii="Arial Narrow" w:hAnsi="Arial Narrow"/>
        </w:rPr>
        <w:t> (LU000)</w:t>
      </w:r>
    </w:p>
    <w:p w14:paraId="5BA26A01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Kraj: Luksemburg</w:t>
      </w:r>
    </w:p>
    <w:p w14:paraId="00C995EA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E-mail: </w:t>
      </w:r>
      <w:hyperlink r:id="rId27" w:history="1">
        <w:r w:rsidRPr="00681967">
          <w:rPr>
            <w:rStyle w:val="Hipercze"/>
            <w:rFonts w:ascii="Arial Narrow" w:hAnsi="Arial Narrow"/>
          </w:rPr>
          <w:t>ted@publications.europa.eu</w:t>
        </w:r>
      </w:hyperlink>
    </w:p>
    <w:p w14:paraId="5088D48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Telefon: +352 29291</w:t>
      </w:r>
    </w:p>
    <w:p w14:paraId="2C4EF4F3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Adres strony internetowej: </w:t>
      </w:r>
      <w:hyperlink r:id="rId28" w:history="1">
        <w:r w:rsidRPr="00681967">
          <w:rPr>
            <w:rStyle w:val="Hipercze"/>
            <w:rFonts w:ascii="Arial Narrow" w:hAnsi="Arial Narrow"/>
          </w:rPr>
          <w:t>https://op.europa.eu</w:t>
        </w:r>
      </w:hyperlink>
    </w:p>
    <w:p w14:paraId="6C17D76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Role tej organizacji: </w:t>
      </w:r>
    </w:p>
    <w:p w14:paraId="69AF956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 xml:space="preserve">TED </w:t>
      </w:r>
      <w:proofErr w:type="spellStart"/>
      <w:r w:rsidRPr="00681967">
        <w:rPr>
          <w:rFonts w:ascii="Arial Narrow" w:hAnsi="Arial Narrow"/>
        </w:rPr>
        <w:t>eSender</w:t>
      </w:r>
      <w:proofErr w:type="spellEnd"/>
    </w:p>
    <w:p w14:paraId="1003B4E4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Informacje o ogłoszeniu</w:t>
      </w:r>
    </w:p>
    <w:p w14:paraId="793F36D6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Identyfikator/wersja ogłoszenia: 9b7d1b79-4eaa-43c2-aac0-5bc8fbb70f</w:t>
      </w:r>
      <w:proofErr w:type="gramStart"/>
      <w:r w:rsidRPr="00681967">
        <w:rPr>
          <w:rFonts w:ascii="Arial Narrow" w:hAnsi="Arial Narrow"/>
        </w:rPr>
        <w:t>43  -</w:t>
      </w:r>
      <w:proofErr w:type="gramEnd"/>
      <w:r w:rsidRPr="00681967">
        <w:rPr>
          <w:rFonts w:ascii="Arial Narrow" w:hAnsi="Arial Narrow"/>
        </w:rPr>
        <w:t xml:space="preserve">  01</w:t>
      </w:r>
    </w:p>
    <w:p w14:paraId="0927AFCC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Typ formularza: Procedura konkurencyjna</w:t>
      </w:r>
    </w:p>
    <w:p w14:paraId="528FE8EB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Rodzaj ogłoszenia: Ogłoszenie o zamówieniu lub ogłoszenie o koncesji – tryb standardowy</w:t>
      </w:r>
    </w:p>
    <w:p w14:paraId="75E767F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Podrodzaj ogłoszenia: 16</w:t>
      </w:r>
    </w:p>
    <w:p w14:paraId="498C84D0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lastRenderedPageBreak/>
        <w:t>Ogłoszenie – data wysłania: 24/02/2026 12:49:24 (UTC+00:00) czas zachodnioeuropejski, GMT</w:t>
      </w:r>
    </w:p>
    <w:p w14:paraId="2ECFF2CF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Języki, w których przedmiotowe ogłoszenie jest oficjalnie dostępne: polski</w:t>
      </w:r>
    </w:p>
    <w:p w14:paraId="7AA2C178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publikacji ogłoszenia: 138009-2026</w:t>
      </w:r>
    </w:p>
    <w:p w14:paraId="50E5035E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Numer wydania Dz.U. S: 41/2026</w:t>
      </w:r>
    </w:p>
    <w:p w14:paraId="7CBF00D7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</w:rPr>
      </w:pPr>
      <w:r w:rsidRPr="00681967">
        <w:rPr>
          <w:rFonts w:ascii="Arial Narrow" w:hAnsi="Arial Narrow"/>
        </w:rPr>
        <w:t>Data publikacji: 27/02/2026</w:t>
      </w:r>
    </w:p>
    <w:p w14:paraId="5068856F" w14:textId="77777777" w:rsidR="00F65CFA" w:rsidRPr="00681967" w:rsidRDefault="00F65CFA" w:rsidP="00681967">
      <w:pPr>
        <w:spacing w:after="0" w:line="240" w:lineRule="auto"/>
        <w:rPr>
          <w:rFonts w:ascii="Arial Narrow" w:hAnsi="Arial Narrow"/>
        </w:rPr>
      </w:pPr>
    </w:p>
    <w:p w14:paraId="3096A44C" w14:textId="770E88A8" w:rsidR="00681967" w:rsidRDefault="00681967" w:rsidP="00681967">
      <w:pPr>
        <w:spacing w:after="0" w:line="240" w:lineRule="auto"/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50252886" w14:textId="77777777" w:rsidR="00681967" w:rsidRDefault="00681967">
      <w:pPr>
        <w:spacing w:after="0" w:line="240" w:lineRule="auto"/>
        <w:rPr>
          <w:rFonts w:ascii="Arial Narrow" w:hAnsi="Arial Narrow"/>
        </w:rPr>
      </w:pPr>
    </w:p>
    <w:p w14:paraId="100DDC3D" w14:textId="77777777" w:rsidR="00681967" w:rsidRDefault="00681967">
      <w:pPr>
        <w:spacing w:after="0" w:line="240" w:lineRule="auto"/>
        <w:rPr>
          <w:rFonts w:ascii="Arial Narrow" w:hAnsi="Arial Narrow"/>
        </w:rPr>
      </w:pPr>
    </w:p>
    <w:p w14:paraId="2A04391F" w14:textId="77777777" w:rsidR="00681967" w:rsidRDefault="00681967">
      <w:pPr>
        <w:spacing w:after="0" w:line="240" w:lineRule="auto"/>
        <w:rPr>
          <w:rFonts w:ascii="Arial Narrow" w:hAnsi="Arial Narrow"/>
        </w:rPr>
      </w:pPr>
    </w:p>
    <w:p w14:paraId="7121D6E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B15215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C9FD11B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25D9D8C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2B320A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95F5F1E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C003702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2FCCAB2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9076BA2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7574900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347469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E9E4C3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3931459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B1FFDD4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3DDCF57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440C6F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C9AA6B5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C07FB0E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55C38E9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CB7B5C9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E4AAEB5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EAD3179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9D55C7A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BBC092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B59FE2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ADDF17F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E62D7C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57FECCE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1D356D4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8E4B37F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4F54D3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A857FB5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CDEE61C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F441AD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245418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D367B55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0F0CBB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E843C8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51B30DE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9989216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00E70B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D6B01BF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9645AAB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4485422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A897981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A2AA876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797964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49FF21E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DAA65F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989C9B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7747D2F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5B87C62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FCE623D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D8A2E13" w14:textId="77777777" w:rsid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382D88A" w14:textId="2B9BA809" w:rsidR="00681967" w:rsidRP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81967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6</w:t>
      </w:r>
      <w:r w:rsidRPr="00681967">
        <w:rPr>
          <w:rFonts w:ascii="Arial Narrow" w:hAnsi="Arial Narrow"/>
          <w:i/>
          <w:iCs/>
          <w:sz w:val="16"/>
          <w:szCs w:val="16"/>
        </w:rPr>
        <w:t>ark.</w:t>
      </w:r>
    </w:p>
    <w:p w14:paraId="5DB9FC4D" w14:textId="77777777" w:rsidR="00681967" w:rsidRPr="00681967" w:rsidRDefault="00681967" w:rsidP="00681967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681967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681967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81967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681967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81967">
        <w:rPr>
          <w:rFonts w:ascii="Arial Narrow" w:hAnsi="Arial Narrow"/>
          <w:i/>
          <w:iCs/>
          <w:sz w:val="16"/>
          <w:szCs w:val="16"/>
        </w:rPr>
        <w:t xml:space="preserve">. T2612 B10  </w:t>
      </w:r>
    </w:p>
    <w:p w14:paraId="4310EB77" w14:textId="234D260A" w:rsidR="00681967" w:rsidRP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81967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681967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681967">
        <w:rPr>
          <w:rFonts w:ascii="Arial Narrow" w:hAnsi="Arial Narrow"/>
          <w:i/>
          <w:iCs/>
          <w:sz w:val="16"/>
          <w:szCs w:val="16"/>
        </w:rPr>
        <w:t xml:space="preserve">, tel. 261 417 449, e-mail: </w:t>
      </w:r>
      <w:hyperlink r:id="rId29" w:history="1">
        <w:r w:rsidRPr="00681967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681967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7B2617BB" w14:textId="0E6ABAFF" w:rsidR="00681967" w:rsidRPr="00681967" w:rsidRDefault="00681967" w:rsidP="0068196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81967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27.02.</w:t>
      </w:r>
      <w:r w:rsidRPr="00681967">
        <w:rPr>
          <w:rFonts w:ascii="Arial Narrow" w:hAnsi="Arial Narrow"/>
          <w:i/>
          <w:iCs/>
          <w:sz w:val="16"/>
          <w:szCs w:val="16"/>
        </w:rPr>
        <w:t>2026 r.</w:t>
      </w:r>
    </w:p>
    <w:p w14:paraId="29CE7096" w14:textId="77777777" w:rsidR="00681967" w:rsidRPr="00681967" w:rsidRDefault="00681967">
      <w:pPr>
        <w:spacing w:after="0" w:line="240" w:lineRule="auto"/>
        <w:rPr>
          <w:rFonts w:ascii="Arial Narrow" w:hAnsi="Arial Narrow"/>
        </w:rPr>
      </w:pPr>
    </w:p>
    <w:sectPr w:rsidR="00681967" w:rsidRPr="00681967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47F0A" w14:textId="77777777" w:rsidR="00DC7573" w:rsidRDefault="00DC7573" w:rsidP="00681967">
      <w:pPr>
        <w:spacing w:after="0" w:line="240" w:lineRule="auto"/>
      </w:pPr>
      <w:r>
        <w:separator/>
      </w:r>
    </w:p>
  </w:endnote>
  <w:endnote w:type="continuationSeparator" w:id="0">
    <w:p w14:paraId="2F1E8009" w14:textId="77777777" w:rsidR="00DC7573" w:rsidRDefault="00DC7573" w:rsidP="00681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7092955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  <w:szCs w:val="16"/>
      </w:rPr>
    </w:sdtEndPr>
    <w:sdtContent>
      <w:p w14:paraId="07003DF4" w14:textId="7D251419" w:rsidR="00681967" w:rsidRPr="00681967" w:rsidRDefault="00681967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681967">
          <w:rPr>
            <w:rFonts w:ascii="Arial Narrow" w:hAnsi="Arial Narrow"/>
            <w:sz w:val="16"/>
            <w:szCs w:val="16"/>
          </w:rPr>
          <w:fldChar w:fldCharType="begin"/>
        </w:r>
        <w:r w:rsidRPr="00681967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681967">
          <w:rPr>
            <w:rFonts w:ascii="Arial Narrow" w:hAnsi="Arial Narrow"/>
            <w:sz w:val="16"/>
            <w:szCs w:val="16"/>
          </w:rPr>
          <w:fldChar w:fldCharType="separate"/>
        </w:r>
        <w:r w:rsidRPr="00681967">
          <w:rPr>
            <w:rFonts w:ascii="Arial Narrow" w:hAnsi="Arial Narrow"/>
            <w:noProof/>
            <w:sz w:val="16"/>
            <w:szCs w:val="16"/>
          </w:rPr>
          <w:t>1</w:t>
        </w:r>
        <w:r w:rsidRPr="00681967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14:paraId="40F01210" w14:textId="77777777" w:rsidR="00681967" w:rsidRDefault="006819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B4085" w14:textId="77777777" w:rsidR="00DC7573" w:rsidRDefault="00DC7573" w:rsidP="00681967">
      <w:pPr>
        <w:spacing w:after="0" w:line="240" w:lineRule="auto"/>
      </w:pPr>
      <w:r>
        <w:separator/>
      </w:r>
    </w:p>
  </w:footnote>
  <w:footnote w:type="continuationSeparator" w:id="0">
    <w:p w14:paraId="3CA9A46F" w14:textId="77777777" w:rsidR="00DC7573" w:rsidRDefault="00DC7573" w:rsidP="00681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DF02" w14:textId="12EDEC95" w:rsidR="00681967" w:rsidRDefault="00681967">
    <w:pPr>
      <w:pStyle w:val="Nagwek"/>
    </w:pPr>
    <w:r>
      <w:t>Sprawa nr: 144/2025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967"/>
    <w:rsid w:val="001A6E44"/>
    <w:rsid w:val="002C23D2"/>
    <w:rsid w:val="00364532"/>
    <w:rsid w:val="00607BA3"/>
    <w:rsid w:val="00681967"/>
    <w:rsid w:val="007A79B1"/>
    <w:rsid w:val="00DC7573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B2BA"/>
  <w15:chartTrackingRefBased/>
  <w15:docId w15:val="{6F021E29-88C1-4C0B-8AFC-BB5E8BEBB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19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19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19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19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9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19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19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19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19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19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19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19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196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96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19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19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19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19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19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19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19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19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19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19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196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196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19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196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1967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681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681967"/>
  </w:style>
  <w:style w:type="character" w:customStyle="1" w:styleId="label">
    <w:name w:val="label"/>
    <w:basedOn w:val="Domylnaczcionkaakapitu"/>
    <w:rsid w:val="00681967"/>
  </w:style>
  <w:style w:type="character" w:customStyle="1" w:styleId="data">
    <w:name w:val="data"/>
    <w:basedOn w:val="Domylnaczcionkaakapitu"/>
    <w:rsid w:val="00681967"/>
  </w:style>
  <w:style w:type="character" w:styleId="Hipercze">
    <w:name w:val="Hyperlink"/>
    <w:basedOn w:val="Domylnaczcionkaakapitu"/>
    <w:uiPriority w:val="99"/>
    <w:unhideWhenUsed/>
    <w:rsid w:val="0068196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81967"/>
    <w:rPr>
      <w:color w:val="800080"/>
      <w:u w:val="single"/>
    </w:rPr>
  </w:style>
  <w:style w:type="character" w:customStyle="1" w:styleId="line">
    <w:name w:val="line"/>
    <w:basedOn w:val="Domylnaczcionkaakapitu"/>
    <w:rsid w:val="00681967"/>
  </w:style>
  <w:style w:type="character" w:styleId="Nierozpoznanawzmianka">
    <w:name w:val="Unresolved Mention"/>
    <w:basedOn w:val="Domylnaczcionkaakapitu"/>
    <w:uiPriority w:val="99"/>
    <w:semiHidden/>
    <w:unhideWhenUsed/>
    <w:rsid w:val="006819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81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967"/>
  </w:style>
  <w:style w:type="paragraph" w:styleId="Stopka">
    <w:name w:val="footer"/>
    <w:basedOn w:val="Normalny"/>
    <w:link w:val="StopkaZnak"/>
    <w:uiPriority w:val="99"/>
    <w:unhideWhenUsed/>
    <w:rsid w:val="00681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choroszynska3292@10wsk.mil.pl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mailto:sp@prokuratoria.gov.pl" TargetMode="External"/><Relationship Id="rId29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4022</Words>
  <Characters>24136</Characters>
  <Application>Microsoft Office Word</Application>
  <DocSecurity>0</DocSecurity>
  <Lines>201</Lines>
  <Paragraphs>56</Paragraphs>
  <ScaleCrop>false</ScaleCrop>
  <Company/>
  <LinksUpToDate>false</LinksUpToDate>
  <CharactersWithSpaces>28102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2026-02-27T07:04:00Z</dcterms:created>
  <dcterms:modified xsi:type="dcterms:W3CDTF">2026-02-27T07:11:00Z</dcterms:modified>
</cp:coreProperties>
</file>