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D6621" w14:textId="6D62BBBE" w:rsidR="00D47E59" w:rsidRPr="00C37BF8" w:rsidRDefault="00D47E59" w:rsidP="00D47E59">
      <w:pPr>
        <w:pStyle w:val="Nagwek"/>
        <w:tabs>
          <w:tab w:val="clear" w:pos="4536"/>
          <w:tab w:val="center" w:pos="4962"/>
        </w:tabs>
        <w:ind w:left="284"/>
        <w:jc w:val="center"/>
        <w:rPr>
          <w:rFonts w:ascii="Arial Black" w:hAnsi="Arial Black"/>
          <w:sz w:val="22"/>
        </w:rPr>
      </w:pPr>
      <w:r>
        <w:rPr>
          <w:rFonts w:ascii="Arial Narrow" w:hAnsi="Arial Narrow"/>
          <w:sz w:val="22"/>
        </w:rPr>
        <w:t xml:space="preserve">Sprawa nr 144/2025 </w:t>
      </w:r>
      <w:r>
        <w:rPr>
          <w:rFonts w:ascii="Arial Narrow" w:hAnsi="Arial Narrow"/>
          <w:sz w:val="22"/>
        </w:rPr>
        <w:tab/>
      </w:r>
      <w:r w:rsidRPr="00B0764D">
        <w:rPr>
          <w:rFonts w:ascii="Arial Narrow" w:hAnsi="Arial Narrow"/>
          <w:b/>
          <w:bCs/>
          <w:sz w:val="22"/>
        </w:rPr>
        <w:t>SPECYFIKACJA TECHNICZNA</w:t>
      </w:r>
      <w:r>
        <w:rPr>
          <w:rFonts w:ascii="Arial Narrow" w:hAnsi="Arial Narrow"/>
          <w:sz w:val="22"/>
        </w:rPr>
        <w:t xml:space="preserve"> 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C37BF8">
        <w:rPr>
          <w:rFonts w:ascii="Arial Black" w:hAnsi="Arial Black"/>
          <w:sz w:val="22"/>
        </w:rPr>
        <w:t xml:space="preserve">Załącznik nr </w:t>
      </w:r>
      <w:r>
        <w:rPr>
          <w:rFonts w:ascii="Arial Black" w:hAnsi="Arial Black"/>
          <w:sz w:val="22"/>
        </w:rPr>
        <w:t xml:space="preserve">2 C </w:t>
      </w:r>
      <w:r w:rsidRPr="00C37BF8">
        <w:rPr>
          <w:rFonts w:ascii="Arial Black" w:hAnsi="Arial Black"/>
          <w:sz w:val="22"/>
        </w:rPr>
        <w:t>do SWZ</w:t>
      </w:r>
    </w:p>
    <w:p w14:paraId="0883AD8C" w14:textId="77777777" w:rsidR="00D47E59" w:rsidRDefault="00D47E59" w:rsidP="00D47E59">
      <w:pPr>
        <w:spacing w:after="240"/>
        <w:rPr>
          <w:rFonts w:ascii="Arial" w:hAnsi="Arial" w:cs="Arial"/>
          <w:b/>
          <w:sz w:val="22"/>
          <w:szCs w:val="22"/>
        </w:rPr>
      </w:pPr>
    </w:p>
    <w:p w14:paraId="4554C626" w14:textId="33E3AE5A" w:rsidR="00E50CD1" w:rsidRPr="00C87AFA" w:rsidRDefault="00892E76" w:rsidP="00892E76">
      <w:pPr>
        <w:spacing w:after="2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3</w:t>
      </w:r>
    </w:p>
    <w:tbl>
      <w:tblPr>
        <w:tblpPr w:leftFromText="141" w:rightFromText="141" w:vertAnchor="text" w:horzAnchor="margin" w:tblpY="50"/>
        <w:tblW w:w="4846" w:type="pct"/>
        <w:tblLook w:val="0000" w:firstRow="0" w:lastRow="0" w:firstColumn="0" w:lastColumn="0" w:noHBand="0" w:noVBand="0"/>
      </w:tblPr>
      <w:tblGrid>
        <w:gridCol w:w="610"/>
        <w:gridCol w:w="3103"/>
        <w:gridCol w:w="1318"/>
        <w:gridCol w:w="2547"/>
        <w:gridCol w:w="2310"/>
        <w:gridCol w:w="1903"/>
        <w:gridCol w:w="2716"/>
      </w:tblGrid>
      <w:tr w:rsidR="00C37BF8" w:rsidRPr="00C87AFA" w14:paraId="4477F923" w14:textId="77777777" w:rsidTr="002B4CFB">
        <w:trPr>
          <w:trHeight w:val="411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42676F" w14:textId="77777777" w:rsidR="00C37BF8" w:rsidRPr="00C87AFA" w:rsidRDefault="00C37BF8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52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0009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195CFE" w14:textId="77777777" w:rsidR="00C37BF8" w:rsidRPr="00C87AFA" w:rsidRDefault="00C37BF8" w:rsidP="002B4CFB">
            <w:pPr>
              <w:jc w:val="center"/>
              <w:rPr>
                <w:rFonts w:ascii="Arial" w:hAnsi="Arial" w:cs="Arial"/>
                <w:b/>
                <w:bCs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4527B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5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DD1047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CE9D5E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87AFA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C37BF8" w:rsidRPr="00C87AFA" w14:paraId="45B189E6" w14:textId="77777777" w:rsidTr="00C37BF8">
        <w:trPr>
          <w:trHeight w:val="590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9D9353" w14:textId="77777777" w:rsidR="00C37BF8" w:rsidRPr="00C87AFA" w:rsidRDefault="00C37BF8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87AF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A84D" w14:textId="77777777" w:rsidR="00C37BF8" w:rsidRPr="00C37BF8" w:rsidRDefault="00C37BF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 w:rsidRPr="00C37BF8">
              <w:rPr>
                <w:rFonts w:ascii="Arial" w:hAnsi="Arial" w:cs="Arial"/>
                <w:bCs/>
                <w:sz w:val="22"/>
                <w:szCs w:val="22"/>
              </w:rPr>
              <w:t>Aparat RTG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2A60F4" w14:textId="77777777" w:rsidR="00C37BF8" w:rsidRPr="00C87AFA" w:rsidRDefault="00C37BF8" w:rsidP="004369F7">
            <w:pPr>
              <w:rPr>
                <w:rFonts w:ascii="Arial" w:hAnsi="Arial" w:cs="Arial"/>
                <w:b/>
              </w:rPr>
            </w:pPr>
            <w:proofErr w:type="gramStart"/>
            <w:r w:rsidRPr="00C87AFA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8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D60EFD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3728044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AAF7F4E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3E769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70425D4" w14:textId="77777777" w:rsidR="00E50CD1" w:rsidRPr="00C87AFA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052C17BA" w14:textId="77777777" w:rsidR="00E50CD1" w:rsidRPr="00C87AF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2"/>
        <w:gridCol w:w="7311"/>
        <w:gridCol w:w="2833"/>
        <w:gridCol w:w="3518"/>
      </w:tblGrid>
      <w:tr w:rsidR="00E50CD1" w:rsidRPr="00C37BF8" w14:paraId="295FFC4C" w14:textId="77777777" w:rsidTr="002B4CFB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96E8A8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3681D58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A882C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C86B33C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B4CFB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6E7EE" w14:textId="77777777" w:rsidR="00E50CD1" w:rsidRPr="00C37BF8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C54DA" w14:textId="77777777" w:rsidR="00E50CD1" w:rsidRPr="00C37BF8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C37BF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C37BF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C37BF8" w14:paraId="68DBF886" w14:textId="77777777" w:rsidTr="00C37BF8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EC5ED" w14:textId="77777777" w:rsidR="004369F7" w:rsidRPr="00C37BF8" w:rsidRDefault="00C400E2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Generator</w:t>
            </w:r>
            <w:r w:rsidR="00334089" w:rsidRPr="00C37BF8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C400E2" w:rsidRPr="00C37BF8" w14:paraId="7EB1DD3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A2E4E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F4951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Zasilanie jednofazowe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C803F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230V/ 50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09FDD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E1EEC44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07175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D4D53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Zakres dopuszczalnych wahań napięcia zasilającego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C4F5B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+/- 10%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D269B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47CB626D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AAC04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601F2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Moc generatora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5A1B7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13 W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9CC9D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FB3AE4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BBCB2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2F558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Prąd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dla  fluoroskopii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ciągłej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B1467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1mA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A6865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8E927B3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1AD7E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96A20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Układ minimalizujący dawkę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94609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09D23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7F19BBCA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4CBA8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5A667" w14:textId="77777777" w:rsidR="00C400E2" w:rsidRPr="00C37BF8" w:rsidRDefault="00F31CE4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Zakres napięć fluoroskopii </w:t>
            </w:r>
            <w:r w:rsidR="00C400E2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i radiografii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D8401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≥40-80kV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DD1E3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6F2AAAC8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63BC8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023D3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Automatyka doboru parametrów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skopii</w:t>
            </w:r>
            <w:proofErr w:type="spell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B2A07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7EFE3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0BB41694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6BA42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45CB3" w14:textId="1B31593A" w:rsidR="00C400E2" w:rsidRPr="00F17DD0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Fluoroskopia ciągła (dedykowany przycisk dla uruchomienia </w:t>
            </w:r>
            <w:proofErr w:type="spellStart"/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skopii</w:t>
            </w:r>
            <w:proofErr w:type="spellEnd"/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37BF8"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ciągłej) lub</w:t>
            </w:r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impulsowa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2AA50" w14:textId="6DCEB4C5" w:rsidR="00C400E2" w:rsidRPr="00F17DD0" w:rsidRDefault="00F17DD0" w:rsidP="00C37BF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CB54C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17A5216C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2E9CF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06CF6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Tryb niskiej dawki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0ED22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63467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57B774F8" w14:textId="77777777" w:rsidTr="00C37BF8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FE315" w14:textId="77777777" w:rsidR="00C400E2" w:rsidRPr="00C37BF8" w:rsidRDefault="00C400E2" w:rsidP="00C400E2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Lampa X – RAY:</w:t>
            </w:r>
          </w:p>
        </w:tc>
      </w:tr>
      <w:tr w:rsidR="00C400E2" w:rsidRPr="00C37BF8" w14:paraId="22C787F9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F2DDA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EE348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Lampa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ze stacjonarną anodą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207E3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57B49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41830059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816E0" w14:textId="77777777" w:rsidR="00C400E2" w:rsidRPr="00C37BF8" w:rsidRDefault="00C400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26ACA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Wielkość ogniska lampy ≤ 0,04mm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673C3" w14:textId="4B3EE0F0" w:rsidR="00C400E2" w:rsidRPr="00C37BF8" w:rsidRDefault="00C37BF8" w:rsidP="00C37BF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3D5F0" w14:textId="77777777" w:rsidR="00C400E2" w:rsidRPr="00C37BF8" w:rsidRDefault="00C400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37C0263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13DF5" w14:textId="77777777" w:rsidR="00C400E2" w:rsidRPr="00C37BF8" w:rsidRDefault="00C400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2C1DB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Pojemność cieplna anody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3F74E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6kHU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331D8" w14:textId="77777777" w:rsidR="00C400E2" w:rsidRPr="00C37BF8" w:rsidRDefault="00C400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7656E92A" w14:textId="77777777" w:rsidTr="00C37BF8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45E6A" w14:textId="77777777" w:rsidR="00C400E2" w:rsidRPr="00C37BF8" w:rsidRDefault="00C400E2" w:rsidP="00C400E2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Wózek z ramieniem C:</w:t>
            </w:r>
          </w:p>
        </w:tc>
      </w:tr>
      <w:tr w:rsidR="00C87AFA" w:rsidRPr="00C37BF8" w14:paraId="596F5FFA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BD63B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69DE1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Głębokość ramienia C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391BC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46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AC0B3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5A5D29F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1E891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3C7F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Odległość kołpak - detektor (wolna przestrzeń)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BE910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34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8CE79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EFDDED6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DEF5C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46ED8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Odległość SID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D26D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45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6EB4E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A911887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A86DD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C54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Zakres ruchu pionowego ramienia C ≥ 70 cm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F8E63" w14:textId="51FD2574" w:rsidR="00C87AFA" w:rsidRPr="00C37BF8" w:rsidRDefault="00C37BF8" w:rsidP="00C37BF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63877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C1FB4DE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6D115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FC48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Zakres obrotu ramienia C wokół osi pionowej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36E33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360 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75760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02FD621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AB54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9AF7A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Ruch p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ionowy wspomagany elekt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romechanicznie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D9BC3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D436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93893B5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698AB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B8214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Całkowity zakres obrotu ramienia wokół osi poziomej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A2EA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360 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D94F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EC6677A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767A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FACB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Zakres ruchu orbitalnego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27DF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≥120°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651A2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1ECFD396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C92E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D859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Ramię C zbalansowane w każdej pozycji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B80A7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3250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A7FD1C3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4EB3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0B95B" w14:textId="77777777" w:rsidR="00C87AFA" w:rsidRPr="00C37BF8" w:rsidRDefault="00F31CE4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Zabezpieczenie</w:t>
            </w:r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przed najeżdżaniem na leżące przewody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3B51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830AA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7C5CAF7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EDDD1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0425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Hamowanie przyciskiem nożnym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DCBE9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48E5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047575D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84F6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A1A6B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Możliwość blokowania i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odblokowania  min.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  ruchów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ramienia za pomocą jednego przycisku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4876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CA43C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1DAB18D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60C60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587DC" w14:textId="77777777" w:rsidR="00C87AFA" w:rsidRPr="00C37BF8" w:rsidRDefault="00F31CE4" w:rsidP="00C87AFA">
            <w:pPr>
              <w:spacing w:line="237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Do pracy pedał nożny </w:t>
            </w:r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 możliwością włączania promieniowania oraz drugi, niezależny włącznik do uruchomienia </w:t>
            </w:r>
            <w:proofErr w:type="spellStart"/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skopii</w:t>
            </w:r>
            <w:proofErr w:type="spellEnd"/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w obrębie aparatu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9B340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E7E2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929A8E4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A5313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1EC7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Szerokość wózka ramienia C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9BF7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75cm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2119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A0BBBB3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1274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C4008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Waga wózka ramienia C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1551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230 kg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91EB5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1ACBD41C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CB9D7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2319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Panel do sterowania funkcjami generatora i aparatu w formie klawiatury membranowej umieszczony z obu stron ramienia C.</w:t>
            </w:r>
          </w:p>
          <w:p w14:paraId="1D954872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Dostęp do funkcji chirurgicznych podczas zabiegów, w tym do przycisku ekspozycji, ustawienia technik ekspozycji,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zarządzania funkcjami obrazu (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smart metal, negatyw, obrót prawa-lewa, góra-dół, przerzucanie, obrót 360 st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zap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is, wydruk, wyszukiwanie obrazu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9080C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6648B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E65BAC5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4F5B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2C62F" w14:textId="77777777" w:rsidR="00C87AFA" w:rsidRPr="00C37BF8" w:rsidRDefault="00C87AFA" w:rsidP="00C87AFA">
            <w:pPr>
              <w:pStyle w:val="Styl1"/>
              <w:numPr>
                <w:ilvl w:val="0"/>
                <w:numId w:val="0"/>
              </w:numPr>
              <w:rPr>
                <w:rFonts w:ascii="Arial Narrow" w:hAnsi="Arial Narrow"/>
                <w:color w:val="000000" w:themeColor="text1"/>
                <w:szCs w:val="20"/>
              </w:rPr>
            </w:pP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Ramię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wykonane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z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włókna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węglowego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,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zapewniające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łatwe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I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lekkie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manewrowanie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9B55A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F2FB3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62FD7E4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B021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CF79D" w14:textId="77777777" w:rsidR="00C87AFA" w:rsidRPr="00C37BF8" w:rsidRDefault="00C87AFA" w:rsidP="00C87AFA">
            <w:pPr>
              <w:pStyle w:val="Styl1"/>
              <w:numPr>
                <w:ilvl w:val="0"/>
                <w:numId w:val="0"/>
              </w:numPr>
              <w:rPr>
                <w:rFonts w:ascii="Arial Narrow" w:hAnsi="Arial Narrow"/>
                <w:color w:val="000000" w:themeColor="text1"/>
                <w:szCs w:val="20"/>
              </w:rPr>
            </w:pP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Ramię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składane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,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chowane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na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czas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transportu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pod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konstrukcję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wózka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oraz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zabezpieczone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dodatkowym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uchwytem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w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celu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zabezpieczenia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przed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uszkodzeniem</w:t>
            </w:r>
            <w:proofErr w:type="spell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41D27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F0FDA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B547DD9" w14:textId="77777777" w:rsidTr="00C37BF8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A1A6C" w14:textId="77777777" w:rsidR="00C87AFA" w:rsidRPr="00C37BF8" w:rsidRDefault="00C87AFA" w:rsidP="00C87AFA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Detektor:</w:t>
            </w:r>
          </w:p>
        </w:tc>
      </w:tr>
      <w:tr w:rsidR="00C87AFA" w:rsidRPr="00C37BF8" w14:paraId="45A86501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CB4CA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083BE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Detektor typu CMOS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B1279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08EF0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0E56C03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7ACB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97153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Rozmiar detektora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D4144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15 cm x 15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D857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185386F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D83C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48D0E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Ilość pól detektora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43B5C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2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61A21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C731101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2C900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D432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Rozdzielczość detektora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A8225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≥ 1,5 k x 1,5 k 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F8235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168DA58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046D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A095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Współczynnik DQE 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E54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70%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DE2F6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06B7993B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D603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1471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Rozmiar piksela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13C22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99 µm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CCB1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08C1D6F" w14:textId="77777777" w:rsidTr="00C37BF8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E338A" w14:textId="77777777" w:rsidR="00C87AFA" w:rsidRPr="00C37BF8" w:rsidRDefault="00C87AFA" w:rsidP="00C87AFA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Monitor, tor wizyjny:</w:t>
            </w:r>
          </w:p>
        </w:tc>
      </w:tr>
      <w:tr w:rsidR="00C87AFA" w:rsidRPr="00C37BF8" w14:paraId="5CF3E6EB" w14:textId="77777777" w:rsidTr="00B0764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FF2B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51546" w14:textId="7FC9647A" w:rsidR="00C87AFA" w:rsidRPr="00C37BF8" w:rsidRDefault="00C87AFA" w:rsidP="00B0764D">
            <w:pPr>
              <w:shd w:val="clear" w:color="auto" w:fill="FFFFFF"/>
              <w:spacing w:line="211" w:lineRule="exact"/>
              <w:ind w:right="488"/>
              <w:jc w:val="both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Monitor 27” medyczny, dotykowy, rozdzielczość ≥ 1920x1080 pikseli</w:t>
            </w:r>
          </w:p>
          <w:p w14:paraId="555DFE56" w14:textId="77777777" w:rsidR="00C87AFA" w:rsidRPr="00C37BF8" w:rsidRDefault="00C87AFA" w:rsidP="00B0764D">
            <w:pPr>
              <w:shd w:val="clear" w:color="auto" w:fill="FFFFFF"/>
              <w:spacing w:line="211" w:lineRule="exact"/>
              <w:ind w:right="488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kontrast ≥1000:1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,  luminacja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≥ 450cd/m2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9ED32" w14:textId="0C15E2FF" w:rsidR="00C87AFA" w:rsidRPr="00C37BF8" w:rsidRDefault="00C37BF8" w:rsidP="002B4CFB">
            <w:pPr>
              <w:shd w:val="clear" w:color="auto" w:fill="FFFFFF"/>
              <w:spacing w:line="211" w:lineRule="exact"/>
              <w:ind w:right="74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D5D5F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CAC38E0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EA44F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2237F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Monitor zamontowany na przegubowym ramieniu, widoczny ze wszystkich czterech stron systemu.</w:t>
            </w:r>
            <w:r w:rsidR="00F31CE4"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Możliwość obrotu monitora względem wózka</w:t>
            </w:r>
            <w:r w:rsidR="00F31CE4"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88CD6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Tak 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FD571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45E725E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EC7A3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D7F05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Ta sama wielkość obrazu prezentowanego w ramach funkcji obrazowania live i obrazu referencyjnego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ED59B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57FA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6816E9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67E68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C11B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Kąt widzenia obrazu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10462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170°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1E81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1F9BAC43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C14C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52D0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Ilość obrazów wyświetlana jednocześnie na monitorze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CEAC9" w14:textId="0926E674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</w:t>
            </w:r>
            <w:r w:rsidR="00886D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9 obrazów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8164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8F82E82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C5398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FC31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Matryca obrazu zapamiętanego, skala szarości w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procesingu</w:t>
            </w:r>
            <w:proofErr w:type="spell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D01A8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1,5 k x 1,5 k pikseli ≥14bit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566DD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BC391CD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D25BD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DAEE2" w14:textId="77777777" w:rsidR="00C87AFA" w:rsidRPr="00C37BF8" w:rsidRDefault="00C87AFA" w:rsidP="00F31CE4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Pojemność pamięci na dysku twardym ≥100 000 obrazów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CAD01" w14:textId="2B7F154B" w:rsidR="00C87AFA" w:rsidRPr="00C37BF8" w:rsidRDefault="00C37BF8" w:rsidP="00C37BF8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5FE2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5022AF3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D66CC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D8DBB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Archiwizacja poprzez port USB – zapis obrazów w formacie umożliwiającym odtworzenia zdjęć na dowolnym komputerze bez konieczności posiadania dodatkowego oprogramowania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30EC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BE6CE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F27BBC8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69C5F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9B82A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Porty USB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AD9F5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4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85668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D29DA8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BC5F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76F0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Archiwizacja obrazów w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formacie  RAW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lub BMP lub JPG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C0E08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30740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2E72E82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109F6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82711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  <w:t>Funkcja</w:t>
            </w:r>
            <w:proofErr w:type="spellEnd"/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  <w:t>: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  <w:t xml:space="preserve"> „Last Image Hold” (LIH)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F8506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F2CD2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DBB3B09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0103C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BB3ED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Automatyka parametrów fluoroskopii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254A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758EC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BEB40FC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4B84A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EB7A4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Płynne powiększanie obrazu w czasie rzeczywistym od 1 do 4 bez zwiększania dawki promieniowania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7D05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16C0E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37442A6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8CC9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E0D9B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Cyfrowe odwracanie obrazu góra/dół, lewo/prawo na monitorze, obraz lustrzany, obraz lustrzany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CCF3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778DA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2D2A55F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DB305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9A30E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Obrót obrazu płynny cyfrowy bez ograniczeń kąta i kierunku obrotu 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br/>
              <w:t xml:space="preserve">i wyzwalania dodatkowych dawek promieniowania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11A92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4F54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27CCE7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0A0C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154B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Obrazowanie umożliwiające automatyczne wykrywanie metalu w polu operacji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BA89B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FF7A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0E91CBC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943F6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0E59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Funkcja cyfrowego pióra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4DF05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CA4C0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CEFE57B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040F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960C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Pomiary kątów oraz odległości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2A7B4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8966E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AB6EEDD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392B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FAFE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Automatyczne dopasowanie obszaru badania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BE080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04F1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B1BB46F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64F07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2A8F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Bezpośredni pomiar dawki promieniowania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8FB6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05E3B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2A9A3BE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5DD3F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561FA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Raport dawki pacjenta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C6E1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9400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052DD7C" w14:textId="77777777" w:rsidTr="00C37BF8">
        <w:trPr>
          <w:cantSplit/>
          <w:trHeight w:val="35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BA0C1" w14:textId="77777777" w:rsidR="00C87AFA" w:rsidRPr="00C37BF8" w:rsidRDefault="00C87AFA" w:rsidP="00C87AFA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Wyposażenie dodatkowe:</w:t>
            </w:r>
          </w:p>
        </w:tc>
      </w:tr>
      <w:tr w:rsidR="00C87AFA" w:rsidRPr="00C37BF8" w14:paraId="08FACFAD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7C1ED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77FE1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Oprogramowanie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Cine</w:t>
            </w:r>
            <w:proofErr w:type="spell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(prezentacja sekwencji pętli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filmowej )</w:t>
            </w:r>
            <w:proofErr w:type="gram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1D253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≥ 25 klatek/s 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E9018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5DE933D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DC2F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E4504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Możliwość odłączenia zasilania dla aparatu na min. 5 min, bez utraty danych oraz ponownego uruchomienia systemu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E804" w14:textId="6B7AADBC" w:rsidR="00C87AFA" w:rsidRPr="00C37BF8" w:rsidRDefault="00886D21" w:rsidP="00C87AFA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CD40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41FDF0E" w14:textId="77777777" w:rsidTr="00C37BF8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379AD" w14:textId="77777777" w:rsidR="00C87AFA" w:rsidRPr="00C37BF8" w:rsidRDefault="00C87AFA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7141C8" w:rsidRPr="00C37BF8" w14:paraId="015E2A28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CE3A5" w14:textId="77777777" w:rsidR="007141C8" w:rsidRPr="00C37BF8" w:rsidRDefault="007141C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F654" w14:textId="77777777" w:rsidR="007141C8" w:rsidRPr="00C37BF8" w:rsidRDefault="007141C8" w:rsidP="00334089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Wykonawca w cenie przedmiotu zamówienia zobowiązuje się do wykonania testów akceptacyjnych i specjalistycznych urządzenia oraz integrację (podłączenie) z systemem szpitalnym PACS (DICOM). Koszt ewentualnej licencji PACS po stronie Wykonawcy.</w:t>
            </w:r>
            <w:r w:rsidR="00E75B2A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Szczegółowe wymagania pod </w:t>
            </w:r>
            <w:proofErr w:type="gramStart"/>
            <w:r w:rsidR="00E75B2A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tabelą.*</w:t>
            </w:r>
            <w:proofErr w:type="gramEnd"/>
            <w:r w:rsidR="00E75B2A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**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7AFA2" w14:textId="77777777" w:rsidR="007141C8" w:rsidRPr="00C37BF8" w:rsidRDefault="007141C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9BFC2" w14:textId="77777777" w:rsidR="007141C8" w:rsidRPr="00C37BF8" w:rsidRDefault="007141C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A15448" w:rsidRPr="00C37BF8" w14:paraId="370FBBA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3E83F" w14:textId="77777777" w:rsidR="00A15448" w:rsidRPr="00C37BF8" w:rsidRDefault="00A154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176B5" w14:textId="342E79D7" w:rsidR="00A15448" w:rsidRPr="00C37BF8" w:rsidRDefault="00A15448" w:rsidP="00326007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Wykonawca w cenie przedmiotu zamówienia zobowiązuje się do wykonania projektów osłon stałych dla pomieszczeń, w których użytkowany będzie oferowany sprzęt</w:t>
            </w:r>
            <w:r w:rsidR="00A84F63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tj. </w:t>
            </w:r>
            <w:proofErr w:type="spellStart"/>
            <w:r w:rsidR="00A84F63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sal</w:t>
            </w:r>
            <w:proofErr w:type="spellEnd"/>
            <w:r w:rsidR="00A84F63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zabiegowych nr 3 i 4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. Dotychczasowe projekty osłon stałych w załączniku.</w:t>
            </w:r>
            <w:r w:rsid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="00C37BF8" w:rsidRPr="00C37BF8">
              <w:rPr>
                <w:rFonts w:ascii="Arial Narrow" w:hAnsi="Arial Narrow" w:cs="Arial"/>
                <w:b/>
                <w:bCs/>
                <w:spacing w:val="-1"/>
                <w:sz w:val="20"/>
                <w:szCs w:val="20"/>
              </w:rPr>
              <w:t>Projekty osłon należy dostarczyć wraz z dostawą urządzenia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3B71C" w14:textId="77777777" w:rsidR="00A15448" w:rsidRPr="00C37BF8" w:rsidRDefault="00A15448" w:rsidP="0032600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49BF5" w14:textId="77777777" w:rsidR="00A15448" w:rsidRPr="00C37BF8" w:rsidRDefault="00A154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FE047D1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ED19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BFC46" w14:textId="77777777" w:rsidR="00A84F63" w:rsidRPr="00C37BF8" w:rsidRDefault="00A84F63" w:rsidP="007360E5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A0909" w14:textId="77777777" w:rsidR="00A84F63" w:rsidRPr="00C37BF8" w:rsidRDefault="00A84F63" w:rsidP="007360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95EA3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6F334E76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FE409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BEF35" w14:textId="77777777" w:rsidR="00A84F63" w:rsidRPr="00C37BF8" w:rsidRDefault="00A84F63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C37BF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C37BF8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C37BF8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4981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BDABD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ED4838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601D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1BAC5" w14:textId="77777777" w:rsidR="00A84F63" w:rsidRPr="00C37BF8" w:rsidRDefault="00A84F63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C37BF8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708B5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5EC3C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46642270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6A1B0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5E05C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31ED1A57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84B2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8F9CD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1D6B9E1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9EAFF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8F6FA" w14:textId="77777777" w:rsidR="00A84F63" w:rsidRPr="00C37BF8" w:rsidRDefault="00A84F63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3AF7B375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C37BF8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C37BF8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C52C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0ED92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4628A7C5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5BD4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B7D7A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C37BF8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970A2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2E359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ADD2011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913A0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2998B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96114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E3893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B2D0B67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3FCA6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0494B" w14:textId="77777777" w:rsidR="00A84F63" w:rsidRPr="00C37BF8" w:rsidRDefault="00A84F63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132885AF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149D5056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FAAD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CB67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5614221A" w14:textId="77777777" w:rsidTr="00C37BF8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B5838" w14:textId="77777777" w:rsidR="00A84F63" w:rsidRPr="00C37BF8" w:rsidRDefault="00A84F63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A84F63" w:rsidRPr="00C37BF8" w14:paraId="306818DF" w14:textId="77777777" w:rsidTr="002B4CFB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D1D67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DF014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</w:p>
          <w:p w14:paraId="37C00C2D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FFD2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DC09797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45971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F4CE929" w14:textId="77777777" w:rsidTr="002B4CFB">
        <w:trPr>
          <w:cantSplit/>
          <w:trHeight w:hRule="exact" w:val="85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EEE2B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2F379" w14:textId="09EED3A4" w:rsidR="00A84F63" w:rsidRPr="00C37BF8" w:rsidRDefault="00C37BF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Koszt pełnej obsługi serwisowej w okresie gwarancji obejmującej wszystkie czynności zapewniające 100% użytkowanie sprzętu zgodnie z wymaganiami producenta</w:t>
            </w:r>
            <w:r w:rsidR="0055531C">
              <w:rPr>
                <w:rFonts w:ascii="Arial Narrow" w:hAnsi="Arial Narrow" w:cs="Arial"/>
                <w:sz w:val="20"/>
                <w:szCs w:val="20"/>
              </w:rPr>
              <w:t xml:space="preserve"> zawarty </w:t>
            </w:r>
            <w:r w:rsidR="0055531C" w:rsidRPr="009A0F36">
              <w:rPr>
                <w:rFonts w:ascii="Arial Narrow" w:hAnsi="Arial Narrow" w:cs="Arial"/>
                <w:sz w:val="20"/>
                <w:szCs w:val="20"/>
              </w:rPr>
              <w:t>w cenie oferowanego urządzenia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3141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78E59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0DAD8232" w14:textId="77777777" w:rsidTr="002B4CFB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9BB43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1CC6F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CA90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2ED17D4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81941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C73C875" w14:textId="77777777" w:rsidTr="002B4CFB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878C0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D4D9E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78782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9A6494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6652A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F68EDD8" w14:textId="77777777" w:rsidTr="002B4CFB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E264C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FD366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DED31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751166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5C165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63289420" w14:textId="77777777" w:rsidTr="002B4CFB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97379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FDA7A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D34F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966B05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8D38C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2C1A81FD" w14:textId="77777777" w:rsidTr="002B4CFB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7699E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B8BA5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90A1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A24E354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1F897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0B9B1388" w14:textId="77777777" w:rsidTr="002B4CF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9852E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6E703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94BDC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014CE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00DC3454" w14:textId="77777777" w:rsidTr="002B4CF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90313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7D25C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DE0D2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F46CA7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2A3A1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86EC18B" w14:textId="77777777" w:rsidTr="002B4CFB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03004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ED774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C65D9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B4C432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8D276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1AF57FCB" w14:textId="77777777" w:rsidTr="002B4CFB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3F90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5E519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2E292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31AE9DC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A6947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676C823E" w14:textId="77777777" w:rsidTr="002B4CFB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44EA9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A80EA" w14:textId="3EAA68D3" w:rsidR="00A84F63" w:rsidRPr="00C37BF8" w:rsidRDefault="00D47E59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D47E59">
              <w:rPr>
                <w:rFonts w:ascii="Arial Narrow" w:hAnsi="Arial Narrow" w:cs="Arial"/>
                <w:sz w:val="20"/>
                <w:szCs w:val="20"/>
                <w:lang w:eastAsia="pl-PL"/>
              </w:rPr>
              <w:t>"Dostępność części zamiennych przez okres minimum 5 lat od momentu dostarczenia oferowanego sprzętu, umożliwiająca dokonywanie napraw po zakończeniu okresu gwarancji w okresie trwałości projektu"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04A7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266105F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EF57C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8CD6974" w14:textId="77777777" w:rsidR="00E50CD1" w:rsidRPr="00C87AFA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0B535452" w14:textId="77777777" w:rsidR="00F87776" w:rsidRDefault="00F87776">
      <w:pPr>
        <w:rPr>
          <w:rFonts w:ascii="Arial" w:hAnsi="Arial" w:cs="Arial"/>
          <w:sz w:val="22"/>
          <w:szCs w:val="22"/>
        </w:rPr>
      </w:pPr>
    </w:p>
    <w:p w14:paraId="16D684B7" w14:textId="77777777" w:rsidR="00E75B2A" w:rsidRPr="00C37BF8" w:rsidRDefault="00E75B2A" w:rsidP="00C37BF8">
      <w:pPr>
        <w:ind w:left="426"/>
        <w:rPr>
          <w:rFonts w:ascii="Arial Narrow" w:hAnsi="Arial Narrow" w:cs="Arial"/>
          <w:sz w:val="22"/>
          <w:szCs w:val="22"/>
        </w:rPr>
      </w:pPr>
      <w:r w:rsidRPr="00C37BF8">
        <w:rPr>
          <w:rFonts w:ascii="Arial Narrow" w:hAnsi="Arial Narrow" w:cs="Arial"/>
          <w:sz w:val="22"/>
          <w:szCs w:val="22"/>
        </w:rPr>
        <w:t>***</w:t>
      </w:r>
    </w:p>
    <w:p w14:paraId="3EAE196D" w14:textId="77777777" w:rsidR="00E75B2A" w:rsidRDefault="00E75B2A" w:rsidP="00C37BF8">
      <w:pPr>
        <w:ind w:left="426"/>
        <w:rPr>
          <w:rFonts w:ascii="Arial Narrow" w:hAnsi="Arial Narrow" w:cs="Arial"/>
          <w:sz w:val="22"/>
          <w:szCs w:val="22"/>
        </w:rPr>
      </w:pPr>
      <w:r w:rsidRPr="00C37BF8">
        <w:rPr>
          <w:rFonts w:ascii="Arial Narrow" w:hAnsi="Arial Narrow" w:cs="Arial"/>
          <w:sz w:val="22"/>
          <w:szCs w:val="22"/>
        </w:rPr>
        <w:t>1. Aparat cyfrowy musi być zgodny ze standardem DICOM 3.0 oraz obsługiwać i posiadać zainstalowane</w:t>
      </w:r>
      <w:r w:rsidRPr="00C37BF8">
        <w:rPr>
          <w:rFonts w:ascii="Arial Narrow" w:hAnsi="Arial Narrow" w:cs="Arial"/>
          <w:sz w:val="22"/>
          <w:szCs w:val="22"/>
        </w:rPr>
        <w:br/>
        <w:t>licencje na protokoły DICOM Storage oraz DICOM MWL (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Modality</w:t>
      </w:r>
      <w:proofErr w:type="spellEnd"/>
      <w:r w:rsidRPr="00C37BF8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Worklist</w:t>
      </w:r>
      <w:proofErr w:type="spellEnd"/>
      <w:r w:rsidRPr="00C37BF8">
        <w:rPr>
          <w:rFonts w:ascii="Arial Narrow" w:hAnsi="Arial Narrow" w:cs="Arial"/>
          <w:sz w:val="22"/>
          <w:szCs w:val="22"/>
        </w:rPr>
        <w:t>).</w:t>
      </w:r>
      <w:r w:rsidRPr="00C37BF8">
        <w:rPr>
          <w:rFonts w:ascii="Arial Narrow" w:hAnsi="Arial Narrow" w:cs="Arial"/>
          <w:sz w:val="22"/>
          <w:szCs w:val="22"/>
        </w:rPr>
        <w:br/>
      </w:r>
      <w:r w:rsidRPr="00C37BF8">
        <w:rPr>
          <w:rFonts w:ascii="Arial Narrow" w:hAnsi="Arial Narrow" w:cs="Arial"/>
          <w:sz w:val="22"/>
          <w:szCs w:val="22"/>
        </w:rPr>
        <w:br/>
        <w:t xml:space="preserve">2. Aparat cyfrowy musi być zgodny z posiadanym przez szpital systemem PACS - 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Agfa</w:t>
      </w:r>
      <w:proofErr w:type="spellEnd"/>
      <w:r w:rsidRPr="00C37BF8">
        <w:rPr>
          <w:rFonts w:ascii="Arial Narrow" w:hAnsi="Arial Narrow" w:cs="Arial"/>
          <w:sz w:val="22"/>
          <w:szCs w:val="22"/>
        </w:rPr>
        <w:t xml:space="preserve"> IMPAX 6.6.1.</w:t>
      </w:r>
      <w:r w:rsidRPr="00C37BF8">
        <w:rPr>
          <w:rFonts w:ascii="Arial Narrow" w:hAnsi="Arial Narrow" w:cs="Arial"/>
          <w:sz w:val="22"/>
          <w:szCs w:val="22"/>
        </w:rPr>
        <w:br/>
        <w:t xml:space="preserve">Zgodność aparatu można sprawdzić w oparciu o dokument DICOM 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Conformance</w:t>
      </w:r>
      <w:proofErr w:type="spellEnd"/>
      <w:r w:rsidRPr="00C37BF8">
        <w:rPr>
          <w:rFonts w:ascii="Arial Narrow" w:hAnsi="Arial Narrow" w:cs="Arial"/>
          <w:sz w:val="22"/>
          <w:szCs w:val="22"/>
        </w:rPr>
        <w:t xml:space="preserve"> Statement</w:t>
      </w:r>
      <w:r w:rsidRPr="00C37BF8">
        <w:rPr>
          <w:rFonts w:ascii="Arial Narrow" w:hAnsi="Arial Narrow" w:cs="Arial"/>
          <w:sz w:val="22"/>
          <w:szCs w:val="22"/>
        </w:rPr>
        <w:br/>
        <w:t xml:space="preserve">znajdujący się na stronie: </w:t>
      </w:r>
      <w:hyperlink r:id="rId7" w:history="1">
        <w:r w:rsidRPr="00C37BF8">
          <w:rPr>
            <w:rStyle w:val="Hipercze"/>
            <w:rFonts w:ascii="Arial Narrow" w:hAnsi="Arial Narrow" w:cs="Arial"/>
            <w:sz w:val="22"/>
            <w:szCs w:val="22"/>
          </w:rPr>
          <w:t>https://www.agfahealthcare.com/dicom-conformance/</w:t>
        </w:r>
      </w:hyperlink>
      <w:r w:rsidRPr="00C37BF8">
        <w:rPr>
          <w:rFonts w:ascii="Arial Narrow" w:hAnsi="Arial Narrow" w:cs="Arial"/>
          <w:sz w:val="22"/>
          <w:szCs w:val="22"/>
        </w:rPr>
        <w:br/>
      </w:r>
      <w:r w:rsidRPr="00C37BF8">
        <w:rPr>
          <w:rFonts w:ascii="Arial Narrow" w:hAnsi="Arial Narrow" w:cs="Arial"/>
          <w:sz w:val="22"/>
          <w:szCs w:val="22"/>
        </w:rPr>
        <w:lastRenderedPageBreak/>
        <w:t>Dokument: IMPAX 6.6.x Solution  – Doc. 001470</w:t>
      </w:r>
      <w:r w:rsidRPr="00C37BF8">
        <w:rPr>
          <w:rFonts w:ascii="Arial Narrow" w:hAnsi="Arial Narrow" w:cs="Arial"/>
          <w:sz w:val="22"/>
          <w:szCs w:val="22"/>
        </w:rPr>
        <w:br/>
      </w:r>
      <w:r w:rsidRPr="00C37BF8">
        <w:rPr>
          <w:rFonts w:ascii="Arial Narrow" w:hAnsi="Arial Narrow" w:cs="Arial"/>
          <w:sz w:val="22"/>
          <w:szCs w:val="22"/>
        </w:rPr>
        <w:br/>
        <w:t>3. Oferent powinien również zapewnić wszelkie licencje, wymagane przez system PACS posiadany przez szpital, niezbędne</w:t>
      </w:r>
      <w:r w:rsidRPr="00C37BF8">
        <w:rPr>
          <w:rFonts w:ascii="Arial Narrow" w:hAnsi="Arial Narrow" w:cs="Arial"/>
          <w:sz w:val="22"/>
          <w:szCs w:val="22"/>
        </w:rPr>
        <w:br/>
        <w:t>do podłączenia aparatu.</w:t>
      </w:r>
      <w:r w:rsidRPr="00C37BF8">
        <w:rPr>
          <w:rFonts w:ascii="Arial Narrow" w:hAnsi="Arial Narrow" w:cs="Arial"/>
          <w:sz w:val="22"/>
          <w:szCs w:val="22"/>
        </w:rPr>
        <w:br/>
        <w:t xml:space="preserve">Kontakt do producenta systemu PACS: e-mail: </w:t>
      </w:r>
      <w:hyperlink r:id="rId8" w:history="1">
        <w:r w:rsidRPr="00C37BF8">
          <w:rPr>
            <w:rStyle w:val="Hipercze"/>
            <w:rFonts w:ascii="Arial Narrow" w:hAnsi="Arial Narrow" w:cs="Arial"/>
            <w:sz w:val="22"/>
            <w:szCs w:val="22"/>
          </w:rPr>
          <w:t>DEX_Helpdesk@agfa.com</w:t>
        </w:r>
      </w:hyperlink>
      <w:r w:rsidRPr="00C37BF8">
        <w:rPr>
          <w:rFonts w:ascii="Arial Narrow" w:hAnsi="Arial Narrow" w:cs="Arial"/>
          <w:sz w:val="22"/>
          <w:szCs w:val="22"/>
        </w:rPr>
        <w:t>, tel. 22 311 19 23.</w:t>
      </w:r>
    </w:p>
    <w:p w14:paraId="15CE41D9" w14:textId="77777777" w:rsidR="002B4CFB" w:rsidRDefault="002B4CFB" w:rsidP="00C37BF8">
      <w:pPr>
        <w:ind w:left="426"/>
        <w:rPr>
          <w:rFonts w:ascii="Arial Narrow" w:hAnsi="Arial Narrow" w:cs="Arial"/>
          <w:sz w:val="22"/>
          <w:szCs w:val="22"/>
        </w:rPr>
      </w:pPr>
    </w:p>
    <w:p w14:paraId="6E7212FC" w14:textId="77777777" w:rsidR="002B4CFB" w:rsidRDefault="002B4CFB" w:rsidP="00C37BF8">
      <w:pPr>
        <w:ind w:left="426"/>
        <w:rPr>
          <w:rFonts w:ascii="Arial Narrow" w:hAnsi="Arial Narrow" w:cs="Arial"/>
          <w:sz w:val="22"/>
          <w:szCs w:val="22"/>
        </w:rPr>
      </w:pPr>
    </w:p>
    <w:p w14:paraId="6163DC22" w14:textId="0DEAC4A5" w:rsidR="002B4CFB" w:rsidRPr="002B4CFB" w:rsidRDefault="002B4CFB" w:rsidP="002B4CFB">
      <w:pPr>
        <w:ind w:left="9630" w:firstLine="282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2B4CFB">
        <w:rPr>
          <w:rFonts w:ascii="Arial Narrow" w:hAnsi="Arial Narrow" w:cs="Arial"/>
          <w:b/>
          <w:bCs/>
          <w:i/>
          <w:iCs/>
          <w:sz w:val="22"/>
          <w:szCs w:val="22"/>
        </w:rPr>
        <w:t>KWALIFIKOWY PODPIS WYKONAWCY</w:t>
      </w:r>
    </w:p>
    <w:sectPr w:rsidR="002B4CFB" w:rsidRPr="002B4CFB" w:rsidSect="00D47E59">
      <w:headerReference w:type="default" r:id="rId9"/>
      <w:footerReference w:type="even" r:id="rId10"/>
      <w:footerReference w:type="default" r:id="rId11"/>
      <w:pgSz w:w="16838" w:h="11906" w:orient="landscape" w:code="9"/>
      <w:pgMar w:top="1904" w:right="720" w:bottom="1134" w:left="1134" w:header="426" w:footer="59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5D694" w14:textId="77777777" w:rsidR="004D6EEC" w:rsidRDefault="004D6EEC" w:rsidP="004845EA">
      <w:r>
        <w:separator/>
      </w:r>
    </w:p>
  </w:endnote>
  <w:endnote w:type="continuationSeparator" w:id="0">
    <w:p w14:paraId="015EEBEA" w14:textId="77777777" w:rsidR="004D6EEC" w:rsidRDefault="004D6EE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A29D" w14:textId="2398C026" w:rsidR="00C87AFA" w:rsidRDefault="00062C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87A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7E5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6722E6" w14:textId="77777777" w:rsidR="00C87AFA" w:rsidRDefault="00C87A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C9BC" w14:textId="77777777" w:rsidR="00C87AFA" w:rsidRPr="00E84903" w:rsidRDefault="00062C06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84903">
      <w:rPr>
        <w:rStyle w:val="Numerstrony"/>
        <w:sz w:val="18"/>
        <w:szCs w:val="18"/>
      </w:rPr>
      <w:fldChar w:fldCharType="begin"/>
    </w:r>
    <w:r w:rsidR="00C87AFA" w:rsidRPr="00E84903">
      <w:rPr>
        <w:rStyle w:val="Numerstrony"/>
        <w:sz w:val="18"/>
        <w:szCs w:val="18"/>
      </w:rPr>
      <w:instrText xml:space="preserve">PAGE  </w:instrText>
    </w:r>
    <w:r w:rsidRPr="00E84903">
      <w:rPr>
        <w:rStyle w:val="Numerstrony"/>
        <w:sz w:val="18"/>
        <w:szCs w:val="18"/>
      </w:rPr>
      <w:fldChar w:fldCharType="separate"/>
    </w:r>
    <w:r w:rsidR="00A84F63" w:rsidRPr="00E84903">
      <w:rPr>
        <w:rStyle w:val="Numerstrony"/>
        <w:noProof/>
        <w:sz w:val="18"/>
        <w:szCs w:val="18"/>
      </w:rPr>
      <w:t>4</w:t>
    </w:r>
    <w:r w:rsidRPr="00E84903">
      <w:rPr>
        <w:rStyle w:val="Numerstrony"/>
        <w:sz w:val="18"/>
        <w:szCs w:val="18"/>
      </w:rPr>
      <w:fldChar w:fldCharType="end"/>
    </w:r>
  </w:p>
  <w:p w14:paraId="626C2117" w14:textId="7DFDD7A2" w:rsidR="00C87AFA" w:rsidRPr="00A208F1" w:rsidRDefault="00C87AFA" w:rsidP="00E8490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A5C2A" w14:textId="77777777" w:rsidR="004D6EEC" w:rsidRDefault="004D6EEC" w:rsidP="004845EA">
      <w:r>
        <w:separator/>
      </w:r>
    </w:p>
  </w:footnote>
  <w:footnote w:type="continuationSeparator" w:id="0">
    <w:p w14:paraId="4532682C" w14:textId="77777777" w:rsidR="004D6EEC" w:rsidRDefault="004D6EE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1B738" w14:textId="36163EDC" w:rsidR="00D47E59" w:rsidRPr="00D47E59" w:rsidRDefault="00D47E59" w:rsidP="00D47E59">
    <w:pPr>
      <w:pStyle w:val="Nagwek"/>
    </w:pPr>
    <w:r>
      <w:rPr>
        <w:noProof/>
      </w:rPr>
      <w:drawing>
        <wp:inline distT="0" distB="0" distL="0" distR="0" wp14:anchorId="2BE457B9" wp14:editId="4C155FE0">
          <wp:extent cx="9201150" cy="1314621"/>
          <wp:effectExtent l="0" t="0" r="0" b="0"/>
          <wp:docPr id="5345893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3987" cy="1319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858188">
    <w:abstractNumId w:val="4"/>
  </w:num>
  <w:num w:numId="2" w16cid:durableId="1350722285">
    <w:abstractNumId w:val="0"/>
  </w:num>
  <w:num w:numId="3" w16cid:durableId="1392385150">
    <w:abstractNumId w:val="3"/>
  </w:num>
  <w:num w:numId="4" w16cid:durableId="362445014">
    <w:abstractNumId w:val="1"/>
  </w:num>
  <w:num w:numId="5" w16cid:durableId="1975717535">
    <w:abstractNumId w:val="2"/>
  </w:num>
  <w:num w:numId="6" w16cid:durableId="9283466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27816"/>
    <w:rsid w:val="000322B8"/>
    <w:rsid w:val="0005668E"/>
    <w:rsid w:val="00062C06"/>
    <w:rsid w:val="00077D92"/>
    <w:rsid w:val="000C7F7D"/>
    <w:rsid w:val="000D7163"/>
    <w:rsid w:val="000E5CE6"/>
    <w:rsid w:val="000F6112"/>
    <w:rsid w:val="000F7626"/>
    <w:rsid w:val="00116786"/>
    <w:rsid w:val="00146552"/>
    <w:rsid w:val="00157765"/>
    <w:rsid w:val="001A3016"/>
    <w:rsid w:val="001B6A27"/>
    <w:rsid w:val="001D35FA"/>
    <w:rsid w:val="001D3DA9"/>
    <w:rsid w:val="001D5CE1"/>
    <w:rsid w:val="00222F93"/>
    <w:rsid w:val="00223884"/>
    <w:rsid w:val="00275339"/>
    <w:rsid w:val="00275814"/>
    <w:rsid w:val="0028328C"/>
    <w:rsid w:val="0029780E"/>
    <w:rsid w:val="002B03E4"/>
    <w:rsid w:val="002B23DE"/>
    <w:rsid w:val="002B4CFB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37E0"/>
    <w:rsid w:val="004845EA"/>
    <w:rsid w:val="0049284D"/>
    <w:rsid w:val="004B0CC1"/>
    <w:rsid w:val="004B4B63"/>
    <w:rsid w:val="004D6EEC"/>
    <w:rsid w:val="004F60B4"/>
    <w:rsid w:val="00545413"/>
    <w:rsid w:val="0055531C"/>
    <w:rsid w:val="005B28BD"/>
    <w:rsid w:val="005D7755"/>
    <w:rsid w:val="006030CC"/>
    <w:rsid w:val="006071E9"/>
    <w:rsid w:val="00636E6B"/>
    <w:rsid w:val="00660A7D"/>
    <w:rsid w:val="006848E7"/>
    <w:rsid w:val="006922CA"/>
    <w:rsid w:val="006E12D2"/>
    <w:rsid w:val="006F469C"/>
    <w:rsid w:val="007141C8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86D21"/>
    <w:rsid w:val="00892E76"/>
    <w:rsid w:val="00893E37"/>
    <w:rsid w:val="008E2A03"/>
    <w:rsid w:val="009077B6"/>
    <w:rsid w:val="0093299F"/>
    <w:rsid w:val="009348A9"/>
    <w:rsid w:val="009375BB"/>
    <w:rsid w:val="009573C1"/>
    <w:rsid w:val="00996C96"/>
    <w:rsid w:val="009B4A03"/>
    <w:rsid w:val="009C28EE"/>
    <w:rsid w:val="009D3056"/>
    <w:rsid w:val="009D3148"/>
    <w:rsid w:val="00A15448"/>
    <w:rsid w:val="00A84F63"/>
    <w:rsid w:val="00AD0C91"/>
    <w:rsid w:val="00AF2877"/>
    <w:rsid w:val="00AF45F0"/>
    <w:rsid w:val="00B0764D"/>
    <w:rsid w:val="00B15658"/>
    <w:rsid w:val="00B2692B"/>
    <w:rsid w:val="00B8396E"/>
    <w:rsid w:val="00BB584C"/>
    <w:rsid w:val="00BC2D44"/>
    <w:rsid w:val="00C375C6"/>
    <w:rsid w:val="00C37BF8"/>
    <w:rsid w:val="00C400E2"/>
    <w:rsid w:val="00C672D0"/>
    <w:rsid w:val="00C7558F"/>
    <w:rsid w:val="00C87AFA"/>
    <w:rsid w:val="00C923AC"/>
    <w:rsid w:val="00CB1025"/>
    <w:rsid w:val="00D4776A"/>
    <w:rsid w:val="00D47E59"/>
    <w:rsid w:val="00DF2AF1"/>
    <w:rsid w:val="00DF488C"/>
    <w:rsid w:val="00DF6DBA"/>
    <w:rsid w:val="00DF71DF"/>
    <w:rsid w:val="00E05144"/>
    <w:rsid w:val="00E37209"/>
    <w:rsid w:val="00E50CD1"/>
    <w:rsid w:val="00E53A8E"/>
    <w:rsid w:val="00E56F64"/>
    <w:rsid w:val="00E66915"/>
    <w:rsid w:val="00E75B2A"/>
    <w:rsid w:val="00E84903"/>
    <w:rsid w:val="00E92C2F"/>
    <w:rsid w:val="00E94A1F"/>
    <w:rsid w:val="00E96A35"/>
    <w:rsid w:val="00EC36D0"/>
    <w:rsid w:val="00F073F3"/>
    <w:rsid w:val="00F17DD0"/>
    <w:rsid w:val="00F2610F"/>
    <w:rsid w:val="00F31CE4"/>
    <w:rsid w:val="00F50B2F"/>
    <w:rsid w:val="00F87776"/>
    <w:rsid w:val="00F9150E"/>
    <w:rsid w:val="00FC6728"/>
    <w:rsid w:val="00FD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FAFA63"/>
  <w15:docId w15:val="{9A3458A7-DEF0-4FBA-993E-07987D835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X_Helpdesk@agfa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lobal.agfahealthcare.com/main/miscellaneous/interoperability/dicom_connectivit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1292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2026-02-26T09:49:00Z</cp:lastPrinted>
  <dcterms:created xsi:type="dcterms:W3CDTF">2026-02-26T09:49:00Z</dcterms:created>
  <dcterms:modified xsi:type="dcterms:W3CDTF">2026-02-26T09:49:00Z</dcterms:modified>
</cp:coreProperties>
</file>