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0CDE0" w14:textId="01AE15B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sprawa 26/2026</w:t>
      </w:r>
      <w:r w:rsidRPr="00FC6A4A">
        <w:rPr>
          <w:rFonts w:ascii="Arial Narrow" w:eastAsia="Times New Roman" w:hAnsi="Arial Narrow" w:cs="Times New Roman"/>
          <w:color w:val="444444"/>
          <w:kern w:val="0"/>
          <w:sz w:val="23"/>
          <w:szCs w:val="23"/>
          <w:lang w:eastAsia="pl-PL"/>
          <w14:ligatures w14:val="none"/>
        </w:rPr>
        <w:tab/>
      </w:r>
      <w:r w:rsidRPr="00FC6A4A">
        <w:rPr>
          <w:rFonts w:ascii="Arial Narrow" w:eastAsia="Times New Roman" w:hAnsi="Arial Narrow" w:cs="Times New Roman"/>
          <w:color w:val="444444"/>
          <w:kern w:val="0"/>
          <w:sz w:val="23"/>
          <w:szCs w:val="23"/>
          <w:lang w:eastAsia="pl-PL"/>
          <w14:ligatures w14:val="none"/>
        </w:rPr>
        <w:tab/>
      </w:r>
      <w:r w:rsidRPr="00FC6A4A">
        <w:rPr>
          <w:rFonts w:ascii="Arial Narrow" w:eastAsia="Times New Roman" w:hAnsi="Arial Narrow" w:cs="Times New Roman"/>
          <w:color w:val="444444"/>
          <w:kern w:val="0"/>
          <w:sz w:val="23"/>
          <w:szCs w:val="23"/>
          <w:lang w:eastAsia="pl-PL"/>
          <w14:ligatures w14:val="none"/>
        </w:rPr>
        <w:tab/>
      </w:r>
      <w:r w:rsidRPr="00FC6A4A">
        <w:rPr>
          <w:rFonts w:ascii="Arial Narrow" w:eastAsia="Times New Roman" w:hAnsi="Arial Narrow" w:cs="Times New Roman"/>
          <w:color w:val="444444"/>
          <w:kern w:val="0"/>
          <w:sz w:val="23"/>
          <w:szCs w:val="23"/>
          <w:lang w:eastAsia="pl-PL"/>
          <w14:ligatures w14:val="none"/>
        </w:rPr>
        <w:tab/>
      </w:r>
      <w:r w:rsidRPr="00FC6A4A">
        <w:rPr>
          <w:rFonts w:ascii="Arial Narrow" w:eastAsia="Times New Roman" w:hAnsi="Arial Narrow" w:cs="Times New Roman"/>
          <w:color w:val="444444"/>
          <w:kern w:val="0"/>
          <w:sz w:val="23"/>
          <w:szCs w:val="23"/>
          <w:lang w:eastAsia="pl-PL"/>
          <w14:ligatures w14:val="none"/>
        </w:rPr>
        <w:tab/>
      </w:r>
      <w:r w:rsidRPr="00FC6A4A">
        <w:rPr>
          <w:rFonts w:ascii="Arial Narrow" w:eastAsia="Times New Roman" w:hAnsi="Arial Narrow" w:cs="Times New Roman"/>
          <w:color w:val="444444"/>
          <w:kern w:val="0"/>
          <w:sz w:val="23"/>
          <w:szCs w:val="23"/>
          <w:lang w:eastAsia="pl-PL"/>
          <w14:ligatures w14:val="none"/>
        </w:rPr>
        <w:tab/>
      </w:r>
      <w:r w:rsidRPr="00FC6A4A">
        <w:rPr>
          <w:rFonts w:ascii="Arial Narrow" w:eastAsia="Times New Roman" w:hAnsi="Arial Narrow" w:cs="Times New Roman"/>
          <w:color w:val="444444"/>
          <w:kern w:val="0"/>
          <w:sz w:val="23"/>
          <w:szCs w:val="23"/>
          <w:lang w:eastAsia="pl-PL"/>
          <w14:ligatures w14:val="none"/>
        </w:rPr>
        <w:tab/>
      </w:r>
      <w:r w:rsidRPr="00FC6A4A">
        <w:rPr>
          <w:rFonts w:ascii="Arial Narrow" w:eastAsia="Times New Roman" w:hAnsi="Arial Narrow" w:cs="Times New Roman"/>
          <w:color w:val="444444"/>
          <w:kern w:val="0"/>
          <w:sz w:val="23"/>
          <w:szCs w:val="23"/>
          <w:lang w:eastAsia="pl-PL"/>
          <w14:ligatures w14:val="none"/>
        </w:rPr>
        <w:tab/>
      </w:r>
      <w:r w:rsidRPr="00FC6A4A">
        <w:rPr>
          <w:rFonts w:ascii="Arial Narrow" w:eastAsia="Times New Roman" w:hAnsi="Arial Narrow" w:cs="Times New Roman"/>
          <w:color w:val="444444"/>
          <w:kern w:val="0"/>
          <w:sz w:val="23"/>
          <w:szCs w:val="23"/>
          <w:lang w:eastAsia="pl-PL"/>
          <w14:ligatures w14:val="none"/>
        </w:rPr>
        <w:tab/>
      </w:r>
      <w:r w:rsidRPr="00FC6A4A">
        <w:rPr>
          <w:rFonts w:ascii="Arial Narrow" w:eastAsia="Times New Roman" w:hAnsi="Arial Narrow" w:cs="Times New Roman"/>
          <w:color w:val="444444"/>
          <w:kern w:val="0"/>
          <w:sz w:val="23"/>
          <w:szCs w:val="23"/>
          <w:lang w:eastAsia="pl-PL"/>
          <w14:ligatures w14:val="none"/>
        </w:rPr>
        <w:tab/>
      </w:r>
      <w:r w:rsidRPr="00FC6A4A">
        <w:rPr>
          <w:rFonts w:ascii="Arial Narrow" w:eastAsia="Times New Roman" w:hAnsi="Arial Narrow" w:cs="Times New Roman"/>
          <w:color w:val="444444"/>
          <w:kern w:val="0"/>
          <w:sz w:val="23"/>
          <w:szCs w:val="23"/>
          <w:lang w:eastAsia="pl-PL"/>
          <w14:ligatures w14:val="none"/>
        </w:rPr>
        <w:tab/>
      </w:r>
    </w:p>
    <w:p w14:paraId="43F0CDD4" w14:textId="7D5F33BD" w:rsidR="00FC6A4A" w:rsidRPr="00FC6A4A" w:rsidRDefault="00FC6A4A" w:rsidP="00FC6A4A">
      <w:pPr>
        <w:shd w:val="clear" w:color="auto" w:fill="FFFFFF"/>
        <w:spacing w:after="0" w:line="240" w:lineRule="auto"/>
        <w:jc w:val="center"/>
        <w:rPr>
          <w:rFonts w:ascii="Arial Narrow" w:eastAsia="Times New Roman" w:hAnsi="Arial Narrow" w:cs="Times New Roman"/>
          <w:color w:val="444444"/>
          <w:kern w:val="0"/>
          <w:sz w:val="26"/>
          <w:szCs w:val="26"/>
          <w:lang w:eastAsia="pl-PL"/>
          <w14:ligatures w14:val="none"/>
        </w:rPr>
      </w:pPr>
      <w:r w:rsidRPr="00FC6A4A">
        <w:rPr>
          <w:rFonts w:ascii="Arial Narrow" w:eastAsia="Times New Roman" w:hAnsi="Arial Narrow" w:cs="Times New Roman"/>
          <w:color w:val="444444"/>
          <w:kern w:val="0"/>
          <w:sz w:val="26"/>
          <w:szCs w:val="26"/>
          <w:lang w:eastAsia="pl-PL"/>
          <w14:ligatures w14:val="none"/>
        </w:rPr>
        <w:t>139957-2026 - Procedura konkurencyjna</w:t>
      </w:r>
    </w:p>
    <w:p w14:paraId="081524AC" w14:textId="77777777" w:rsidR="00FC6A4A" w:rsidRPr="00FC6A4A" w:rsidRDefault="00FC6A4A" w:rsidP="00FC6A4A">
      <w:pPr>
        <w:shd w:val="clear" w:color="auto" w:fill="FFFFFF"/>
        <w:spacing w:after="0" w:line="240" w:lineRule="auto"/>
        <w:jc w:val="center"/>
        <w:rPr>
          <w:rFonts w:ascii="Arial Narrow" w:eastAsia="Times New Roman" w:hAnsi="Arial Narrow" w:cs="Times New Roman"/>
          <w:color w:val="444444"/>
          <w:kern w:val="0"/>
          <w:sz w:val="26"/>
          <w:szCs w:val="26"/>
          <w:lang w:eastAsia="pl-PL"/>
          <w14:ligatures w14:val="none"/>
        </w:rPr>
      </w:pPr>
      <w:r w:rsidRPr="00FC6A4A">
        <w:rPr>
          <w:rFonts w:ascii="Arial Narrow" w:eastAsia="Times New Roman" w:hAnsi="Arial Narrow" w:cs="Times New Roman"/>
          <w:color w:val="444444"/>
          <w:kern w:val="0"/>
          <w:sz w:val="26"/>
          <w:szCs w:val="26"/>
          <w:lang w:eastAsia="pl-PL"/>
          <w14:ligatures w14:val="none"/>
        </w:rPr>
        <w:t>Polska – Urządzenia medyczne – Zakup aparatu USG do badań położniczo-ginekologicznych, aparatu USG na potrzeby ortopedyczne oraz platformy elektrochirurgicznej</w:t>
      </w:r>
    </w:p>
    <w:p w14:paraId="2E2C881E" w14:textId="77777777" w:rsidR="00FC6A4A" w:rsidRPr="00FC6A4A" w:rsidRDefault="00FC6A4A" w:rsidP="00FC6A4A">
      <w:pPr>
        <w:shd w:val="clear" w:color="auto" w:fill="FFFFFF"/>
        <w:spacing w:after="0" w:line="240" w:lineRule="auto"/>
        <w:jc w:val="center"/>
        <w:rPr>
          <w:rFonts w:ascii="Arial Narrow" w:eastAsia="Times New Roman" w:hAnsi="Arial Narrow" w:cs="Times New Roman"/>
          <w:color w:val="444444"/>
          <w:kern w:val="0"/>
          <w:sz w:val="26"/>
          <w:szCs w:val="26"/>
          <w:lang w:eastAsia="pl-PL"/>
          <w14:ligatures w14:val="none"/>
        </w:rPr>
      </w:pPr>
      <w:r w:rsidRPr="00FC6A4A">
        <w:rPr>
          <w:rFonts w:ascii="Arial Narrow" w:eastAsia="Times New Roman" w:hAnsi="Arial Narrow" w:cs="Times New Roman"/>
          <w:color w:val="444444"/>
          <w:kern w:val="0"/>
          <w:sz w:val="26"/>
          <w:szCs w:val="26"/>
          <w:lang w:eastAsia="pl-PL"/>
          <w14:ligatures w14:val="none"/>
        </w:rPr>
        <w:t>OJ S 41/2026 27/02/2026</w:t>
      </w:r>
    </w:p>
    <w:p w14:paraId="7D6EB21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Ogłoszenie o zamówieniu lub ogłoszenie o koncesji – tryb standardowy</w:t>
      </w:r>
    </w:p>
    <w:p w14:paraId="1AB45D8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Dostawy</w:t>
      </w:r>
    </w:p>
    <w:p w14:paraId="1475C1A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FC6A4A">
        <w:rPr>
          <w:rFonts w:ascii="Arial Narrow" w:eastAsia="Times New Roman" w:hAnsi="Arial Narrow" w:cs="Times New Roman"/>
          <w:color w:val="444444"/>
          <w:kern w:val="0"/>
          <w:sz w:val="24"/>
          <w:szCs w:val="24"/>
          <w:lang w:eastAsia="pl-PL"/>
          <w14:ligatures w14:val="none"/>
        </w:rPr>
        <w:t>1. Nabywca</w:t>
      </w:r>
    </w:p>
    <w:p w14:paraId="04936FA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1.1.</w:t>
      </w:r>
    </w:p>
    <w:p w14:paraId="272E10F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Nabywca</w:t>
      </w:r>
    </w:p>
    <w:p w14:paraId="2D4C896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6C40E3F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E-mail: </w:t>
      </w:r>
      <w:hyperlink r:id="rId6" w:history="1">
        <w:r w:rsidRPr="00FC6A4A">
          <w:rPr>
            <w:rFonts w:ascii="Arial Narrow" w:eastAsia="Times New Roman" w:hAnsi="Arial Narrow" w:cs="Times New Roman"/>
            <w:color w:val="0000FF"/>
            <w:kern w:val="0"/>
            <w:sz w:val="23"/>
            <w:szCs w:val="23"/>
            <w:u w:val="single"/>
            <w:lang w:eastAsia="pl-PL"/>
            <w14:ligatures w14:val="none"/>
          </w:rPr>
          <w:t>baranowska1486@10wsk.mil.pl</w:t>
        </w:r>
      </w:hyperlink>
    </w:p>
    <w:p w14:paraId="1075DAD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Status prawny nabywcy: Podmiot prawa publicznego</w:t>
      </w:r>
    </w:p>
    <w:p w14:paraId="1458290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Sektor działalności instytucji zamawiającej: Zdrowie</w:t>
      </w:r>
    </w:p>
    <w:p w14:paraId="152A54E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FC6A4A">
        <w:rPr>
          <w:rFonts w:ascii="Arial Narrow" w:eastAsia="Times New Roman" w:hAnsi="Arial Narrow" w:cs="Times New Roman"/>
          <w:color w:val="444444"/>
          <w:kern w:val="0"/>
          <w:sz w:val="24"/>
          <w:szCs w:val="24"/>
          <w:lang w:eastAsia="pl-PL"/>
          <w14:ligatures w14:val="none"/>
        </w:rPr>
        <w:t>2. Procedura</w:t>
      </w:r>
    </w:p>
    <w:p w14:paraId="1408ACB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2.1.</w:t>
      </w:r>
    </w:p>
    <w:p w14:paraId="2BD7A1A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Procedura</w:t>
      </w:r>
    </w:p>
    <w:p w14:paraId="0A6273F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Tytuł: Zakup aparatu USG do badań położniczo-ginekologicznych, aparatu USG na potrzeby ortopedyczne oraz platformy elektrochirurgicznej</w:t>
      </w:r>
    </w:p>
    <w:p w14:paraId="7E06B55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Zakup aparatu USG do badań położniczo-ginekologicznych, aparatu USG na potrzeby ortopedyczne oraz platformy elektrochirurgicznej</w:t>
      </w:r>
    </w:p>
    <w:p w14:paraId="626703A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Identyfikator procedury: eabcb36f-5a8a-4df8-a652-3ea601269292</w:t>
      </w:r>
    </w:p>
    <w:p w14:paraId="2503D0B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Wewnętrzny identyfikator: 26/2026</w:t>
      </w:r>
    </w:p>
    <w:p w14:paraId="1E6A0AE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Rodzaj procedury: Otwarta</w:t>
      </w:r>
    </w:p>
    <w:p w14:paraId="6530989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Procedura jest przyspieszona: nie</w:t>
      </w:r>
    </w:p>
    <w:p w14:paraId="145A581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2.1.1.</w:t>
      </w:r>
    </w:p>
    <w:p w14:paraId="68F2E4B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Przeznaczenie</w:t>
      </w:r>
    </w:p>
    <w:p w14:paraId="493C2ED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Charakter zamówienia: Dostawy</w:t>
      </w:r>
    </w:p>
    <w:p w14:paraId="24DD03E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Główna klasyfikacja (</w:t>
      </w:r>
      <w:proofErr w:type="spellStart"/>
      <w:r w:rsidRPr="00FC6A4A">
        <w:rPr>
          <w:rFonts w:ascii="Arial Narrow" w:eastAsia="Times New Roman" w:hAnsi="Arial Narrow" w:cs="Times New Roman"/>
          <w:color w:val="444444"/>
          <w:kern w:val="0"/>
          <w:sz w:val="23"/>
          <w:szCs w:val="23"/>
          <w:lang w:eastAsia="pl-PL"/>
          <w14:ligatures w14:val="none"/>
        </w:rPr>
        <w:t>cpv</w:t>
      </w:r>
      <w:proofErr w:type="spellEnd"/>
      <w:r w:rsidRPr="00FC6A4A">
        <w:rPr>
          <w:rFonts w:ascii="Arial Narrow" w:eastAsia="Times New Roman" w:hAnsi="Arial Narrow" w:cs="Times New Roman"/>
          <w:color w:val="444444"/>
          <w:kern w:val="0"/>
          <w:sz w:val="23"/>
          <w:szCs w:val="23"/>
          <w:lang w:eastAsia="pl-PL"/>
          <w14:ligatures w14:val="none"/>
        </w:rPr>
        <w:t>): 33100000 Urządzenia medyczne</w:t>
      </w:r>
    </w:p>
    <w:p w14:paraId="4DECB2E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Dodatkowa klasyfikacja (</w:t>
      </w:r>
      <w:proofErr w:type="spellStart"/>
      <w:r w:rsidRPr="00FC6A4A">
        <w:rPr>
          <w:rFonts w:ascii="Arial Narrow" w:eastAsia="Times New Roman" w:hAnsi="Arial Narrow" w:cs="Times New Roman"/>
          <w:color w:val="444444"/>
          <w:kern w:val="0"/>
          <w:sz w:val="23"/>
          <w:szCs w:val="23"/>
          <w:lang w:eastAsia="pl-PL"/>
          <w14:ligatures w14:val="none"/>
        </w:rPr>
        <w:t>cpv</w:t>
      </w:r>
      <w:proofErr w:type="spellEnd"/>
      <w:r w:rsidRPr="00FC6A4A">
        <w:rPr>
          <w:rFonts w:ascii="Arial Narrow" w:eastAsia="Times New Roman" w:hAnsi="Arial Narrow" w:cs="Times New Roman"/>
          <w:color w:val="444444"/>
          <w:kern w:val="0"/>
          <w:sz w:val="23"/>
          <w:szCs w:val="23"/>
          <w:lang w:eastAsia="pl-PL"/>
          <w14:ligatures w14:val="none"/>
        </w:rPr>
        <w:t>): 33112200 Aparaty ultrasonograficzne, 33161000 Urządzenia elektrochirurgiczne</w:t>
      </w:r>
    </w:p>
    <w:p w14:paraId="0C9821E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2.1.2.</w:t>
      </w:r>
    </w:p>
    <w:p w14:paraId="4359A0E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Miejsce realizacji</w:t>
      </w:r>
    </w:p>
    <w:p w14:paraId="607E1BF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Podpodział krajowy (NUTS): Bydgosko-Toruński (PL613)</w:t>
      </w:r>
    </w:p>
    <w:p w14:paraId="610414C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Kraj: Polska</w:t>
      </w:r>
    </w:p>
    <w:p w14:paraId="749E9AD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2.1.4.</w:t>
      </w:r>
    </w:p>
    <w:p w14:paraId="03A6336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ogólne</w:t>
      </w:r>
    </w:p>
    <w:p w14:paraId="1A0F7481" w14:textId="77777777" w:rsidR="00FC6A4A" w:rsidRPr="00FC6A4A" w:rsidRDefault="00FC6A4A" w:rsidP="00FC6A4A">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14:paraId="5DF52A2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lastRenderedPageBreak/>
        <w:t>Podstawa prawna: </w:t>
      </w:r>
    </w:p>
    <w:p w14:paraId="215F7B0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Dyrektywa 2014/24/UE</w:t>
      </w:r>
    </w:p>
    <w:p w14:paraId="66FF995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2.1.5.</w:t>
      </w:r>
    </w:p>
    <w:p w14:paraId="76AAFB6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Warunki udzielenia zamówienia</w:t>
      </w:r>
    </w:p>
    <w:p w14:paraId="187C1D0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Warunki zgłoszenia: </w:t>
      </w:r>
    </w:p>
    <w:p w14:paraId="6C72516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3</w:t>
      </w:r>
    </w:p>
    <w:p w14:paraId="78AA080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Warunki zamówienia: </w:t>
      </w:r>
    </w:p>
    <w:p w14:paraId="2E01E6B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3</w:t>
      </w:r>
    </w:p>
    <w:p w14:paraId="19FC673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2.1.6.</w:t>
      </w:r>
    </w:p>
    <w:p w14:paraId="0310DBC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Podstawy wykluczenia</w:t>
      </w:r>
    </w:p>
    <w:p w14:paraId="38CB8A7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Powody wykluczenia źródła: Uwaga</w:t>
      </w:r>
    </w:p>
    <w:p w14:paraId="738B49F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Aktywami zarządza likwidator: art. 109 ust. 1 pkt 4 ustawy Pzp</w:t>
      </w:r>
    </w:p>
    <w:p w14:paraId="41A1D16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 ustawy Pzp</w:t>
      </w:r>
    </w:p>
    <w:p w14:paraId="77EAAD9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Działalność gospodarcza jest zawieszona: art. 109 ust. 1 pkt 4 ustawy Pzp</w:t>
      </w:r>
    </w:p>
    <w:p w14:paraId="01123F8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 ustawy Pzp</w:t>
      </w:r>
    </w:p>
    <w:p w14:paraId="341C684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Niewypłacalność: art. 109 ust. 1 pkt 4 ustawy Pzp</w:t>
      </w:r>
    </w:p>
    <w:p w14:paraId="40D928C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Naruszenie obowiązku opłacenia składek na ubezpieczenie społeczne: art.108 ust. 1 pkt 3 oraz art 109 ust. 1 pkt 1 ustawy Pzp</w:t>
      </w:r>
    </w:p>
    <w:p w14:paraId="65FE86D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Naruszenie obowiązku płatności podatków: art. 108 ust. 1 pkt 3 ustawy Pzp oraz art. 109 ust. 1 pkt 1 ustawy Pzp</w:t>
      </w:r>
    </w:p>
    <w:p w14:paraId="7086CF5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Podstawy wykluczenia o charakterze wyłącznie krajowym: art. 108 ust. 1 pkt. 1 lit. g) oraz art. 108 ust. 1 pkt. 2 ustawy Pzp</w:t>
      </w:r>
    </w:p>
    <w:p w14:paraId="7ECD77D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 ustawy Pzp</w:t>
      </w:r>
    </w:p>
    <w:p w14:paraId="2B7BBD0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Układ z wierzycielami: art. 109 ust. 1 pkt 4 ustawy Pzp</w:t>
      </w:r>
    </w:p>
    <w:p w14:paraId="450FF03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Upadłość: art. 109 ust. ust. 1 pkt 4 ustawy Pzp</w:t>
      </w:r>
    </w:p>
    <w:p w14:paraId="0F7E4D3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Wprowadzenie w błąd, zatajenie informacji, niemożność przedstawienia wymaganych dokumentów lub uzyskanie poufnych informacji na temat przedmiotowego postępowania: art. 109 ust. ust. 1 pkt 10 ustawy Pzp</w:t>
      </w:r>
    </w:p>
    <w:p w14:paraId="7B63E58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426A5E7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Podstawy związane z wyrokami skazującymi za przestępstwo: art.108 ust. 1 pkt 1 lit. a) oraz art. 108 ust. 1 pkt 2 ustawy Pzp</w:t>
      </w:r>
    </w:p>
    <w:p w14:paraId="05B7BC7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Praca dzieci i inne formy handlu ludźmi: art.108 ust. 1 pkt 1 lit. b, f) oraz art. 108 ust. 1 pkt 2 ustawy Pzp</w:t>
      </w:r>
    </w:p>
    <w:p w14:paraId="74C555D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Korupcja: art.108 ust. 1 pkt 1 lit. c) oraz art. 108 ust. 1 pkt 2 ustawy Pzp</w:t>
      </w:r>
    </w:p>
    <w:p w14:paraId="517B706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Pranie pieniędzy lub finansowanie terroryzmu: art.108 ust. 1 pkt 1 lit. d) oraz art. 108 ust. 1 pkt 2 ustawy Pzp</w:t>
      </w:r>
    </w:p>
    <w:p w14:paraId="0792E72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Przestępstwa terrorystyczne lub przestępstwa związane z działalnością terrorystyczną: art.108 ust. 1 pkt 1 lit. e) oraz art. 108 ust. 1 pkt 2 ustawy Pzp</w:t>
      </w:r>
    </w:p>
    <w:p w14:paraId="29BB43B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Naruszenie obowiązków w dziedzinie prawa pracy: art.108 ust. 1 pkt 1 lit. h) oraz art. 108 ust. 1 pkt 2 ustawy Pzp</w:t>
      </w:r>
    </w:p>
    <w:p w14:paraId="1021E7A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FC6A4A">
        <w:rPr>
          <w:rFonts w:ascii="Arial Narrow" w:eastAsia="Times New Roman" w:hAnsi="Arial Narrow" w:cs="Times New Roman"/>
          <w:color w:val="444444"/>
          <w:kern w:val="0"/>
          <w:sz w:val="24"/>
          <w:szCs w:val="24"/>
          <w:lang w:eastAsia="pl-PL"/>
          <w14:ligatures w14:val="none"/>
        </w:rPr>
        <w:t>5. Część zamówienia</w:t>
      </w:r>
    </w:p>
    <w:p w14:paraId="7FC0A42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w:t>
      </w:r>
    </w:p>
    <w:p w14:paraId="1C66EFC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Część zamówienia: LOT-0001</w:t>
      </w:r>
    </w:p>
    <w:p w14:paraId="340A276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Tytuł: 1. Aparat USG do badań położniczo-ginekologicznych</w:t>
      </w:r>
    </w:p>
    <w:p w14:paraId="04972A9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Aparat USG do badań położniczo-ginekologicznych - zgodnie z wymaganiami postawionymi w specyfikacji technicznej oraz z zapisami SWZ.</w:t>
      </w:r>
    </w:p>
    <w:p w14:paraId="36487F0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Wewnętrzny identyfikator: 1</w:t>
      </w:r>
    </w:p>
    <w:p w14:paraId="163CEEA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w:t>
      </w:r>
    </w:p>
    <w:p w14:paraId="3A9D4E3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Przeznaczenie</w:t>
      </w:r>
    </w:p>
    <w:p w14:paraId="3FCE9F5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Charakter zamówienia: Dostawy</w:t>
      </w:r>
    </w:p>
    <w:p w14:paraId="74C3ED7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lastRenderedPageBreak/>
        <w:t>Główna klasyfikacja (</w:t>
      </w:r>
      <w:proofErr w:type="spellStart"/>
      <w:r w:rsidRPr="00FC6A4A">
        <w:rPr>
          <w:rFonts w:ascii="Arial Narrow" w:eastAsia="Times New Roman" w:hAnsi="Arial Narrow" w:cs="Times New Roman"/>
          <w:color w:val="444444"/>
          <w:kern w:val="0"/>
          <w:sz w:val="23"/>
          <w:szCs w:val="23"/>
          <w:lang w:eastAsia="pl-PL"/>
          <w14:ligatures w14:val="none"/>
        </w:rPr>
        <w:t>cpv</w:t>
      </w:r>
      <w:proofErr w:type="spellEnd"/>
      <w:r w:rsidRPr="00FC6A4A">
        <w:rPr>
          <w:rFonts w:ascii="Arial Narrow" w:eastAsia="Times New Roman" w:hAnsi="Arial Narrow" w:cs="Times New Roman"/>
          <w:color w:val="444444"/>
          <w:kern w:val="0"/>
          <w:sz w:val="23"/>
          <w:szCs w:val="23"/>
          <w:lang w:eastAsia="pl-PL"/>
          <w14:ligatures w14:val="none"/>
        </w:rPr>
        <w:t>): 33100000 Urządzenia medyczne</w:t>
      </w:r>
    </w:p>
    <w:p w14:paraId="1B7A3A7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Dodatkowa klasyfikacja (</w:t>
      </w:r>
      <w:proofErr w:type="spellStart"/>
      <w:r w:rsidRPr="00FC6A4A">
        <w:rPr>
          <w:rFonts w:ascii="Arial Narrow" w:eastAsia="Times New Roman" w:hAnsi="Arial Narrow" w:cs="Times New Roman"/>
          <w:color w:val="444444"/>
          <w:kern w:val="0"/>
          <w:sz w:val="23"/>
          <w:szCs w:val="23"/>
          <w:lang w:eastAsia="pl-PL"/>
          <w14:ligatures w14:val="none"/>
        </w:rPr>
        <w:t>cpv</w:t>
      </w:r>
      <w:proofErr w:type="spellEnd"/>
      <w:r w:rsidRPr="00FC6A4A">
        <w:rPr>
          <w:rFonts w:ascii="Arial Narrow" w:eastAsia="Times New Roman" w:hAnsi="Arial Narrow" w:cs="Times New Roman"/>
          <w:color w:val="444444"/>
          <w:kern w:val="0"/>
          <w:sz w:val="23"/>
          <w:szCs w:val="23"/>
          <w:lang w:eastAsia="pl-PL"/>
          <w14:ligatures w14:val="none"/>
        </w:rPr>
        <w:t>): 33112200 Aparaty ultrasonograficzne</w:t>
      </w:r>
    </w:p>
    <w:p w14:paraId="3B2286E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5.1.2.</w:t>
      </w:r>
    </w:p>
    <w:p w14:paraId="369D4BC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Miejsce realizacji</w:t>
      </w:r>
    </w:p>
    <w:p w14:paraId="4B716D5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Podpodział krajowy (NUTS): Bydgosko-Toruński (PL613)</w:t>
      </w:r>
    </w:p>
    <w:p w14:paraId="597D284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Kraj: Polska</w:t>
      </w:r>
    </w:p>
    <w:p w14:paraId="317E2A8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5.1.3.</w:t>
      </w:r>
    </w:p>
    <w:p w14:paraId="5032E3A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Szacowany okres obowiązywania</w:t>
      </w:r>
    </w:p>
    <w:p w14:paraId="4B551AC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Okres obowiązywania: 42 Dni</w:t>
      </w:r>
    </w:p>
    <w:p w14:paraId="1AF0D6E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5.1.6.</w:t>
      </w:r>
    </w:p>
    <w:p w14:paraId="24702B0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ogólne</w:t>
      </w:r>
    </w:p>
    <w:p w14:paraId="7E2EF18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Zastrzeżony udział: </w:t>
      </w:r>
    </w:p>
    <w:p w14:paraId="69F5716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Udział nie jest zastrzeżony.</w:t>
      </w:r>
    </w:p>
    <w:p w14:paraId="080D869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09F2265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o funduszach Unii Europejskiej: </w:t>
      </w:r>
    </w:p>
    <w:p w14:paraId="29B5309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Program funduszy UE: Program UE dla zdrowia (2021/2027)</w:t>
      </w:r>
    </w:p>
    <w:p w14:paraId="2715128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 xml:space="preserve">Więcej informacji na temat funduszy UE: Projekt nr FENX.06.01-IP.03-0018/25 </w:t>
      </w:r>
      <w:proofErr w:type="spellStart"/>
      <w:r w:rsidRPr="00FC6A4A">
        <w:rPr>
          <w:rFonts w:ascii="Arial Narrow" w:eastAsia="Times New Roman" w:hAnsi="Arial Narrow" w:cs="Times New Roman"/>
          <w:color w:val="444444"/>
          <w:kern w:val="0"/>
          <w:sz w:val="23"/>
          <w:szCs w:val="23"/>
          <w:lang w:eastAsia="pl-PL"/>
          <w14:ligatures w14:val="none"/>
        </w:rPr>
        <w:t>pn</w:t>
      </w:r>
      <w:proofErr w:type="spellEnd"/>
      <w:r w:rsidRPr="00FC6A4A">
        <w:rPr>
          <w:rFonts w:ascii="Arial Narrow" w:eastAsia="Times New Roman" w:hAnsi="Arial Narrow" w:cs="Times New Roman"/>
          <w:color w:val="444444"/>
          <w:kern w:val="0"/>
          <w:sz w:val="23"/>
          <w:szCs w:val="23"/>
          <w:lang w:eastAsia="pl-PL"/>
          <w14:ligatures w14:val="none"/>
        </w:rPr>
        <w:t>: "Wsparcie infrastruktury 10.WSzKzP SP ZOZ w Bydgoszczy w zakresie AOS i leczenia jednego dnia poprzez zakup niezbędnych wyrobów medycznych"</w:t>
      </w:r>
    </w:p>
    <w:p w14:paraId="6E74957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0995E61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56A8081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5.1.7.</w:t>
      </w:r>
    </w:p>
    <w:p w14:paraId="074B6C7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Zamówienia strategiczne</w:t>
      </w:r>
    </w:p>
    <w:p w14:paraId="738CF2B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0148160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458198D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Promowany cel społeczny: Dostępność dla wszystkich</w:t>
      </w:r>
    </w:p>
    <w:p w14:paraId="17D1D7A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5.1.9.</w:t>
      </w:r>
    </w:p>
    <w:p w14:paraId="684A517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Kryteria kwalifikacji</w:t>
      </w:r>
    </w:p>
    <w:p w14:paraId="0625415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Źródła kryteriów wyboru: Dokumenty zamówienia</w:t>
      </w:r>
    </w:p>
    <w:p w14:paraId="5E48760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5.1.10.</w:t>
      </w:r>
    </w:p>
    <w:p w14:paraId="1CE4D91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Kryteria udzielenia zamówienia</w:t>
      </w:r>
    </w:p>
    <w:p w14:paraId="1268119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w:t>
      </w:r>
    </w:p>
    <w:p w14:paraId="3D7741A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Rodzaj: Cena</w:t>
      </w:r>
    </w:p>
    <w:p w14:paraId="231E197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Najniższa cena</w:t>
      </w:r>
    </w:p>
    <w:p w14:paraId="54C4428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839DDE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udzielenia - Liczba: 60,00</w:t>
      </w:r>
    </w:p>
    <w:p w14:paraId="2F03007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w:t>
      </w:r>
    </w:p>
    <w:p w14:paraId="2134F63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Rodzaj: Jakość</w:t>
      </w:r>
    </w:p>
    <w:p w14:paraId="07D6B64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Nazwa: Długość okresu gwarancji</w:t>
      </w:r>
    </w:p>
    <w:p w14:paraId="531ADBB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Najdłuższy okres gwarancji</w:t>
      </w:r>
    </w:p>
    <w:p w14:paraId="486CD2B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1DD071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udzielenia - Liczba: 20,00</w:t>
      </w:r>
    </w:p>
    <w:p w14:paraId="67657E7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w:t>
      </w:r>
    </w:p>
    <w:p w14:paraId="3BB203F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Rodzaj: Jakość</w:t>
      </w:r>
    </w:p>
    <w:p w14:paraId="374EAE9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Nazwa: Termin dostawy</w:t>
      </w:r>
    </w:p>
    <w:p w14:paraId="608C8F8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Najkrótszy termin dostawy</w:t>
      </w:r>
    </w:p>
    <w:p w14:paraId="0B6A07A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DB3751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udzielenia - Liczba: 20,00</w:t>
      </w:r>
    </w:p>
    <w:p w14:paraId="689EF54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5.1.11.</w:t>
      </w:r>
    </w:p>
    <w:p w14:paraId="35337DA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Dokumenty zamówienia</w:t>
      </w:r>
    </w:p>
    <w:p w14:paraId="13675A1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dokumentów zamówienia: </w:t>
      </w:r>
      <w:hyperlink r:id="rId7" w:history="1">
        <w:r w:rsidRPr="00FC6A4A">
          <w:rPr>
            <w:rFonts w:ascii="Arial Narrow" w:eastAsia="Times New Roman" w:hAnsi="Arial Narrow" w:cs="Times New Roman"/>
            <w:color w:val="0000FF"/>
            <w:kern w:val="0"/>
            <w:sz w:val="23"/>
            <w:szCs w:val="23"/>
            <w:u w:val="single"/>
            <w:lang w:eastAsia="pl-PL"/>
            <w14:ligatures w14:val="none"/>
          </w:rPr>
          <w:t>https://e-propublico.pl</w:t>
        </w:r>
      </w:hyperlink>
    </w:p>
    <w:p w14:paraId="7EF8CF1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5.1.12.</w:t>
      </w:r>
    </w:p>
    <w:p w14:paraId="2A2DAD4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lastRenderedPageBreak/>
        <w:t>Warunki udzielenia zamówienia</w:t>
      </w:r>
    </w:p>
    <w:p w14:paraId="355D437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Warunki zgłoszenia: </w:t>
      </w:r>
    </w:p>
    <w:p w14:paraId="55F177A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Zgłoszenie elektroniczne: Wymagane</w:t>
      </w:r>
    </w:p>
    <w:p w14:paraId="2B87481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na potrzeby zgłoszenia: </w:t>
      </w:r>
      <w:hyperlink r:id="rId8" w:history="1">
        <w:r w:rsidRPr="00FC6A4A">
          <w:rPr>
            <w:rFonts w:ascii="Arial Narrow" w:eastAsia="Times New Roman" w:hAnsi="Arial Narrow" w:cs="Times New Roman"/>
            <w:color w:val="0000FF"/>
            <w:kern w:val="0"/>
            <w:sz w:val="23"/>
            <w:szCs w:val="23"/>
            <w:u w:val="single"/>
            <w:lang w:eastAsia="pl-PL"/>
            <w14:ligatures w14:val="none"/>
          </w:rPr>
          <w:t>https://e-propublico.pl</w:t>
        </w:r>
      </w:hyperlink>
    </w:p>
    <w:p w14:paraId="7FE448D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73CBD87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Katalog elektroniczny: Niedozwolone</w:t>
      </w:r>
    </w:p>
    <w:p w14:paraId="6E3D390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3DC0D67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Oferty wariantowe: Niedozwolone</w:t>
      </w:r>
    </w:p>
    <w:p w14:paraId="29F0A43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Termin składania ofert: 31/03/2026 08:00:00 (UTC+02:00) czas wschodnioeuropejski, czas środkowoeuropejski letni</w:t>
      </w:r>
    </w:p>
    <w:p w14:paraId="0FD8BE0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Okres, przez który oferta musi pozostać ważna: 90 Dni</w:t>
      </w:r>
    </w:p>
    <w:p w14:paraId="08FEE98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na temat publicznego otwarcia: </w:t>
      </w:r>
    </w:p>
    <w:p w14:paraId="3652023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Data otwarcia: 31/03/2026 08:30:00 (UTC+02:00) czas wschodnioeuropejski, czas środkowoeuropejski letni</w:t>
      </w:r>
    </w:p>
    <w:p w14:paraId="032AC7F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9" w:history="1">
        <w:r w:rsidRPr="00FC6A4A">
          <w:rPr>
            <w:rFonts w:ascii="Arial Narrow" w:eastAsia="Times New Roman" w:hAnsi="Arial Narrow" w:cs="Times New Roman"/>
            <w:color w:val="0000FF"/>
            <w:kern w:val="0"/>
            <w:sz w:val="23"/>
            <w:szCs w:val="23"/>
            <w:u w:val="single"/>
            <w:lang w:eastAsia="pl-PL"/>
            <w14:ligatures w14:val="none"/>
          </w:rPr>
          <w:t>http://e-propublico.pl</w:t>
        </w:r>
      </w:hyperlink>
      <w:r w:rsidRPr="00FC6A4A">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1B4681D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Warunki zamówienia: </w:t>
      </w:r>
    </w:p>
    <w:p w14:paraId="7AEEC0A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3462EC4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Fakturowanie elektroniczne: Wymagane</w:t>
      </w:r>
    </w:p>
    <w:p w14:paraId="520FB05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Stosowane będą zlecenia elektroniczne: tak</w:t>
      </w:r>
    </w:p>
    <w:p w14:paraId="3EEC00A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Stosowane będą płatności elektroniczne: tak</w:t>
      </w:r>
    </w:p>
    <w:p w14:paraId="7EE299E0" w14:textId="701282BA" w:rsidR="00FC6A4A" w:rsidRPr="00FC6A4A" w:rsidRDefault="00FC6A4A" w:rsidP="00FC6A4A">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r w:rsidRPr="00FC6A4A">
        <w:rPr>
          <w:rFonts w:ascii="Arial Narrow" w:eastAsia="Times New Roman" w:hAnsi="Arial Narrow" w:cs="Times New Roman"/>
          <w:color w:val="444444"/>
          <w:kern w:val="0"/>
          <w:sz w:val="23"/>
          <w:szCs w:val="23"/>
          <w:lang w:eastAsia="pl-PL"/>
          <w14:ligatures w14:val="none"/>
        </w:rPr>
        <w:t>Środowisko</w:t>
      </w:r>
      <w:r w:rsidRPr="00FC6A4A">
        <w:rPr>
          <w:rFonts w:ascii="Arial Narrow" w:eastAsia="Times New Roman" w:hAnsi="Arial Narrow" w:cs="Times New Roman"/>
          <w:color w:val="444444"/>
          <w:kern w:val="0"/>
          <w:sz w:val="23"/>
          <w:szCs w:val="23"/>
          <w:lang w:eastAsia="pl-PL"/>
          <w14:ligatures w14:val="none"/>
        </w:rPr>
        <w:t xml:space="preserve"> 2021-2027</w:t>
      </w:r>
    </w:p>
    <w:p w14:paraId="56362CF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5.1.15.</w:t>
      </w:r>
    </w:p>
    <w:p w14:paraId="7767227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Techniki</w:t>
      </w:r>
    </w:p>
    <w:p w14:paraId="4AA143C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Umowa ramowa: </w:t>
      </w:r>
    </w:p>
    <w:p w14:paraId="27B23DE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Brak umowy ramowej</w:t>
      </w:r>
    </w:p>
    <w:p w14:paraId="7BFC9BA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o dynamicznym systemie zakupów: </w:t>
      </w:r>
    </w:p>
    <w:p w14:paraId="24EB66D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Brak dynamicznego systemu zakupów</w:t>
      </w:r>
    </w:p>
    <w:p w14:paraId="75D57A4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Aukcja elektroniczna: nie</w:t>
      </w:r>
    </w:p>
    <w:p w14:paraId="19C1FC9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5.1.16.</w:t>
      </w:r>
    </w:p>
    <w:p w14:paraId="4205240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Dalsze informacje, mediacja i odwołanie</w:t>
      </w:r>
    </w:p>
    <w:p w14:paraId="5A43BFD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7424584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 odwoławczy: KRAJOWA IZBA ODWOŁAWCZA</w:t>
      </w:r>
    </w:p>
    <w:p w14:paraId="315B7136" w14:textId="77777777" w:rsidR="00FC6A4A" w:rsidRPr="00FC6A4A" w:rsidRDefault="00FC6A4A" w:rsidP="00FC6A4A">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w:t>
      </w:r>
      <w:r w:rsidRPr="00FC6A4A">
        <w:rPr>
          <w:rFonts w:ascii="Arial Narrow" w:eastAsia="Times New Roman" w:hAnsi="Arial Narrow" w:cs="Times New Roman"/>
          <w:color w:val="444444"/>
          <w:kern w:val="0"/>
          <w:sz w:val="23"/>
          <w:szCs w:val="23"/>
          <w:lang w:eastAsia="pl-PL"/>
          <w14:ligatures w14:val="none"/>
        </w:rPr>
        <w:lastRenderedPageBreak/>
        <w:t>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1C13012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20201B8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0ACC9BC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6681E32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1FF5688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24B6DBF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w:t>
      </w:r>
    </w:p>
    <w:p w14:paraId="1620F73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Część zamówienia: LOT-0002</w:t>
      </w:r>
    </w:p>
    <w:p w14:paraId="09B9793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Tytuł: 2. Aparat USG na potrzeby ortopedyczne</w:t>
      </w:r>
    </w:p>
    <w:p w14:paraId="2B6CD4B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Aparat USG na potrzeby ortopedyczne- zgodnie z wymaganiami postawionymi w specyfikacji technicznej oraz z zapisami SWZ.</w:t>
      </w:r>
    </w:p>
    <w:p w14:paraId="0929CCE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Wewnętrzny identyfikator: 2</w:t>
      </w:r>
    </w:p>
    <w:p w14:paraId="23A73C0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w:t>
      </w:r>
    </w:p>
    <w:p w14:paraId="61B768A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Przeznaczenie</w:t>
      </w:r>
    </w:p>
    <w:p w14:paraId="5437D09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Charakter zamówienia: Dostawy</w:t>
      </w:r>
    </w:p>
    <w:p w14:paraId="7C4B55C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Główna klasyfikacja (</w:t>
      </w:r>
      <w:proofErr w:type="spellStart"/>
      <w:r w:rsidRPr="00FC6A4A">
        <w:rPr>
          <w:rFonts w:ascii="Arial Narrow" w:eastAsia="Times New Roman" w:hAnsi="Arial Narrow" w:cs="Times New Roman"/>
          <w:color w:val="444444"/>
          <w:kern w:val="0"/>
          <w:sz w:val="23"/>
          <w:szCs w:val="23"/>
          <w:lang w:eastAsia="pl-PL"/>
          <w14:ligatures w14:val="none"/>
        </w:rPr>
        <w:t>cpv</w:t>
      </w:r>
      <w:proofErr w:type="spellEnd"/>
      <w:r w:rsidRPr="00FC6A4A">
        <w:rPr>
          <w:rFonts w:ascii="Arial Narrow" w:eastAsia="Times New Roman" w:hAnsi="Arial Narrow" w:cs="Times New Roman"/>
          <w:color w:val="444444"/>
          <w:kern w:val="0"/>
          <w:sz w:val="23"/>
          <w:szCs w:val="23"/>
          <w:lang w:eastAsia="pl-PL"/>
          <w14:ligatures w14:val="none"/>
        </w:rPr>
        <w:t>): 33100000 Urządzenia medyczne</w:t>
      </w:r>
    </w:p>
    <w:p w14:paraId="712784D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Dodatkowa klasyfikacja (</w:t>
      </w:r>
      <w:proofErr w:type="spellStart"/>
      <w:r w:rsidRPr="00FC6A4A">
        <w:rPr>
          <w:rFonts w:ascii="Arial Narrow" w:eastAsia="Times New Roman" w:hAnsi="Arial Narrow" w:cs="Times New Roman"/>
          <w:color w:val="444444"/>
          <w:kern w:val="0"/>
          <w:sz w:val="23"/>
          <w:szCs w:val="23"/>
          <w:lang w:eastAsia="pl-PL"/>
          <w14:ligatures w14:val="none"/>
        </w:rPr>
        <w:t>cpv</w:t>
      </w:r>
      <w:proofErr w:type="spellEnd"/>
      <w:r w:rsidRPr="00FC6A4A">
        <w:rPr>
          <w:rFonts w:ascii="Arial Narrow" w:eastAsia="Times New Roman" w:hAnsi="Arial Narrow" w:cs="Times New Roman"/>
          <w:color w:val="444444"/>
          <w:kern w:val="0"/>
          <w:sz w:val="23"/>
          <w:szCs w:val="23"/>
          <w:lang w:eastAsia="pl-PL"/>
          <w14:ligatures w14:val="none"/>
        </w:rPr>
        <w:t>): 33112200 Aparaty ultrasonograficzne</w:t>
      </w:r>
    </w:p>
    <w:p w14:paraId="1420378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5.1.2.</w:t>
      </w:r>
    </w:p>
    <w:p w14:paraId="32FFD10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Miejsce realizacji</w:t>
      </w:r>
    </w:p>
    <w:p w14:paraId="1B03956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Podpodział krajowy (NUTS): Bydgosko-Toruński (PL613)</w:t>
      </w:r>
    </w:p>
    <w:p w14:paraId="7386397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Kraj: Polska</w:t>
      </w:r>
    </w:p>
    <w:p w14:paraId="7F56C5B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5.1.3.</w:t>
      </w:r>
    </w:p>
    <w:p w14:paraId="3EED09A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Szacowany okres obowiązywania</w:t>
      </w:r>
    </w:p>
    <w:p w14:paraId="269725D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Okres obowiązywania: 42 Dni</w:t>
      </w:r>
    </w:p>
    <w:p w14:paraId="0F93F72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5.1.6.</w:t>
      </w:r>
    </w:p>
    <w:p w14:paraId="3A7DA70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ogólne</w:t>
      </w:r>
    </w:p>
    <w:p w14:paraId="017C934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Zastrzeżony udział: </w:t>
      </w:r>
    </w:p>
    <w:p w14:paraId="232BC4D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Udział nie jest zastrzeżony.</w:t>
      </w:r>
    </w:p>
    <w:p w14:paraId="612A699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33214E7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o funduszach Unii Europejskiej: </w:t>
      </w:r>
    </w:p>
    <w:p w14:paraId="1FCADDA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Program funduszy UE: Program UE dla zdrowia (2021/2027)</w:t>
      </w:r>
    </w:p>
    <w:p w14:paraId="44A5332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 xml:space="preserve">Więcej informacji na temat funduszy UE: Projekt nr FENX.06.01-IP.03-0018/25 </w:t>
      </w:r>
      <w:proofErr w:type="spellStart"/>
      <w:r w:rsidRPr="00FC6A4A">
        <w:rPr>
          <w:rFonts w:ascii="Arial Narrow" w:eastAsia="Times New Roman" w:hAnsi="Arial Narrow" w:cs="Times New Roman"/>
          <w:color w:val="444444"/>
          <w:kern w:val="0"/>
          <w:sz w:val="23"/>
          <w:szCs w:val="23"/>
          <w:lang w:eastAsia="pl-PL"/>
          <w14:ligatures w14:val="none"/>
        </w:rPr>
        <w:t>pn</w:t>
      </w:r>
      <w:proofErr w:type="spellEnd"/>
      <w:r w:rsidRPr="00FC6A4A">
        <w:rPr>
          <w:rFonts w:ascii="Arial Narrow" w:eastAsia="Times New Roman" w:hAnsi="Arial Narrow" w:cs="Times New Roman"/>
          <w:color w:val="444444"/>
          <w:kern w:val="0"/>
          <w:sz w:val="23"/>
          <w:szCs w:val="23"/>
          <w:lang w:eastAsia="pl-PL"/>
          <w14:ligatures w14:val="none"/>
        </w:rPr>
        <w:t>: "Wsparcie infrastruktury 10.WSzKzP SP ZOZ w Bydgoszczy w zakresie AOS i leczenia jednego dnia poprzez zakup niezbędnych wyrobów medycznych"</w:t>
      </w:r>
    </w:p>
    <w:p w14:paraId="10A7DB2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128E157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6FD9807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5.1.7.</w:t>
      </w:r>
    </w:p>
    <w:p w14:paraId="06215A9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Zamówienia strategiczne</w:t>
      </w:r>
    </w:p>
    <w:p w14:paraId="489C860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lastRenderedPageBreak/>
        <w:t>Cel zamówienia strategicznego: Ograniczenie skutków środowiskowych</w:t>
      </w:r>
    </w:p>
    <w:p w14:paraId="37CF99F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325221C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Promowany cel społeczny: Dostępność dla wszystkich</w:t>
      </w:r>
    </w:p>
    <w:p w14:paraId="13E7682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5.1.9.</w:t>
      </w:r>
    </w:p>
    <w:p w14:paraId="2F92656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Kryteria kwalifikacji</w:t>
      </w:r>
    </w:p>
    <w:p w14:paraId="1E47CDD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Źródła kryteriów wyboru: Dokumenty zamówienia</w:t>
      </w:r>
    </w:p>
    <w:p w14:paraId="43B1AE1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5.1.10.</w:t>
      </w:r>
    </w:p>
    <w:p w14:paraId="1271810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Kryteria udzielenia zamówienia</w:t>
      </w:r>
    </w:p>
    <w:p w14:paraId="276FB20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w:t>
      </w:r>
    </w:p>
    <w:p w14:paraId="030C764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Rodzaj: Cena</w:t>
      </w:r>
    </w:p>
    <w:p w14:paraId="1022583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Najniższa cena</w:t>
      </w:r>
    </w:p>
    <w:p w14:paraId="109DED7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5AC291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udzielenia - Liczba: 60,00</w:t>
      </w:r>
    </w:p>
    <w:p w14:paraId="08B1A4B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w:t>
      </w:r>
    </w:p>
    <w:p w14:paraId="2209956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Rodzaj: Jakość</w:t>
      </w:r>
    </w:p>
    <w:p w14:paraId="64B5EA8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Nazwa: Długość okresu gwarancji</w:t>
      </w:r>
    </w:p>
    <w:p w14:paraId="31F35A3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Najdłuższy okres gwarancji</w:t>
      </w:r>
    </w:p>
    <w:p w14:paraId="5FD9D98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37A3A0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udzielenia - Liczba: 20,00</w:t>
      </w:r>
    </w:p>
    <w:p w14:paraId="4310E44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w:t>
      </w:r>
    </w:p>
    <w:p w14:paraId="7A133BE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Rodzaj: Jakość</w:t>
      </w:r>
    </w:p>
    <w:p w14:paraId="4EEF111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Nazwa: Termin dostawy</w:t>
      </w:r>
    </w:p>
    <w:p w14:paraId="4470AF3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Najkrótszy termin dostawy</w:t>
      </w:r>
    </w:p>
    <w:p w14:paraId="31FFEDB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24E3EB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udzielenia - Liczba: 20,00</w:t>
      </w:r>
    </w:p>
    <w:p w14:paraId="4EC810A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5.1.11.</w:t>
      </w:r>
    </w:p>
    <w:p w14:paraId="6C329B6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Dokumenty zamówienia</w:t>
      </w:r>
    </w:p>
    <w:p w14:paraId="6C815B2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dokumentów zamówienia: </w:t>
      </w:r>
      <w:hyperlink r:id="rId10" w:history="1">
        <w:r w:rsidRPr="00FC6A4A">
          <w:rPr>
            <w:rFonts w:ascii="Arial Narrow" w:eastAsia="Times New Roman" w:hAnsi="Arial Narrow" w:cs="Times New Roman"/>
            <w:color w:val="0000FF"/>
            <w:kern w:val="0"/>
            <w:sz w:val="23"/>
            <w:szCs w:val="23"/>
            <w:u w:val="single"/>
            <w:lang w:eastAsia="pl-PL"/>
            <w14:ligatures w14:val="none"/>
          </w:rPr>
          <w:t>https://e-propublico.pl</w:t>
        </w:r>
      </w:hyperlink>
    </w:p>
    <w:p w14:paraId="39927D4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5.1.12.</w:t>
      </w:r>
    </w:p>
    <w:p w14:paraId="43DCB06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Warunki udzielenia zamówienia</w:t>
      </w:r>
    </w:p>
    <w:p w14:paraId="0467842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Warunki zgłoszenia: </w:t>
      </w:r>
    </w:p>
    <w:p w14:paraId="1245C33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Zgłoszenie elektroniczne: Wymagane</w:t>
      </w:r>
    </w:p>
    <w:p w14:paraId="195F79F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na potrzeby zgłoszenia: </w:t>
      </w:r>
      <w:hyperlink r:id="rId11" w:history="1">
        <w:r w:rsidRPr="00FC6A4A">
          <w:rPr>
            <w:rFonts w:ascii="Arial Narrow" w:eastAsia="Times New Roman" w:hAnsi="Arial Narrow" w:cs="Times New Roman"/>
            <w:color w:val="0000FF"/>
            <w:kern w:val="0"/>
            <w:sz w:val="23"/>
            <w:szCs w:val="23"/>
            <w:u w:val="single"/>
            <w:lang w:eastAsia="pl-PL"/>
            <w14:ligatures w14:val="none"/>
          </w:rPr>
          <w:t>https://e-propublico.pl</w:t>
        </w:r>
      </w:hyperlink>
    </w:p>
    <w:p w14:paraId="7ED6AFC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0D2338B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Katalog elektroniczny: Niedozwolone</w:t>
      </w:r>
    </w:p>
    <w:p w14:paraId="1B43BE6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10EBCA1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Oferty wariantowe: Niedozwolone</w:t>
      </w:r>
    </w:p>
    <w:p w14:paraId="40B56E7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Termin składania ofert: 31/03/2026 08:00:00 (UTC+02:00) czas wschodnioeuropejski, czas środkowoeuropejski letni</w:t>
      </w:r>
    </w:p>
    <w:p w14:paraId="0B5B79F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Okres, przez który oferta musi pozostać ważna: 90 Dni</w:t>
      </w:r>
    </w:p>
    <w:p w14:paraId="4F639F9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na temat publicznego otwarcia: </w:t>
      </w:r>
    </w:p>
    <w:p w14:paraId="3BED9AE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Data otwarcia: 31/03/2026 08:30:00 (UTC+02:00) czas wschodnioeuropejski, czas środkowoeuropejski letni</w:t>
      </w:r>
    </w:p>
    <w:p w14:paraId="255B605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12" w:history="1">
        <w:r w:rsidRPr="00FC6A4A">
          <w:rPr>
            <w:rFonts w:ascii="Arial Narrow" w:eastAsia="Times New Roman" w:hAnsi="Arial Narrow" w:cs="Times New Roman"/>
            <w:color w:val="0000FF"/>
            <w:kern w:val="0"/>
            <w:sz w:val="23"/>
            <w:szCs w:val="23"/>
            <w:u w:val="single"/>
            <w:lang w:eastAsia="pl-PL"/>
            <w14:ligatures w14:val="none"/>
          </w:rPr>
          <w:t>http://e-propublico.pl</w:t>
        </w:r>
      </w:hyperlink>
      <w:r w:rsidRPr="00FC6A4A">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3D8C933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Warunki zamówienia: </w:t>
      </w:r>
    </w:p>
    <w:p w14:paraId="54F8B77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64A32E3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Fakturowanie elektroniczne: Wymagane</w:t>
      </w:r>
    </w:p>
    <w:p w14:paraId="632FDF1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Stosowane będą zlecenia elektroniczne: tak</w:t>
      </w:r>
    </w:p>
    <w:p w14:paraId="3E8E9EF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Stosowane będą płatności elektroniczne: tak</w:t>
      </w:r>
    </w:p>
    <w:p w14:paraId="0076591C" w14:textId="15AEB6A1" w:rsidR="00FC6A4A" w:rsidRPr="00FC6A4A" w:rsidRDefault="00FC6A4A" w:rsidP="00FC6A4A">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lastRenderedPageBreak/>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r w:rsidRPr="00FC6A4A">
        <w:rPr>
          <w:rFonts w:ascii="Arial Narrow" w:eastAsia="Times New Roman" w:hAnsi="Arial Narrow" w:cs="Times New Roman"/>
          <w:color w:val="444444"/>
          <w:kern w:val="0"/>
          <w:sz w:val="23"/>
          <w:szCs w:val="23"/>
          <w:lang w:eastAsia="pl-PL"/>
          <w14:ligatures w14:val="none"/>
        </w:rPr>
        <w:t>Środowisko</w:t>
      </w:r>
      <w:r w:rsidRPr="00FC6A4A">
        <w:rPr>
          <w:rFonts w:ascii="Arial Narrow" w:eastAsia="Times New Roman" w:hAnsi="Arial Narrow" w:cs="Times New Roman"/>
          <w:color w:val="444444"/>
          <w:kern w:val="0"/>
          <w:sz w:val="23"/>
          <w:szCs w:val="23"/>
          <w:lang w:eastAsia="pl-PL"/>
          <w14:ligatures w14:val="none"/>
        </w:rPr>
        <w:t xml:space="preserve"> 2021-2027</w:t>
      </w:r>
    </w:p>
    <w:p w14:paraId="57452AB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5.1.15.</w:t>
      </w:r>
    </w:p>
    <w:p w14:paraId="13837F8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Techniki</w:t>
      </w:r>
    </w:p>
    <w:p w14:paraId="36C017F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Umowa ramowa: </w:t>
      </w:r>
    </w:p>
    <w:p w14:paraId="026421D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Brak umowy ramowej</w:t>
      </w:r>
    </w:p>
    <w:p w14:paraId="567411E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o dynamicznym systemie zakupów: </w:t>
      </w:r>
    </w:p>
    <w:p w14:paraId="3DDF6CA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Brak dynamicznego systemu zakupów</w:t>
      </w:r>
    </w:p>
    <w:p w14:paraId="3F57900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Aukcja elektroniczna: nie</w:t>
      </w:r>
    </w:p>
    <w:p w14:paraId="1D3CCB6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5.1.16.</w:t>
      </w:r>
    </w:p>
    <w:p w14:paraId="405357F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Dalsze informacje, mediacja i odwołanie</w:t>
      </w:r>
    </w:p>
    <w:p w14:paraId="5861EDF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3FF279F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 odwoławczy: KRAJOWA IZBA ODWOŁAWCZA</w:t>
      </w:r>
    </w:p>
    <w:p w14:paraId="543DC7C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o terminach odwołania: jak dla LOT - 0001</w:t>
      </w:r>
    </w:p>
    <w:p w14:paraId="61260F5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0C271B4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534D4B4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574CD0C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38F17BA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2321224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w:t>
      </w:r>
    </w:p>
    <w:p w14:paraId="492C3C7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Część zamówienia: LOT-0003</w:t>
      </w:r>
    </w:p>
    <w:p w14:paraId="41181F5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Tytuł: 3. Platforma elektrochirurgiczna</w:t>
      </w:r>
    </w:p>
    <w:p w14:paraId="5577D18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Platforma elektrochirurgiczna- zgodnie z wymaganiami postawionymi w specyfikacji technicznej oraz z zapisami SWZ.</w:t>
      </w:r>
    </w:p>
    <w:p w14:paraId="70AD2DD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Wewnętrzny identyfikator: 3</w:t>
      </w:r>
    </w:p>
    <w:p w14:paraId="3EC43AC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w:t>
      </w:r>
    </w:p>
    <w:p w14:paraId="090F4AB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Przeznaczenie</w:t>
      </w:r>
    </w:p>
    <w:p w14:paraId="2AB3373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Charakter zamówienia: Dostawy</w:t>
      </w:r>
    </w:p>
    <w:p w14:paraId="3858EFF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Główna klasyfikacja (</w:t>
      </w:r>
      <w:proofErr w:type="spellStart"/>
      <w:r w:rsidRPr="00FC6A4A">
        <w:rPr>
          <w:rFonts w:ascii="Arial Narrow" w:eastAsia="Times New Roman" w:hAnsi="Arial Narrow" w:cs="Times New Roman"/>
          <w:color w:val="444444"/>
          <w:kern w:val="0"/>
          <w:sz w:val="23"/>
          <w:szCs w:val="23"/>
          <w:lang w:eastAsia="pl-PL"/>
          <w14:ligatures w14:val="none"/>
        </w:rPr>
        <w:t>cpv</w:t>
      </w:r>
      <w:proofErr w:type="spellEnd"/>
      <w:r w:rsidRPr="00FC6A4A">
        <w:rPr>
          <w:rFonts w:ascii="Arial Narrow" w:eastAsia="Times New Roman" w:hAnsi="Arial Narrow" w:cs="Times New Roman"/>
          <w:color w:val="444444"/>
          <w:kern w:val="0"/>
          <w:sz w:val="23"/>
          <w:szCs w:val="23"/>
          <w:lang w:eastAsia="pl-PL"/>
          <w14:ligatures w14:val="none"/>
        </w:rPr>
        <w:t>): 33100000 Urządzenia medyczne</w:t>
      </w:r>
    </w:p>
    <w:p w14:paraId="46FA0A0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Dodatkowa klasyfikacja (</w:t>
      </w:r>
      <w:proofErr w:type="spellStart"/>
      <w:r w:rsidRPr="00FC6A4A">
        <w:rPr>
          <w:rFonts w:ascii="Arial Narrow" w:eastAsia="Times New Roman" w:hAnsi="Arial Narrow" w:cs="Times New Roman"/>
          <w:color w:val="444444"/>
          <w:kern w:val="0"/>
          <w:sz w:val="23"/>
          <w:szCs w:val="23"/>
          <w:lang w:eastAsia="pl-PL"/>
          <w14:ligatures w14:val="none"/>
        </w:rPr>
        <w:t>cpv</w:t>
      </w:r>
      <w:proofErr w:type="spellEnd"/>
      <w:r w:rsidRPr="00FC6A4A">
        <w:rPr>
          <w:rFonts w:ascii="Arial Narrow" w:eastAsia="Times New Roman" w:hAnsi="Arial Narrow" w:cs="Times New Roman"/>
          <w:color w:val="444444"/>
          <w:kern w:val="0"/>
          <w:sz w:val="23"/>
          <w:szCs w:val="23"/>
          <w:lang w:eastAsia="pl-PL"/>
          <w14:ligatures w14:val="none"/>
        </w:rPr>
        <w:t>): 33161000 Urządzenia elektrochirurgiczne</w:t>
      </w:r>
    </w:p>
    <w:p w14:paraId="015EA23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5.1.2.</w:t>
      </w:r>
    </w:p>
    <w:p w14:paraId="2681769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Miejsce realizacji</w:t>
      </w:r>
    </w:p>
    <w:p w14:paraId="4FAE4BB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Podpodział krajowy (NUTS): Bydgosko-Toruński (PL613)</w:t>
      </w:r>
    </w:p>
    <w:p w14:paraId="6C9B121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Kraj: Polska</w:t>
      </w:r>
    </w:p>
    <w:p w14:paraId="1412E34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5.1.3.</w:t>
      </w:r>
    </w:p>
    <w:p w14:paraId="33A55D9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Szacowany okres obowiązywania</w:t>
      </w:r>
    </w:p>
    <w:p w14:paraId="6A03C13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Okres obowiązywania: 42 Dni</w:t>
      </w:r>
    </w:p>
    <w:p w14:paraId="2D19567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5.1.6.</w:t>
      </w:r>
    </w:p>
    <w:p w14:paraId="4017F9F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ogólne</w:t>
      </w:r>
    </w:p>
    <w:p w14:paraId="72DE2D0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Zastrzeżony udział: </w:t>
      </w:r>
    </w:p>
    <w:p w14:paraId="5073839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Udział nie jest zastrzeżony.</w:t>
      </w:r>
    </w:p>
    <w:p w14:paraId="7A8C54D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749F377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o funduszach Unii Europejskiej: </w:t>
      </w:r>
    </w:p>
    <w:p w14:paraId="1B1F79D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Program funduszy UE: Program UE dla zdrowia (2021/2027)</w:t>
      </w:r>
    </w:p>
    <w:p w14:paraId="2191199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lastRenderedPageBreak/>
        <w:t>Więcej informacji na temat funduszy UE: Projekt nr FENX.06.01-IP.03-0018/25 pn.: "Wsparcie infrastruktury 10.WSzKzP SP ZOZ w Bydgoszczy w zakresie AOS i leczenia jednego dnia poprzez zakup niezbędnych wyrobów medycznych</w:t>
      </w:r>
    </w:p>
    <w:p w14:paraId="568EDD4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41CC454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5489EBF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5.1.7.</w:t>
      </w:r>
    </w:p>
    <w:p w14:paraId="4A2E274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Zamówienia strategiczne</w:t>
      </w:r>
    </w:p>
    <w:p w14:paraId="67A6237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6BAA6C8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041380D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Promowany cel społeczny: Dostępność dla wszystkich</w:t>
      </w:r>
    </w:p>
    <w:p w14:paraId="7B43931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5.1.9.</w:t>
      </w:r>
    </w:p>
    <w:p w14:paraId="6A6F06B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Kryteria kwalifikacji</w:t>
      </w:r>
    </w:p>
    <w:p w14:paraId="406266C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Źródła kryteriów wyboru: Dokumenty zamówienia</w:t>
      </w:r>
    </w:p>
    <w:p w14:paraId="1A0E1CF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5.1.10.</w:t>
      </w:r>
    </w:p>
    <w:p w14:paraId="2A79F17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Kryteria udzielenia zamówienia</w:t>
      </w:r>
    </w:p>
    <w:p w14:paraId="2330615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w:t>
      </w:r>
    </w:p>
    <w:p w14:paraId="1213A9B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Rodzaj: Cena</w:t>
      </w:r>
    </w:p>
    <w:p w14:paraId="17629A2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Najniższa cena</w:t>
      </w:r>
    </w:p>
    <w:p w14:paraId="3CC0F81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1F9E14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udzielenia - Liczba: 60,00</w:t>
      </w:r>
    </w:p>
    <w:p w14:paraId="7A44E5C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w:t>
      </w:r>
    </w:p>
    <w:p w14:paraId="402F832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Rodzaj: Jakość</w:t>
      </w:r>
    </w:p>
    <w:p w14:paraId="79C6EE7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Nazwa: Długość okresu gwarancji</w:t>
      </w:r>
    </w:p>
    <w:p w14:paraId="5FB83F9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Najdłuższy okres gwarancji</w:t>
      </w:r>
    </w:p>
    <w:p w14:paraId="3A6DADA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CAC837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udzielenia - Liczba: 20,00</w:t>
      </w:r>
    </w:p>
    <w:p w14:paraId="213B455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w:t>
      </w:r>
    </w:p>
    <w:p w14:paraId="79E0ED4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Rodzaj: Jakość</w:t>
      </w:r>
    </w:p>
    <w:p w14:paraId="44FBBD9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Nazwa: Termin dostawy</w:t>
      </w:r>
    </w:p>
    <w:p w14:paraId="08A5535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Opis: Najkrótszy termin dostawy</w:t>
      </w:r>
    </w:p>
    <w:p w14:paraId="497B631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D95101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Kryterium udzielenia - Liczba: 20,00</w:t>
      </w:r>
    </w:p>
    <w:p w14:paraId="7A973F0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5.1.11.</w:t>
      </w:r>
    </w:p>
    <w:p w14:paraId="175A1FB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Dokumenty zamówienia</w:t>
      </w:r>
    </w:p>
    <w:p w14:paraId="777EF15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dokumentów zamówienia: </w:t>
      </w:r>
      <w:hyperlink r:id="rId13" w:history="1">
        <w:r w:rsidRPr="00FC6A4A">
          <w:rPr>
            <w:rFonts w:ascii="Arial Narrow" w:eastAsia="Times New Roman" w:hAnsi="Arial Narrow" w:cs="Times New Roman"/>
            <w:color w:val="0000FF"/>
            <w:kern w:val="0"/>
            <w:sz w:val="23"/>
            <w:szCs w:val="23"/>
            <w:u w:val="single"/>
            <w:lang w:eastAsia="pl-PL"/>
            <w14:ligatures w14:val="none"/>
          </w:rPr>
          <w:t>https://e-propublico.pl</w:t>
        </w:r>
      </w:hyperlink>
    </w:p>
    <w:p w14:paraId="5BFE66B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5.1.12.</w:t>
      </w:r>
    </w:p>
    <w:p w14:paraId="49B80E2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Warunki udzielenia zamówienia</w:t>
      </w:r>
    </w:p>
    <w:p w14:paraId="35035EB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Warunki zgłoszenia: </w:t>
      </w:r>
    </w:p>
    <w:p w14:paraId="5D561C1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Zgłoszenie elektroniczne: Wymagane</w:t>
      </w:r>
    </w:p>
    <w:p w14:paraId="4B80E81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na potrzeby zgłoszenia: </w:t>
      </w:r>
      <w:hyperlink r:id="rId14" w:history="1">
        <w:r w:rsidRPr="00FC6A4A">
          <w:rPr>
            <w:rFonts w:ascii="Arial Narrow" w:eastAsia="Times New Roman" w:hAnsi="Arial Narrow" w:cs="Times New Roman"/>
            <w:color w:val="0000FF"/>
            <w:kern w:val="0"/>
            <w:sz w:val="23"/>
            <w:szCs w:val="23"/>
            <w:u w:val="single"/>
            <w:lang w:eastAsia="pl-PL"/>
            <w14:ligatures w14:val="none"/>
          </w:rPr>
          <w:t>https://e-propublico.pl</w:t>
        </w:r>
      </w:hyperlink>
    </w:p>
    <w:p w14:paraId="2B5386C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3E6564E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Katalog elektroniczny: Niedozwolone</w:t>
      </w:r>
    </w:p>
    <w:p w14:paraId="52DC634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6BDA976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Oferty wariantowe: Niedozwolone</w:t>
      </w:r>
    </w:p>
    <w:p w14:paraId="3BF0269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Termin składania ofert: 31/03/2026 08:00:00 (UTC+02:00) czas wschodnioeuropejski, czas środkowoeuropejski letni</w:t>
      </w:r>
    </w:p>
    <w:p w14:paraId="07060BD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Okres, przez który oferta musi pozostać ważna: 90 Dni</w:t>
      </w:r>
    </w:p>
    <w:p w14:paraId="0DFFD59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na temat publicznego otwarcia: </w:t>
      </w:r>
    </w:p>
    <w:p w14:paraId="2AB125E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Data otwarcia: 31/03/2026 08:30:00 (UTC+02:00) czas wschodnioeuropejski, czas środkowoeuropejski letni</w:t>
      </w:r>
    </w:p>
    <w:p w14:paraId="6908871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lastRenderedPageBreak/>
        <w:t>Informacje dodatkowe: Otwarcie ofert odbędzie się w siedzibie Zamawiającego, za pośrednictwem platformy </w:t>
      </w:r>
      <w:hyperlink r:id="rId15" w:history="1">
        <w:r w:rsidRPr="00FC6A4A">
          <w:rPr>
            <w:rFonts w:ascii="Arial Narrow" w:eastAsia="Times New Roman" w:hAnsi="Arial Narrow" w:cs="Times New Roman"/>
            <w:color w:val="0000FF"/>
            <w:kern w:val="0"/>
            <w:sz w:val="23"/>
            <w:szCs w:val="23"/>
            <w:u w:val="single"/>
            <w:lang w:eastAsia="pl-PL"/>
            <w14:ligatures w14:val="none"/>
          </w:rPr>
          <w:t>http://e-propublico.pl</w:t>
        </w:r>
      </w:hyperlink>
      <w:r w:rsidRPr="00FC6A4A">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0732FAE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Warunki zamówienia: </w:t>
      </w:r>
    </w:p>
    <w:p w14:paraId="49CF8A2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39F453D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Fakturowanie elektroniczne: Wymagane</w:t>
      </w:r>
    </w:p>
    <w:p w14:paraId="6D4105C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Stosowane będą zlecenia elektroniczne: tak</w:t>
      </w:r>
    </w:p>
    <w:p w14:paraId="728725E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Stosowane będą płatności elektroniczne: tak</w:t>
      </w:r>
    </w:p>
    <w:p w14:paraId="45C669A2" w14:textId="77777777" w:rsidR="00FC6A4A" w:rsidRPr="00FC6A4A" w:rsidRDefault="00FC6A4A" w:rsidP="00FC6A4A">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Środowisko 2021-2027</w:t>
      </w:r>
    </w:p>
    <w:p w14:paraId="67CF4DC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5.1.15.</w:t>
      </w:r>
    </w:p>
    <w:p w14:paraId="16E7DB0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Techniki</w:t>
      </w:r>
    </w:p>
    <w:p w14:paraId="57C99E0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Umowa ramowa: </w:t>
      </w:r>
    </w:p>
    <w:p w14:paraId="6CC0B5F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Brak umowy ramowej</w:t>
      </w:r>
    </w:p>
    <w:p w14:paraId="3811470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o dynamicznym systemie zakupów: </w:t>
      </w:r>
    </w:p>
    <w:p w14:paraId="09DFAFD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Brak dynamicznego systemu zakupów</w:t>
      </w:r>
    </w:p>
    <w:p w14:paraId="6569971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Aukcja elektroniczna: nie</w:t>
      </w:r>
    </w:p>
    <w:p w14:paraId="1ED5E18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5.1.16.</w:t>
      </w:r>
    </w:p>
    <w:p w14:paraId="0E39331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Dalsze informacje, mediacja i odwołanie</w:t>
      </w:r>
    </w:p>
    <w:p w14:paraId="436A8ED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69F5B30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 odwoławczy: KRAJOWA IZBA ODWOŁAWCZA</w:t>
      </w:r>
    </w:p>
    <w:p w14:paraId="11E1075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Informacje o terminach odwołania: jak dla LOT - 0001</w:t>
      </w:r>
    </w:p>
    <w:p w14:paraId="00E3E74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422D6C7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63A7A00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30B2D65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57D6222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4CE9C5E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FC6A4A">
        <w:rPr>
          <w:rFonts w:ascii="Arial Narrow" w:eastAsia="Times New Roman" w:hAnsi="Arial Narrow" w:cs="Times New Roman"/>
          <w:color w:val="444444"/>
          <w:kern w:val="0"/>
          <w:sz w:val="24"/>
          <w:szCs w:val="24"/>
          <w:lang w:eastAsia="pl-PL"/>
          <w14:ligatures w14:val="none"/>
        </w:rPr>
        <w:t>8. Organizacje</w:t>
      </w:r>
    </w:p>
    <w:p w14:paraId="3F5A198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8.1.</w:t>
      </w:r>
    </w:p>
    <w:p w14:paraId="7E92AF2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ORG-0001</w:t>
      </w:r>
    </w:p>
    <w:p w14:paraId="5C574EB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1C7324E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Numer rejestracyjny: 090538318</w:t>
      </w:r>
    </w:p>
    <w:p w14:paraId="085AD59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Departament: Sekcja Zamówień Publicznych</w:t>
      </w:r>
    </w:p>
    <w:p w14:paraId="1FC17D8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pocztowy: Powstańców Warszawy 5</w:t>
      </w:r>
    </w:p>
    <w:p w14:paraId="5CF9F5F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Miejscowość: Bydgoszcz</w:t>
      </w:r>
    </w:p>
    <w:p w14:paraId="7C5EE97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Kod pocztowy: 85-681</w:t>
      </w:r>
    </w:p>
    <w:p w14:paraId="602F4C0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Podpodział krajowy (NUTS): Bydgosko-Toruński (PL613)</w:t>
      </w:r>
    </w:p>
    <w:p w14:paraId="1185760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Kraj: Polska</w:t>
      </w:r>
    </w:p>
    <w:p w14:paraId="480E96B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Punkt kontaktowy: </w:t>
      </w:r>
      <w:hyperlink r:id="rId16" w:history="1">
        <w:r w:rsidRPr="00FC6A4A">
          <w:rPr>
            <w:rFonts w:ascii="Arial Narrow" w:eastAsia="Times New Roman" w:hAnsi="Arial Narrow" w:cs="Times New Roman"/>
            <w:color w:val="0000FF"/>
            <w:kern w:val="0"/>
            <w:sz w:val="23"/>
            <w:szCs w:val="23"/>
            <w:u w:val="single"/>
            <w:lang w:eastAsia="pl-PL"/>
            <w14:ligatures w14:val="none"/>
          </w:rPr>
          <w:t>www.10wsk.mil.pl</w:t>
        </w:r>
      </w:hyperlink>
    </w:p>
    <w:p w14:paraId="72B86A4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E-mail: </w:t>
      </w:r>
      <w:hyperlink r:id="rId17" w:history="1">
        <w:r w:rsidRPr="00FC6A4A">
          <w:rPr>
            <w:rFonts w:ascii="Arial Narrow" w:eastAsia="Times New Roman" w:hAnsi="Arial Narrow" w:cs="Times New Roman"/>
            <w:color w:val="0000FF"/>
            <w:kern w:val="0"/>
            <w:sz w:val="23"/>
            <w:szCs w:val="23"/>
            <w:u w:val="single"/>
            <w:lang w:eastAsia="pl-PL"/>
            <w14:ligatures w14:val="none"/>
          </w:rPr>
          <w:t>baranowska1486@10wsk.mil.pl</w:t>
        </w:r>
      </w:hyperlink>
    </w:p>
    <w:p w14:paraId="27D12AEA"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Telefon: +48 261 417 364</w:t>
      </w:r>
    </w:p>
    <w:p w14:paraId="1E680AA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strony internetowej: </w:t>
      </w:r>
      <w:hyperlink r:id="rId18" w:history="1">
        <w:r w:rsidRPr="00FC6A4A">
          <w:rPr>
            <w:rFonts w:ascii="Arial Narrow" w:eastAsia="Times New Roman" w:hAnsi="Arial Narrow" w:cs="Times New Roman"/>
            <w:color w:val="0000FF"/>
            <w:kern w:val="0"/>
            <w:sz w:val="23"/>
            <w:szCs w:val="23"/>
            <w:u w:val="single"/>
            <w:lang w:eastAsia="pl-PL"/>
            <w14:ligatures w14:val="none"/>
          </w:rPr>
          <w:t>www.10wsk.mil.pl</w:t>
        </w:r>
      </w:hyperlink>
    </w:p>
    <w:p w14:paraId="186E8D7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na potrzeby wymiany informacji (URL): </w:t>
      </w:r>
      <w:hyperlink r:id="rId19" w:history="1">
        <w:r w:rsidRPr="00FC6A4A">
          <w:rPr>
            <w:rFonts w:ascii="Arial Narrow" w:eastAsia="Times New Roman" w:hAnsi="Arial Narrow" w:cs="Times New Roman"/>
            <w:color w:val="0000FF"/>
            <w:kern w:val="0"/>
            <w:sz w:val="23"/>
            <w:szCs w:val="23"/>
            <w:u w:val="single"/>
            <w:lang w:eastAsia="pl-PL"/>
            <w14:ligatures w14:val="none"/>
          </w:rPr>
          <w:t>https://e-propublico.pl/</w:t>
        </w:r>
      </w:hyperlink>
    </w:p>
    <w:p w14:paraId="64365A1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Role tej organizacji: </w:t>
      </w:r>
    </w:p>
    <w:p w14:paraId="142BC76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lastRenderedPageBreak/>
        <w:t>Nabywca</w:t>
      </w:r>
    </w:p>
    <w:p w14:paraId="6E8C9A9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w:t>
      </w:r>
    </w:p>
    <w:p w14:paraId="2313A89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zapewniająca dostęp offline do dokumentów zamówienia</w:t>
      </w:r>
    </w:p>
    <w:p w14:paraId="4436732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przyjmująca wnioski o dopuszczenie do udziału</w:t>
      </w:r>
    </w:p>
    <w:p w14:paraId="77EC8D0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rozpatrująca oferty</w:t>
      </w:r>
    </w:p>
    <w:p w14:paraId="48EA90D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8.1.</w:t>
      </w:r>
    </w:p>
    <w:p w14:paraId="69C47A5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ORG-0002</w:t>
      </w:r>
    </w:p>
    <w:p w14:paraId="3195AEA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14:paraId="5659F0B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Numer rejestracyjny: 140264957</w:t>
      </w:r>
    </w:p>
    <w:p w14:paraId="53758C1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pocztowy: ul. Krucza 36 / Wspólna 6 Warszawa 00-522</w:t>
      </w:r>
    </w:p>
    <w:p w14:paraId="5F8BBA0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Miejscowość: Warszawa</w:t>
      </w:r>
    </w:p>
    <w:p w14:paraId="0E6D55F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Kod pocztowy: 00-522</w:t>
      </w:r>
    </w:p>
    <w:p w14:paraId="1386FAD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Podpodział krajowy (NUTS): Miasto Warszawa (PL911)</w:t>
      </w:r>
    </w:p>
    <w:p w14:paraId="3C528A8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Kraj: Polska</w:t>
      </w:r>
    </w:p>
    <w:p w14:paraId="45988D1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0869B2D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E-mail: </w:t>
      </w:r>
      <w:hyperlink r:id="rId20" w:history="1">
        <w:r w:rsidRPr="00FC6A4A">
          <w:rPr>
            <w:rFonts w:ascii="Arial Narrow" w:eastAsia="Times New Roman" w:hAnsi="Arial Narrow" w:cs="Times New Roman"/>
            <w:color w:val="0000FF"/>
            <w:kern w:val="0"/>
            <w:sz w:val="23"/>
            <w:szCs w:val="23"/>
            <w:u w:val="single"/>
            <w:lang w:eastAsia="pl-PL"/>
            <w14:ligatures w14:val="none"/>
          </w:rPr>
          <w:t>sp@prokuratoria.gov.pl</w:t>
        </w:r>
      </w:hyperlink>
    </w:p>
    <w:p w14:paraId="59FE321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Telefon: +48 226958504</w:t>
      </w:r>
    </w:p>
    <w:p w14:paraId="07D3F28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strony internetowej: </w:t>
      </w:r>
      <w:hyperlink r:id="rId21" w:history="1">
        <w:r w:rsidRPr="00FC6A4A">
          <w:rPr>
            <w:rFonts w:ascii="Arial Narrow" w:eastAsia="Times New Roman" w:hAnsi="Arial Narrow" w:cs="Times New Roman"/>
            <w:color w:val="0000FF"/>
            <w:kern w:val="0"/>
            <w:sz w:val="23"/>
            <w:szCs w:val="23"/>
            <w:u w:val="single"/>
            <w:lang w:eastAsia="pl-PL"/>
            <w14:ligatures w14:val="none"/>
          </w:rPr>
          <w:t>https://www.gov.pl/web/sp-prokuratoria</w:t>
        </w:r>
      </w:hyperlink>
    </w:p>
    <w:p w14:paraId="690CB10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na potrzeby wymiany informacji (URL): </w:t>
      </w:r>
      <w:hyperlink r:id="rId22" w:history="1">
        <w:r w:rsidRPr="00FC6A4A">
          <w:rPr>
            <w:rFonts w:ascii="Arial Narrow" w:eastAsia="Times New Roman" w:hAnsi="Arial Narrow" w:cs="Times New Roman"/>
            <w:color w:val="0000FF"/>
            <w:kern w:val="0"/>
            <w:sz w:val="23"/>
            <w:szCs w:val="23"/>
            <w:u w:val="single"/>
            <w:lang w:eastAsia="pl-PL"/>
            <w14:ligatures w14:val="none"/>
          </w:rPr>
          <w:t>https://www.gov.pl/web/sp-prokuratoria</w:t>
        </w:r>
      </w:hyperlink>
    </w:p>
    <w:p w14:paraId="26F1823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Role tej organizacji: </w:t>
      </w:r>
    </w:p>
    <w:p w14:paraId="1A1E265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 mediacyjny</w:t>
      </w:r>
    </w:p>
    <w:p w14:paraId="11B0C83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8.1.</w:t>
      </w:r>
    </w:p>
    <w:p w14:paraId="45FCE6A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ORG-0003</w:t>
      </w:r>
    </w:p>
    <w:p w14:paraId="122A63C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Oficjalna nazwa: KRAJOWA IZBA ODWOŁAWCZA</w:t>
      </w:r>
    </w:p>
    <w:p w14:paraId="7F417B9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Numer rejestracyjny: 010828091</w:t>
      </w:r>
    </w:p>
    <w:p w14:paraId="0E301F17"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pocztowy: Postępu 17a 02-676 Warszawa</w:t>
      </w:r>
    </w:p>
    <w:p w14:paraId="67255BF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Miejscowość: Warszawa</w:t>
      </w:r>
    </w:p>
    <w:p w14:paraId="1F451B4C"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Kod pocztowy: 02-676</w:t>
      </w:r>
    </w:p>
    <w:p w14:paraId="3934F7E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Podpodział krajowy (NUTS): Warszawski wschodni (PL912)</w:t>
      </w:r>
    </w:p>
    <w:p w14:paraId="4017CCE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Kraj: Polska</w:t>
      </w:r>
    </w:p>
    <w:p w14:paraId="6C1BE41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Punkt kontaktowy: </w:t>
      </w:r>
      <w:hyperlink r:id="rId23" w:history="1">
        <w:r w:rsidRPr="00FC6A4A">
          <w:rPr>
            <w:rFonts w:ascii="Arial Narrow" w:eastAsia="Times New Roman" w:hAnsi="Arial Narrow" w:cs="Times New Roman"/>
            <w:color w:val="0000FF"/>
            <w:kern w:val="0"/>
            <w:sz w:val="23"/>
            <w:szCs w:val="23"/>
            <w:u w:val="single"/>
            <w:lang w:eastAsia="pl-PL"/>
            <w14:ligatures w14:val="none"/>
          </w:rPr>
          <w:t>https://www.uzp.gov.pl/kio</w:t>
        </w:r>
      </w:hyperlink>
    </w:p>
    <w:p w14:paraId="050B7A4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E-mail: </w:t>
      </w:r>
      <w:hyperlink r:id="rId24" w:history="1">
        <w:r w:rsidRPr="00FC6A4A">
          <w:rPr>
            <w:rFonts w:ascii="Arial Narrow" w:eastAsia="Times New Roman" w:hAnsi="Arial Narrow" w:cs="Times New Roman"/>
            <w:color w:val="0000FF"/>
            <w:kern w:val="0"/>
            <w:sz w:val="23"/>
            <w:szCs w:val="23"/>
            <w:u w:val="single"/>
            <w:lang w:eastAsia="pl-PL"/>
            <w14:ligatures w14:val="none"/>
          </w:rPr>
          <w:t>odwolania@uzp.gov.pl</w:t>
        </w:r>
      </w:hyperlink>
    </w:p>
    <w:p w14:paraId="245F3AA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Telefon: +48 224587809</w:t>
      </w:r>
    </w:p>
    <w:p w14:paraId="745912D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Faks: +48 224587800</w:t>
      </w:r>
    </w:p>
    <w:p w14:paraId="1834D8F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strony internetowej: </w:t>
      </w:r>
      <w:hyperlink r:id="rId25" w:history="1">
        <w:r w:rsidRPr="00FC6A4A">
          <w:rPr>
            <w:rFonts w:ascii="Arial Narrow" w:eastAsia="Times New Roman" w:hAnsi="Arial Narrow" w:cs="Times New Roman"/>
            <w:color w:val="0000FF"/>
            <w:kern w:val="0"/>
            <w:sz w:val="23"/>
            <w:szCs w:val="23"/>
            <w:u w:val="single"/>
            <w:lang w:eastAsia="pl-PL"/>
            <w14:ligatures w14:val="none"/>
          </w:rPr>
          <w:t>https://www.gov.pl/web/uzp</w:t>
        </w:r>
      </w:hyperlink>
    </w:p>
    <w:p w14:paraId="3E733B6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na potrzeby wymiany informacji (URL): </w:t>
      </w:r>
      <w:hyperlink r:id="rId26" w:history="1">
        <w:r w:rsidRPr="00FC6A4A">
          <w:rPr>
            <w:rFonts w:ascii="Arial Narrow" w:eastAsia="Times New Roman" w:hAnsi="Arial Narrow" w:cs="Times New Roman"/>
            <w:color w:val="0000FF"/>
            <w:kern w:val="0"/>
            <w:sz w:val="23"/>
            <w:szCs w:val="23"/>
            <w:u w:val="single"/>
            <w:lang w:eastAsia="pl-PL"/>
            <w14:ligatures w14:val="none"/>
          </w:rPr>
          <w:t>https://www.gov.pl/web/uzp</w:t>
        </w:r>
      </w:hyperlink>
    </w:p>
    <w:p w14:paraId="65BA3AC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Role tej organizacji: </w:t>
      </w:r>
    </w:p>
    <w:p w14:paraId="346CC64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 odwoławczy</w:t>
      </w:r>
    </w:p>
    <w:p w14:paraId="4BFF1BD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14DBA14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8.1.</w:t>
      </w:r>
    </w:p>
    <w:p w14:paraId="48C62383"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ORG-0000</w:t>
      </w:r>
    </w:p>
    <w:p w14:paraId="744D3DD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 xml:space="preserve">Oficjalna nazwa: Publications Office of the </w:t>
      </w:r>
      <w:proofErr w:type="spellStart"/>
      <w:r w:rsidRPr="00FC6A4A">
        <w:rPr>
          <w:rFonts w:ascii="Arial Narrow" w:eastAsia="Times New Roman" w:hAnsi="Arial Narrow" w:cs="Times New Roman"/>
          <w:color w:val="444444"/>
          <w:kern w:val="0"/>
          <w:sz w:val="23"/>
          <w:szCs w:val="23"/>
          <w:lang w:eastAsia="pl-PL"/>
          <w14:ligatures w14:val="none"/>
        </w:rPr>
        <w:t>European</w:t>
      </w:r>
      <w:proofErr w:type="spellEnd"/>
      <w:r w:rsidRPr="00FC6A4A">
        <w:rPr>
          <w:rFonts w:ascii="Arial Narrow" w:eastAsia="Times New Roman" w:hAnsi="Arial Narrow" w:cs="Times New Roman"/>
          <w:color w:val="444444"/>
          <w:kern w:val="0"/>
          <w:sz w:val="23"/>
          <w:szCs w:val="23"/>
          <w:lang w:eastAsia="pl-PL"/>
          <w14:ligatures w14:val="none"/>
        </w:rPr>
        <w:t xml:space="preserve"> Union</w:t>
      </w:r>
    </w:p>
    <w:p w14:paraId="524963F9"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Numer rejestracyjny: PUBL</w:t>
      </w:r>
    </w:p>
    <w:p w14:paraId="648D3AC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Miejscowość: </w:t>
      </w:r>
      <w:proofErr w:type="spellStart"/>
      <w:r w:rsidRPr="00FC6A4A">
        <w:rPr>
          <w:rFonts w:ascii="Arial Narrow" w:eastAsia="Times New Roman" w:hAnsi="Arial Narrow" w:cs="Times New Roman"/>
          <w:color w:val="444444"/>
          <w:kern w:val="0"/>
          <w:sz w:val="23"/>
          <w:szCs w:val="23"/>
          <w:lang w:eastAsia="pl-PL"/>
          <w14:ligatures w14:val="none"/>
        </w:rPr>
        <w:t>Luxembourg</w:t>
      </w:r>
      <w:proofErr w:type="spellEnd"/>
    </w:p>
    <w:p w14:paraId="1914865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Kod pocztowy: 2417</w:t>
      </w:r>
    </w:p>
    <w:p w14:paraId="4371705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Podpodział krajowy (NUTS): </w:t>
      </w:r>
      <w:proofErr w:type="spellStart"/>
      <w:r w:rsidRPr="00FC6A4A">
        <w:rPr>
          <w:rFonts w:ascii="Arial Narrow" w:eastAsia="Times New Roman" w:hAnsi="Arial Narrow" w:cs="Times New Roman"/>
          <w:color w:val="444444"/>
          <w:kern w:val="0"/>
          <w:sz w:val="23"/>
          <w:szCs w:val="23"/>
          <w:lang w:eastAsia="pl-PL"/>
          <w14:ligatures w14:val="none"/>
        </w:rPr>
        <w:t>Luxembourg</w:t>
      </w:r>
      <w:proofErr w:type="spellEnd"/>
      <w:r w:rsidRPr="00FC6A4A">
        <w:rPr>
          <w:rFonts w:ascii="Arial Narrow" w:eastAsia="Times New Roman" w:hAnsi="Arial Narrow" w:cs="Times New Roman"/>
          <w:color w:val="444444"/>
          <w:kern w:val="0"/>
          <w:sz w:val="23"/>
          <w:szCs w:val="23"/>
          <w:lang w:eastAsia="pl-PL"/>
          <w14:ligatures w14:val="none"/>
        </w:rPr>
        <w:t> (LU000)</w:t>
      </w:r>
    </w:p>
    <w:p w14:paraId="71F0C706"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Kraj: Luksemburg</w:t>
      </w:r>
    </w:p>
    <w:p w14:paraId="3D101B3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E-mail: </w:t>
      </w:r>
      <w:hyperlink r:id="rId27" w:history="1">
        <w:r w:rsidRPr="00FC6A4A">
          <w:rPr>
            <w:rFonts w:ascii="Arial Narrow" w:eastAsia="Times New Roman" w:hAnsi="Arial Narrow" w:cs="Times New Roman"/>
            <w:color w:val="0000FF"/>
            <w:kern w:val="0"/>
            <w:sz w:val="23"/>
            <w:szCs w:val="23"/>
            <w:u w:val="single"/>
            <w:lang w:eastAsia="pl-PL"/>
            <w14:ligatures w14:val="none"/>
          </w:rPr>
          <w:t>ted@publications.europa.eu</w:t>
        </w:r>
      </w:hyperlink>
    </w:p>
    <w:p w14:paraId="2DF074A1"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Telefon: +352 29291</w:t>
      </w:r>
    </w:p>
    <w:p w14:paraId="7CB71D0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Adres strony internetowej: </w:t>
      </w:r>
      <w:hyperlink r:id="rId28" w:history="1">
        <w:r w:rsidRPr="00FC6A4A">
          <w:rPr>
            <w:rFonts w:ascii="Arial Narrow" w:eastAsia="Times New Roman" w:hAnsi="Arial Narrow" w:cs="Times New Roman"/>
            <w:color w:val="0000FF"/>
            <w:kern w:val="0"/>
            <w:sz w:val="23"/>
            <w:szCs w:val="23"/>
            <w:u w:val="single"/>
            <w:lang w:eastAsia="pl-PL"/>
            <w14:ligatures w14:val="none"/>
          </w:rPr>
          <w:t>https://op.europa.eu</w:t>
        </w:r>
      </w:hyperlink>
    </w:p>
    <w:p w14:paraId="17E2706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Role tej organizacji: </w:t>
      </w:r>
    </w:p>
    <w:p w14:paraId="64FE58C2"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 xml:space="preserve">TED </w:t>
      </w:r>
      <w:proofErr w:type="spellStart"/>
      <w:r w:rsidRPr="00FC6A4A">
        <w:rPr>
          <w:rFonts w:ascii="Arial Narrow" w:eastAsia="Times New Roman" w:hAnsi="Arial Narrow" w:cs="Times New Roman"/>
          <w:color w:val="444444"/>
          <w:kern w:val="0"/>
          <w:sz w:val="23"/>
          <w:szCs w:val="23"/>
          <w:lang w:eastAsia="pl-PL"/>
          <w14:ligatures w14:val="none"/>
        </w:rPr>
        <w:t>eSender</w:t>
      </w:r>
      <w:proofErr w:type="spellEnd"/>
    </w:p>
    <w:p w14:paraId="0C9FFFAB"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FC6A4A">
        <w:rPr>
          <w:rFonts w:ascii="Arial Narrow" w:eastAsia="Times New Roman" w:hAnsi="Arial Narrow" w:cs="Times New Roman"/>
          <w:color w:val="444444"/>
          <w:kern w:val="0"/>
          <w:sz w:val="24"/>
          <w:szCs w:val="24"/>
          <w:lang w:eastAsia="pl-PL"/>
          <w14:ligatures w14:val="none"/>
        </w:rPr>
        <w:t>Informacje o ogłoszeniu</w:t>
      </w:r>
    </w:p>
    <w:p w14:paraId="711FF9E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lastRenderedPageBreak/>
        <w:t>Identyfikator/wersja ogłoszenia: 54518c8c-71dc-4ea2-b11e-43df1a0a4a07  -  01</w:t>
      </w:r>
    </w:p>
    <w:p w14:paraId="72C2979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Typ formularza: Procedura konkurencyjna</w:t>
      </w:r>
    </w:p>
    <w:p w14:paraId="2E3D5358"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01B31D55"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Podrodzaj ogłoszenia: 16</w:t>
      </w:r>
    </w:p>
    <w:p w14:paraId="4F78E87F"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Ogłoszenie – data wysłania: 25/02/2026 11:46:51 (UTC+00:00) czas zachodnioeuropejski, GMT</w:t>
      </w:r>
    </w:p>
    <w:p w14:paraId="6C7C26D4"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71EA89ED"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Numer publikacji ogłoszenia: 139957-2026</w:t>
      </w:r>
    </w:p>
    <w:p w14:paraId="4DBA2D20"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Numer wydania Dz.U. S: 41/2026</w:t>
      </w:r>
    </w:p>
    <w:p w14:paraId="7A621158" w14:textId="77777777" w:rsid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FC6A4A">
        <w:rPr>
          <w:rFonts w:ascii="Arial Narrow" w:eastAsia="Times New Roman" w:hAnsi="Arial Narrow" w:cs="Times New Roman"/>
          <w:color w:val="444444"/>
          <w:kern w:val="0"/>
          <w:sz w:val="23"/>
          <w:szCs w:val="23"/>
          <w:lang w:eastAsia="pl-PL"/>
          <w14:ligatures w14:val="none"/>
        </w:rPr>
        <w:t>Data publikacji: 27/02/2026</w:t>
      </w:r>
    </w:p>
    <w:p w14:paraId="3ACE69A5" w14:textId="77777777" w:rsid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723E6211" w14:textId="77777777" w:rsid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1C90B7FD" w14:textId="77777777" w:rsid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5127D5DD" w14:textId="77777777" w:rsid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5ACB1EE6" w14:textId="77777777" w:rsid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213B0607" w14:textId="77777777" w:rsid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2290969B" w14:textId="77777777" w:rsid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1ADD3659" w14:textId="77777777" w:rsid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0322C646" w14:textId="254A0BC8" w:rsid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t>Zamawiający</w:t>
      </w:r>
    </w:p>
    <w:p w14:paraId="6B74F6BE" w14:textId="77777777" w:rsidR="00FC6A4A" w:rsidRPr="00FC6A4A" w:rsidRDefault="00FC6A4A" w:rsidP="00FC6A4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6209C76E" w14:textId="77777777" w:rsidR="00FC6A4A" w:rsidRDefault="00FC6A4A" w:rsidP="00FC6A4A">
      <w:pPr>
        <w:spacing w:after="0" w:line="240" w:lineRule="auto"/>
        <w:ind w:left="108" w:hanging="108"/>
        <w:rPr>
          <w:rFonts w:ascii="Arial Narrow" w:hAnsi="Arial Narrow" w:cs="Arial"/>
          <w:sz w:val="16"/>
          <w:szCs w:val="16"/>
        </w:rPr>
      </w:pPr>
    </w:p>
    <w:p w14:paraId="7DF7BCE1" w14:textId="77777777" w:rsidR="00FC6A4A" w:rsidRDefault="00FC6A4A" w:rsidP="00FC6A4A">
      <w:pPr>
        <w:spacing w:after="0" w:line="240" w:lineRule="auto"/>
        <w:ind w:left="108" w:hanging="108"/>
        <w:rPr>
          <w:rFonts w:ascii="Arial Narrow" w:hAnsi="Arial Narrow" w:cs="Arial"/>
          <w:sz w:val="16"/>
          <w:szCs w:val="16"/>
        </w:rPr>
      </w:pPr>
    </w:p>
    <w:p w14:paraId="78212EA5" w14:textId="77777777" w:rsidR="00FC6A4A" w:rsidRDefault="00FC6A4A" w:rsidP="00FC6A4A">
      <w:pPr>
        <w:spacing w:after="0" w:line="240" w:lineRule="auto"/>
        <w:ind w:left="108" w:hanging="108"/>
        <w:rPr>
          <w:rFonts w:ascii="Arial Narrow" w:hAnsi="Arial Narrow" w:cs="Arial"/>
          <w:sz w:val="16"/>
          <w:szCs w:val="16"/>
        </w:rPr>
      </w:pPr>
    </w:p>
    <w:p w14:paraId="32974216" w14:textId="77777777" w:rsidR="00FC6A4A" w:rsidRDefault="00FC6A4A" w:rsidP="00FC6A4A">
      <w:pPr>
        <w:spacing w:after="0" w:line="240" w:lineRule="auto"/>
        <w:ind w:left="108" w:hanging="108"/>
        <w:rPr>
          <w:rFonts w:ascii="Arial Narrow" w:hAnsi="Arial Narrow" w:cs="Arial"/>
          <w:sz w:val="16"/>
          <w:szCs w:val="16"/>
        </w:rPr>
      </w:pPr>
    </w:p>
    <w:p w14:paraId="75FCB775" w14:textId="77777777" w:rsidR="00FC6A4A" w:rsidRDefault="00FC6A4A" w:rsidP="00FC6A4A">
      <w:pPr>
        <w:spacing w:after="0" w:line="240" w:lineRule="auto"/>
        <w:ind w:left="108" w:hanging="108"/>
        <w:rPr>
          <w:rFonts w:ascii="Arial Narrow" w:hAnsi="Arial Narrow" w:cs="Arial"/>
          <w:sz w:val="16"/>
          <w:szCs w:val="16"/>
        </w:rPr>
      </w:pPr>
    </w:p>
    <w:p w14:paraId="39B46E02" w14:textId="77777777" w:rsidR="00FC6A4A" w:rsidRDefault="00FC6A4A" w:rsidP="00FC6A4A">
      <w:pPr>
        <w:spacing w:after="0" w:line="240" w:lineRule="auto"/>
        <w:ind w:left="108" w:hanging="108"/>
        <w:rPr>
          <w:rFonts w:ascii="Arial Narrow" w:hAnsi="Arial Narrow" w:cs="Arial"/>
          <w:sz w:val="16"/>
          <w:szCs w:val="16"/>
        </w:rPr>
      </w:pPr>
    </w:p>
    <w:p w14:paraId="748B2517" w14:textId="77777777" w:rsidR="00FC6A4A" w:rsidRDefault="00FC6A4A" w:rsidP="00FC6A4A">
      <w:pPr>
        <w:spacing w:after="0" w:line="240" w:lineRule="auto"/>
        <w:ind w:left="108" w:hanging="108"/>
        <w:rPr>
          <w:rFonts w:ascii="Arial Narrow" w:hAnsi="Arial Narrow" w:cs="Arial"/>
          <w:sz w:val="16"/>
          <w:szCs w:val="16"/>
        </w:rPr>
      </w:pPr>
    </w:p>
    <w:p w14:paraId="387EAC5A" w14:textId="77777777" w:rsidR="00FC6A4A" w:rsidRDefault="00FC6A4A" w:rsidP="00FC6A4A">
      <w:pPr>
        <w:spacing w:after="0" w:line="240" w:lineRule="auto"/>
        <w:ind w:left="108" w:hanging="108"/>
        <w:rPr>
          <w:rFonts w:ascii="Arial Narrow" w:hAnsi="Arial Narrow" w:cs="Arial"/>
          <w:sz w:val="16"/>
          <w:szCs w:val="16"/>
        </w:rPr>
      </w:pPr>
    </w:p>
    <w:p w14:paraId="0E77DF82" w14:textId="77777777" w:rsidR="00FC6A4A" w:rsidRDefault="00FC6A4A" w:rsidP="00FC6A4A">
      <w:pPr>
        <w:spacing w:after="0" w:line="240" w:lineRule="auto"/>
        <w:ind w:left="108" w:hanging="108"/>
        <w:rPr>
          <w:rFonts w:ascii="Arial Narrow" w:hAnsi="Arial Narrow" w:cs="Arial"/>
          <w:sz w:val="16"/>
          <w:szCs w:val="16"/>
        </w:rPr>
      </w:pPr>
    </w:p>
    <w:p w14:paraId="7B284425" w14:textId="77777777" w:rsidR="00FC6A4A" w:rsidRDefault="00FC6A4A" w:rsidP="00FC6A4A">
      <w:pPr>
        <w:spacing w:after="0" w:line="240" w:lineRule="auto"/>
        <w:ind w:left="108" w:hanging="108"/>
        <w:rPr>
          <w:rFonts w:ascii="Arial Narrow" w:hAnsi="Arial Narrow" w:cs="Arial"/>
          <w:sz w:val="16"/>
          <w:szCs w:val="16"/>
        </w:rPr>
      </w:pPr>
    </w:p>
    <w:p w14:paraId="5725136A" w14:textId="77777777" w:rsidR="00FC6A4A" w:rsidRDefault="00FC6A4A" w:rsidP="00FC6A4A">
      <w:pPr>
        <w:spacing w:after="0" w:line="240" w:lineRule="auto"/>
        <w:ind w:left="108" w:hanging="108"/>
        <w:rPr>
          <w:rFonts w:ascii="Arial Narrow" w:hAnsi="Arial Narrow" w:cs="Arial"/>
          <w:sz w:val="16"/>
          <w:szCs w:val="16"/>
        </w:rPr>
      </w:pPr>
    </w:p>
    <w:p w14:paraId="347AD221" w14:textId="77777777" w:rsidR="00FC6A4A" w:rsidRDefault="00FC6A4A" w:rsidP="00FC6A4A">
      <w:pPr>
        <w:spacing w:after="0" w:line="240" w:lineRule="auto"/>
        <w:ind w:left="108" w:hanging="108"/>
        <w:rPr>
          <w:rFonts w:ascii="Arial Narrow" w:hAnsi="Arial Narrow" w:cs="Arial"/>
          <w:sz w:val="16"/>
          <w:szCs w:val="16"/>
        </w:rPr>
      </w:pPr>
    </w:p>
    <w:p w14:paraId="2297AAB3" w14:textId="77777777" w:rsidR="00FC6A4A" w:rsidRDefault="00FC6A4A" w:rsidP="00FC6A4A">
      <w:pPr>
        <w:spacing w:after="0" w:line="240" w:lineRule="auto"/>
        <w:ind w:left="108" w:hanging="108"/>
        <w:rPr>
          <w:rFonts w:ascii="Arial Narrow" w:hAnsi="Arial Narrow" w:cs="Arial"/>
          <w:sz w:val="16"/>
          <w:szCs w:val="16"/>
        </w:rPr>
      </w:pPr>
    </w:p>
    <w:p w14:paraId="52713AEF" w14:textId="77777777" w:rsidR="00FC6A4A" w:rsidRDefault="00FC6A4A" w:rsidP="00FC6A4A">
      <w:pPr>
        <w:spacing w:after="0" w:line="240" w:lineRule="auto"/>
        <w:ind w:left="108" w:hanging="108"/>
        <w:rPr>
          <w:rFonts w:ascii="Arial Narrow" w:hAnsi="Arial Narrow" w:cs="Arial"/>
          <w:sz w:val="16"/>
          <w:szCs w:val="16"/>
        </w:rPr>
      </w:pPr>
    </w:p>
    <w:p w14:paraId="4E836F06" w14:textId="77777777" w:rsidR="00FC6A4A" w:rsidRDefault="00FC6A4A" w:rsidP="00FC6A4A">
      <w:pPr>
        <w:spacing w:after="0" w:line="240" w:lineRule="auto"/>
        <w:ind w:left="108" w:hanging="108"/>
        <w:rPr>
          <w:rFonts w:ascii="Arial Narrow" w:hAnsi="Arial Narrow" w:cs="Arial"/>
          <w:sz w:val="16"/>
          <w:szCs w:val="16"/>
        </w:rPr>
      </w:pPr>
    </w:p>
    <w:p w14:paraId="78BA1819" w14:textId="77777777" w:rsidR="00FC6A4A" w:rsidRDefault="00FC6A4A" w:rsidP="00FC6A4A">
      <w:pPr>
        <w:spacing w:after="0" w:line="240" w:lineRule="auto"/>
        <w:ind w:left="108" w:hanging="108"/>
        <w:rPr>
          <w:rFonts w:ascii="Arial Narrow" w:hAnsi="Arial Narrow" w:cs="Arial"/>
          <w:sz w:val="16"/>
          <w:szCs w:val="16"/>
        </w:rPr>
      </w:pPr>
    </w:p>
    <w:p w14:paraId="0070734F" w14:textId="77777777" w:rsidR="00FC6A4A" w:rsidRDefault="00FC6A4A" w:rsidP="00FC6A4A">
      <w:pPr>
        <w:spacing w:after="0" w:line="240" w:lineRule="auto"/>
        <w:ind w:left="108" w:hanging="108"/>
        <w:rPr>
          <w:rFonts w:ascii="Arial Narrow" w:hAnsi="Arial Narrow" w:cs="Arial"/>
          <w:sz w:val="16"/>
          <w:szCs w:val="16"/>
        </w:rPr>
      </w:pPr>
    </w:p>
    <w:p w14:paraId="43B9055B" w14:textId="77777777" w:rsidR="00FC6A4A" w:rsidRDefault="00FC6A4A" w:rsidP="00FC6A4A">
      <w:pPr>
        <w:spacing w:after="0" w:line="240" w:lineRule="auto"/>
        <w:ind w:left="108" w:hanging="108"/>
        <w:rPr>
          <w:rFonts w:ascii="Arial Narrow" w:hAnsi="Arial Narrow" w:cs="Arial"/>
          <w:sz w:val="16"/>
          <w:szCs w:val="16"/>
        </w:rPr>
      </w:pPr>
    </w:p>
    <w:p w14:paraId="600FDA8A" w14:textId="77777777" w:rsidR="00FC6A4A" w:rsidRDefault="00FC6A4A" w:rsidP="00FC6A4A">
      <w:pPr>
        <w:spacing w:after="0" w:line="240" w:lineRule="auto"/>
        <w:ind w:left="108" w:hanging="108"/>
        <w:rPr>
          <w:rFonts w:ascii="Arial Narrow" w:hAnsi="Arial Narrow" w:cs="Arial"/>
          <w:sz w:val="16"/>
          <w:szCs w:val="16"/>
        </w:rPr>
      </w:pPr>
    </w:p>
    <w:p w14:paraId="37DC8AF9" w14:textId="77777777" w:rsidR="00FC6A4A" w:rsidRDefault="00FC6A4A" w:rsidP="00FC6A4A">
      <w:pPr>
        <w:spacing w:after="0" w:line="240" w:lineRule="auto"/>
        <w:ind w:left="108" w:hanging="108"/>
        <w:rPr>
          <w:rFonts w:ascii="Arial Narrow" w:hAnsi="Arial Narrow" w:cs="Arial"/>
          <w:sz w:val="16"/>
          <w:szCs w:val="16"/>
        </w:rPr>
      </w:pPr>
    </w:p>
    <w:p w14:paraId="11F6D887" w14:textId="77777777" w:rsidR="00FC6A4A" w:rsidRDefault="00FC6A4A" w:rsidP="00FC6A4A">
      <w:pPr>
        <w:spacing w:after="0" w:line="240" w:lineRule="auto"/>
        <w:ind w:left="108" w:hanging="108"/>
        <w:rPr>
          <w:rFonts w:ascii="Arial Narrow" w:hAnsi="Arial Narrow" w:cs="Arial"/>
          <w:sz w:val="16"/>
          <w:szCs w:val="16"/>
        </w:rPr>
      </w:pPr>
    </w:p>
    <w:p w14:paraId="59B88DBA" w14:textId="77777777" w:rsidR="00FC6A4A" w:rsidRDefault="00FC6A4A" w:rsidP="00FC6A4A">
      <w:pPr>
        <w:spacing w:after="0" w:line="240" w:lineRule="auto"/>
        <w:ind w:left="108" w:hanging="108"/>
        <w:rPr>
          <w:rFonts w:ascii="Arial Narrow" w:hAnsi="Arial Narrow" w:cs="Arial"/>
          <w:sz w:val="16"/>
          <w:szCs w:val="16"/>
        </w:rPr>
      </w:pPr>
    </w:p>
    <w:p w14:paraId="6DCFC49A" w14:textId="77777777" w:rsidR="00FC6A4A" w:rsidRDefault="00FC6A4A" w:rsidP="00FC6A4A">
      <w:pPr>
        <w:spacing w:after="0" w:line="240" w:lineRule="auto"/>
        <w:ind w:left="108" w:hanging="108"/>
        <w:rPr>
          <w:rFonts w:ascii="Arial Narrow" w:hAnsi="Arial Narrow" w:cs="Arial"/>
          <w:sz w:val="16"/>
          <w:szCs w:val="16"/>
        </w:rPr>
      </w:pPr>
    </w:p>
    <w:p w14:paraId="26D01006" w14:textId="77777777" w:rsidR="00FC6A4A" w:rsidRDefault="00FC6A4A" w:rsidP="00FC6A4A">
      <w:pPr>
        <w:spacing w:after="0" w:line="240" w:lineRule="auto"/>
        <w:ind w:left="108" w:hanging="108"/>
        <w:rPr>
          <w:rFonts w:ascii="Arial Narrow" w:hAnsi="Arial Narrow" w:cs="Arial"/>
          <w:sz w:val="16"/>
          <w:szCs w:val="16"/>
        </w:rPr>
      </w:pPr>
    </w:p>
    <w:p w14:paraId="7BA2650D" w14:textId="77777777" w:rsidR="00FC6A4A" w:rsidRDefault="00FC6A4A" w:rsidP="00FC6A4A">
      <w:pPr>
        <w:spacing w:after="0" w:line="240" w:lineRule="auto"/>
        <w:ind w:left="108" w:hanging="108"/>
        <w:rPr>
          <w:rFonts w:ascii="Arial Narrow" w:hAnsi="Arial Narrow" w:cs="Arial"/>
          <w:sz w:val="16"/>
          <w:szCs w:val="16"/>
        </w:rPr>
      </w:pPr>
    </w:p>
    <w:p w14:paraId="76E7CC15" w14:textId="77777777" w:rsidR="00FC6A4A" w:rsidRDefault="00FC6A4A" w:rsidP="00FC6A4A">
      <w:pPr>
        <w:spacing w:after="0" w:line="240" w:lineRule="auto"/>
        <w:ind w:left="108" w:hanging="108"/>
        <w:rPr>
          <w:rFonts w:ascii="Arial Narrow" w:hAnsi="Arial Narrow" w:cs="Arial"/>
          <w:sz w:val="16"/>
          <w:szCs w:val="16"/>
        </w:rPr>
      </w:pPr>
    </w:p>
    <w:p w14:paraId="0884EA4C" w14:textId="77777777" w:rsidR="00FC6A4A" w:rsidRDefault="00FC6A4A" w:rsidP="00FC6A4A">
      <w:pPr>
        <w:spacing w:after="0" w:line="240" w:lineRule="auto"/>
        <w:ind w:left="108" w:hanging="108"/>
        <w:rPr>
          <w:rFonts w:ascii="Arial Narrow" w:hAnsi="Arial Narrow" w:cs="Arial"/>
          <w:sz w:val="16"/>
          <w:szCs w:val="16"/>
        </w:rPr>
      </w:pPr>
    </w:p>
    <w:p w14:paraId="6E24497B" w14:textId="77777777" w:rsidR="00FC6A4A" w:rsidRDefault="00FC6A4A" w:rsidP="00FC6A4A">
      <w:pPr>
        <w:spacing w:after="0" w:line="240" w:lineRule="auto"/>
        <w:ind w:left="108" w:hanging="108"/>
        <w:rPr>
          <w:rFonts w:ascii="Arial Narrow" w:hAnsi="Arial Narrow" w:cs="Arial"/>
          <w:sz w:val="16"/>
          <w:szCs w:val="16"/>
        </w:rPr>
      </w:pPr>
    </w:p>
    <w:p w14:paraId="57A7075F" w14:textId="77777777" w:rsidR="00FC6A4A" w:rsidRDefault="00FC6A4A" w:rsidP="00FC6A4A">
      <w:pPr>
        <w:spacing w:after="0" w:line="240" w:lineRule="auto"/>
        <w:ind w:left="108" w:hanging="108"/>
        <w:rPr>
          <w:rFonts w:ascii="Arial Narrow" w:hAnsi="Arial Narrow" w:cs="Arial"/>
          <w:sz w:val="16"/>
          <w:szCs w:val="16"/>
        </w:rPr>
      </w:pPr>
    </w:p>
    <w:p w14:paraId="559BAA49" w14:textId="77777777" w:rsidR="00FC6A4A" w:rsidRDefault="00FC6A4A" w:rsidP="00FC6A4A">
      <w:pPr>
        <w:spacing w:after="0" w:line="240" w:lineRule="auto"/>
        <w:ind w:left="108" w:hanging="108"/>
        <w:rPr>
          <w:rFonts w:ascii="Arial Narrow" w:hAnsi="Arial Narrow" w:cs="Arial"/>
          <w:sz w:val="16"/>
          <w:szCs w:val="16"/>
        </w:rPr>
      </w:pPr>
    </w:p>
    <w:p w14:paraId="31E57EC8" w14:textId="77777777" w:rsidR="00FC6A4A" w:rsidRDefault="00FC6A4A" w:rsidP="00FC6A4A">
      <w:pPr>
        <w:spacing w:after="0" w:line="240" w:lineRule="auto"/>
        <w:ind w:left="108" w:hanging="108"/>
        <w:rPr>
          <w:rFonts w:ascii="Arial Narrow" w:hAnsi="Arial Narrow" w:cs="Arial"/>
          <w:sz w:val="16"/>
          <w:szCs w:val="16"/>
        </w:rPr>
      </w:pPr>
    </w:p>
    <w:p w14:paraId="719FF6D9" w14:textId="77777777" w:rsidR="00FC6A4A" w:rsidRDefault="00FC6A4A" w:rsidP="00FC6A4A">
      <w:pPr>
        <w:spacing w:after="0" w:line="240" w:lineRule="auto"/>
        <w:ind w:left="108" w:hanging="108"/>
        <w:rPr>
          <w:rFonts w:ascii="Arial Narrow" w:hAnsi="Arial Narrow" w:cs="Arial"/>
          <w:sz w:val="16"/>
          <w:szCs w:val="16"/>
        </w:rPr>
      </w:pPr>
    </w:p>
    <w:p w14:paraId="16913653" w14:textId="77777777" w:rsidR="00FC6A4A" w:rsidRDefault="00FC6A4A" w:rsidP="00FC6A4A">
      <w:pPr>
        <w:spacing w:after="0" w:line="240" w:lineRule="auto"/>
        <w:ind w:left="108" w:hanging="108"/>
        <w:rPr>
          <w:rFonts w:ascii="Arial Narrow" w:hAnsi="Arial Narrow" w:cs="Arial"/>
          <w:sz w:val="16"/>
          <w:szCs w:val="16"/>
        </w:rPr>
      </w:pPr>
    </w:p>
    <w:p w14:paraId="68AA0902" w14:textId="77777777" w:rsidR="00FC6A4A" w:rsidRDefault="00FC6A4A" w:rsidP="00FC6A4A">
      <w:pPr>
        <w:spacing w:after="0" w:line="240" w:lineRule="auto"/>
        <w:ind w:left="108" w:hanging="108"/>
        <w:rPr>
          <w:rFonts w:ascii="Arial Narrow" w:hAnsi="Arial Narrow" w:cs="Arial"/>
          <w:sz w:val="16"/>
          <w:szCs w:val="16"/>
        </w:rPr>
      </w:pPr>
    </w:p>
    <w:p w14:paraId="516B378F" w14:textId="77777777" w:rsidR="00FC6A4A" w:rsidRDefault="00FC6A4A" w:rsidP="00FC6A4A">
      <w:pPr>
        <w:spacing w:after="0" w:line="240" w:lineRule="auto"/>
        <w:ind w:left="108" w:hanging="108"/>
        <w:rPr>
          <w:rFonts w:ascii="Arial Narrow" w:hAnsi="Arial Narrow" w:cs="Arial"/>
          <w:sz w:val="16"/>
          <w:szCs w:val="16"/>
        </w:rPr>
      </w:pPr>
    </w:p>
    <w:p w14:paraId="2E1F8C75" w14:textId="77777777" w:rsidR="00FC6A4A" w:rsidRDefault="00FC6A4A" w:rsidP="00FC6A4A">
      <w:pPr>
        <w:spacing w:after="0" w:line="240" w:lineRule="auto"/>
        <w:ind w:left="108" w:hanging="108"/>
        <w:rPr>
          <w:rFonts w:ascii="Arial Narrow" w:hAnsi="Arial Narrow" w:cs="Arial"/>
          <w:sz w:val="16"/>
          <w:szCs w:val="16"/>
        </w:rPr>
      </w:pPr>
    </w:p>
    <w:p w14:paraId="6A7202ED" w14:textId="77777777" w:rsidR="00FC6A4A" w:rsidRDefault="00FC6A4A" w:rsidP="00FC6A4A">
      <w:pPr>
        <w:spacing w:after="0" w:line="240" w:lineRule="auto"/>
        <w:ind w:left="108" w:hanging="108"/>
        <w:rPr>
          <w:rFonts w:ascii="Arial Narrow" w:hAnsi="Arial Narrow" w:cs="Arial"/>
          <w:sz w:val="16"/>
          <w:szCs w:val="16"/>
        </w:rPr>
      </w:pPr>
    </w:p>
    <w:p w14:paraId="6A511888" w14:textId="77777777" w:rsidR="00FC6A4A" w:rsidRDefault="00FC6A4A" w:rsidP="00FC6A4A">
      <w:pPr>
        <w:spacing w:after="0" w:line="240" w:lineRule="auto"/>
        <w:ind w:left="108" w:hanging="108"/>
        <w:rPr>
          <w:rFonts w:ascii="Arial Narrow" w:hAnsi="Arial Narrow" w:cs="Arial"/>
          <w:sz w:val="16"/>
          <w:szCs w:val="16"/>
        </w:rPr>
      </w:pPr>
    </w:p>
    <w:p w14:paraId="2B112737" w14:textId="77777777" w:rsidR="00FC6A4A" w:rsidRDefault="00FC6A4A" w:rsidP="00FC6A4A">
      <w:pPr>
        <w:spacing w:after="0" w:line="240" w:lineRule="auto"/>
        <w:ind w:left="108" w:hanging="108"/>
        <w:rPr>
          <w:rFonts w:ascii="Arial Narrow" w:hAnsi="Arial Narrow" w:cs="Arial"/>
          <w:sz w:val="16"/>
          <w:szCs w:val="16"/>
        </w:rPr>
      </w:pPr>
    </w:p>
    <w:p w14:paraId="25D2EBDA" w14:textId="77777777" w:rsidR="00FC6A4A" w:rsidRDefault="00FC6A4A" w:rsidP="00FC6A4A">
      <w:pPr>
        <w:spacing w:after="0" w:line="240" w:lineRule="auto"/>
        <w:ind w:left="108" w:hanging="108"/>
        <w:rPr>
          <w:rFonts w:ascii="Arial Narrow" w:hAnsi="Arial Narrow" w:cs="Arial"/>
          <w:sz w:val="16"/>
          <w:szCs w:val="16"/>
        </w:rPr>
      </w:pPr>
    </w:p>
    <w:p w14:paraId="78CB7D54" w14:textId="77777777" w:rsidR="00FC6A4A" w:rsidRDefault="00FC6A4A" w:rsidP="00FC6A4A">
      <w:pPr>
        <w:spacing w:after="0" w:line="240" w:lineRule="auto"/>
        <w:ind w:left="108" w:hanging="108"/>
        <w:rPr>
          <w:rFonts w:ascii="Arial Narrow" w:hAnsi="Arial Narrow" w:cs="Arial"/>
          <w:sz w:val="16"/>
          <w:szCs w:val="16"/>
        </w:rPr>
      </w:pPr>
    </w:p>
    <w:p w14:paraId="171C1847" w14:textId="77777777" w:rsidR="00FC6A4A" w:rsidRDefault="00FC6A4A" w:rsidP="00FC6A4A">
      <w:pPr>
        <w:spacing w:after="0" w:line="240" w:lineRule="auto"/>
        <w:ind w:left="108" w:hanging="108"/>
        <w:rPr>
          <w:rFonts w:ascii="Arial Narrow" w:hAnsi="Arial Narrow" w:cs="Arial"/>
          <w:sz w:val="16"/>
          <w:szCs w:val="16"/>
        </w:rPr>
      </w:pPr>
    </w:p>
    <w:p w14:paraId="3787161B" w14:textId="77777777" w:rsidR="00FC6A4A" w:rsidRDefault="00FC6A4A" w:rsidP="00FC6A4A">
      <w:pPr>
        <w:spacing w:after="0" w:line="240" w:lineRule="auto"/>
        <w:ind w:left="108" w:hanging="108"/>
        <w:rPr>
          <w:rFonts w:ascii="Arial Narrow" w:hAnsi="Arial Narrow" w:cs="Arial"/>
          <w:sz w:val="16"/>
          <w:szCs w:val="16"/>
        </w:rPr>
      </w:pPr>
    </w:p>
    <w:p w14:paraId="012AC4CC" w14:textId="09C352BE" w:rsidR="00FC6A4A" w:rsidRPr="00FC6A4A" w:rsidRDefault="00FC6A4A" w:rsidP="00FC6A4A">
      <w:pPr>
        <w:spacing w:after="0" w:line="240" w:lineRule="auto"/>
        <w:ind w:left="108" w:hanging="108"/>
        <w:rPr>
          <w:rFonts w:ascii="Arial Narrow" w:hAnsi="Arial Narrow" w:cs="Arial"/>
          <w:sz w:val="16"/>
          <w:szCs w:val="16"/>
        </w:rPr>
      </w:pPr>
      <w:r w:rsidRPr="00FC6A4A">
        <w:rPr>
          <w:rFonts w:ascii="Arial Narrow" w:hAnsi="Arial Narrow" w:cs="Arial"/>
          <w:sz w:val="16"/>
          <w:szCs w:val="16"/>
        </w:rPr>
        <w:t xml:space="preserve">Wyk. w 1 egz. na </w:t>
      </w:r>
      <w:r>
        <w:rPr>
          <w:rFonts w:ascii="Arial Narrow" w:hAnsi="Arial Narrow" w:cs="Arial"/>
          <w:sz w:val="16"/>
          <w:szCs w:val="16"/>
        </w:rPr>
        <w:t>6</w:t>
      </w:r>
      <w:r w:rsidRPr="00FC6A4A">
        <w:rPr>
          <w:rFonts w:ascii="Arial Narrow" w:hAnsi="Arial Narrow" w:cs="Arial"/>
          <w:sz w:val="16"/>
          <w:szCs w:val="16"/>
        </w:rPr>
        <w:t xml:space="preserve"> ark.</w:t>
      </w:r>
    </w:p>
    <w:p w14:paraId="60CC7DA1" w14:textId="77777777" w:rsidR="00FC6A4A" w:rsidRPr="00FC6A4A" w:rsidRDefault="00FC6A4A" w:rsidP="00FC6A4A">
      <w:pPr>
        <w:spacing w:after="0" w:line="240" w:lineRule="auto"/>
        <w:ind w:left="108" w:hanging="108"/>
        <w:rPr>
          <w:rFonts w:ascii="Arial Narrow" w:hAnsi="Arial Narrow" w:cs="Arial"/>
          <w:sz w:val="16"/>
          <w:szCs w:val="16"/>
        </w:rPr>
      </w:pPr>
      <w:r w:rsidRPr="00FC6A4A">
        <w:rPr>
          <w:rFonts w:ascii="Arial Narrow" w:hAnsi="Arial Narrow" w:cs="Arial"/>
          <w:sz w:val="16"/>
          <w:szCs w:val="16"/>
        </w:rPr>
        <w:t>Egz. 1 - biuro przepustek T2612 B10</w:t>
      </w:r>
    </w:p>
    <w:p w14:paraId="1FFC7A2F" w14:textId="77777777" w:rsidR="00FC6A4A" w:rsidRPr="00FC6A4A" w:rsidRDefault="00FC6A4A" w:rsidP="00FC6A4A">
      <w:pPr>
        <w:spacing w:after="0" w:line="240" w:lineRule="auto"/>
        <w:ind w:left="108" w:hanging="108"/>
        <w:rPr>
          <w:rFonts w:ascii="Arial Narrow" w:hAnsi="Arial Narrow" w:cs="Arial"/>
          <w:sz w:val="16"/>
          <w:szCs w:val="16"/>
        </w:rPr>
      </w:pPr>
      <w:r w:rsidRPr="00FC6A4A">
        <w:rPr>
          <w:rFonts w:ascii="Arial Narrow" w:hAnsi="Arial Narrow" w:cs="Arial"/>
          <w:sz w:val="16"/>
          <w:szCs w:val="16"/>
        </w:rPr>
        <w:t xml:space="preserve">Wyk. Barbara Baranowska tel. 261 417 364, e-mail: </w:t>
      </w:r>
      <w:hyperlink r:id="rId29" w:history="1">
        <w:r w:rsidRPr="00FC6A4A">
          <w:rPr>
            <w:rFonts w:ascii="Arial Narrow" w:hAnsi="Arial Narrow" w:cs="Arial"/>
            <w:color w:val="0000FF"/>
            <w:sz w:val="16"/>
            <w:szCs w:val="16"/>
            <w:u w:val="single"/>
          </w:rPr>
          <w:t>bbaranowska@10wsk.mil.pl</w:t>
        </w:r>
      </w:hyperlink>
    </w:p>
    <w:p w14:paraId="33E82335" w14:textId="5E0549B0" w:rsidR="00FC6A4A" w:rsidRPr="00FC6A4A" w:rsidRDefault="00FC6A4A" w:rsidP="00FC6A4A">
      <w:pPr>
        <w:spacing w:after="0" w:line="240" w:lineRule="auto"/>
        <w:ind w:left="108" w:hanging="108"/>
        <w:rPr>
          <w:rFonts w:ascii="Arial Narrow" w:hAnsi="Arial Narrow"/>
          <w:sz w:val="16"/>
          <w:szCs w:val="16"/>
        </w:rPr>
      </w:pPr>
      <w:r w:rsidRPr="00FC6A4A">
        <w:rPr>
          <w:rFonts w:ascii="Arial Narrow" w:hAnsi="Arial Narrow" w:cs="Arial"/>
          <w:sz w:val="16"/>
          <w:szCs w:val="16"/>
        </w:rPr>
        <w:t>Data: 2026-02</w:t>
      </w:r>
      <w:r>
        <w:rPr>
          <w:rFonts w:ascii="Arial Narrow" w:hAnsi="Arial Narrow" w:cs="Arial"/>
          <w:sz w:val="16"/>
          <w:szCs w:val="16"/>
        </w:rPr>
        <w:t>-27</w:t>
      </w:r>
    </w:p>
    <w:p w14:paraId="4E9FF169" w14:textId="77777777" w:rsidR="00015FC3" w:rsidRPr="00FC6A4A" w:rsidRDefault="00015FC3" w:rsidP="00FC6A4A">
      <w:pPr>
        <w:rPr>
          <w:rFonts w:ascii="Arial Narrow" w:hAnsi="Arial Narrow"/>
        </w:rPr>
      </w:pPr>
    </w:p>
    <w:sectPr w:rsidR="00015FC3" w:rsidRPr="00FC6A4A">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553E4" w14:textId="77777777" w:rsidR="003114E7" w:rsidRDefault="003114E7" w:rsidP="00FC6A4A">
      <w:pPr>
        <w:spacing w:after="0" w:line="240" w:lineRule="auto"/>
      </w:pPr>
      <w:r>
        <w:separator/>
      </w:r>
    </w:p>
  </w:endnote>
  <w:endnote w:type="continuationSeparator" w:id="0">
    <w:p w14:paraId="71F1BAD0" w14:textId="77777777" w:rsidR="003114E7" w:rsidRDefault="003114E7" w:rsidP="00FC6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8775849"/>
      <w:docPartObj>
        <w:docPartGallery w:val="Page Numbers (Bottom of Page)"/>
        <w:docPartUnique/>
      </w:docPartObj>
    </w:sdtPr>
    <w:sdtContent>
      <w:p w14:paraId="0AA50F68" w14:textId="0E58133D" w:rsidR="00FC6A4A" w:rsidRDefault="00FC6A4A">
        <w:pPr>
          <w:pStyle w:val="Stopka"/>
          <w:jc w:val="right"/>
        </w:pPr>
        <w:r>
          <w:fldChar w:fldCharType="begin"/>
        </w:r>
        <w:r>
          <w:instrText>PAGE   \* MERGEFORMAT</w:instrText>
        </w:r>
        <w:r>
          <w:fldChar w:fldCharType="separate"/>
        </w:r>
        <w:r>
          <w:t>2</w:t>
        </w:r>
        <w:r>
          <w:fldChar w:fldCharType="end"/>
        </w:r>
      </w:p>
    </w:sdtContent>
  </w:sdt>
  <w:p w14:paraId="32206DD7" w14:textId="77777777" w:rsidR="00FC6A4A" w:rsidRDefault="00FC6A4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C1D55" w14:textId="77777777" w:rsidR="003114E7" w:rsidRDefault="003114E7" w:rsidP="00FC6A4A">
      <w:pPr>
        <w:spacing w:after="0" w:line="240" w:lineRule="auto"/>
      </w:pPr>
      <w:r>
        <w:separator/>
      </w:r>
    </w:p>
  </w:footnote>
  <w:footnote w:type="continuationSeparator" w:id="0">
    <w:p w14:paraId="51BDFE7A" w14:textId="77777777" w:rsidR="003114E7" w:rsidRDefault="003114E7" w:rsidP="00FC6A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4EA"/>
    <w:rsid w:val="00015FC3"/>
    <w:rsid w:val="003114E7"/>
    <w:rsid w:val="009E480E"/>
    <w:rsid w:val="00A552D3"/>
    <w:rsid w:val="00C417E8"/>
    <w:rsid w:val="00FC54EA"/>
    <w:rsid w:val="00FC6A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87578"/>
  <w15:chartTrackingRefBased/>
  <w15:docId w15:val="{E0C8DFDC-0790-4808-BE43-A7D351E9A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C54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C54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C54E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C54E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C54E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C54E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C54E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C54E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C54E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C54E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C54E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C54E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C54E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C54E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C54E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C54E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C54E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C54EA"/>
    <w:rPr>
      <w:rFonts w:eastAsiaTheme="majorEastAsia" w:cstheme="majorBidi"/>
      <w:color w:val="272727" w:themeColor="text1" w:themeTint="D8"/>
    </w:rPr>
  </w:style>
  <w:style w:type="paragraph" w:styleId="Tytu">
    <w:name w:val="Title"/>
    <w:basedOn w:val="Normalny"/>
    <w:next w:val="Normalny"/>
    <w:link w:val="TytuZnak"/>
    <w:uiPriority w:val="10"/>
    <w:qFormat/>
    <w:rsid w:val="00FC54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C54E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C54E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C54E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C54EA"/>
    <w:pPr>
      <w:spacing w:before="160"/>
      <w:jc w:val="center"/>
    </w:pPr>
    <w:rPr>
      <w:i/>
      <w:iCs/>
      <w:color w:val="404040" w:themeColor="text1" w:themeTint="BF"/>
    </w:rPr>
  </w:style>
  <w:style w:type="character" w:customStyle="1" w:styleId="CytatZnak">
    <w:name w:val="Cytat Znak"/>
    <w:basedOn w:val="Domylnaczcionkaakapitu"/>
    <w:link w:val="Cytat"/>
    <w:uiPriority w:val="29"/>
    <w:rsid w:val="00FC54EA"/>
    <w:rPr>
      <w:i/>
      <w:iCs/>
      <w:color w:val="404040" w:themeColor="text1" w:themeTint="BF"/>
    </w:rPr>
  </w:style>
  <w:style w:type="paragraph" w:styleId="Akapitzlist">
    <w:name w:val="List Paragraph"/>
    <w:basedOn w:val="Normalny"/>
    <w:uiPriority w:val="34"/>
    <w:qFormat/>
    <w:rsid w:val="00FC54EA"/>
    <w:pPr>
      <w:ind w:left="720"/>
      <w:contextualSpacing/>
    </w:pPr>
  </w:style>
  <w:style w:type="character" w:styleId="Wyrnienieintensywne">
    <w:name w:val="Intense Emphasis"/>
    <w:basedOn w:val="Domylnaczcionkaakapitu"/>
    <w:uiPriority w:val="21"/>
    <w:qFormat/>
    <w:rsid w:val="00FC54EA"/>
    <w:rPr>
      <w:i/>
      <w:iCs/>
      <w:color w:val="2F5496" w:themeColor="accent1" w:themeShade="BF"/>
    </w:rPr>
  </w:style>
  <w:style w:type="paragraph" w:styleId="Cytatintensywny">
    <w:name w:val="Intense Quote"/>
    <w:basedOn w:val="Normalny"/>
    <w:next w:val="Normalny"/>
    <w:link w:val="CytatintensywnyZnak"/>
    <w:uiPriority w:val="30"/>
    <w:qFormat/>
    <w:rsid w:val="00FC54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C54EA"/>
    <w:rPr>
      <w:i/>
      <w:iCs/>
      <w:color w:val="2F5496" w:themeColor="accent1" w:themeShade="BF"/>
    </w:rPr>
  </w:style>
  <w:style w:type="character" w:styleId="Odwoanieintensywne">
    <w:name w:val="Intense Reference"/>
    <w:basedOn w:val="Domylnaczcionkaakapitu"/>
    <w:uiPriority w:val="32"/>
    <w:qFormat/>
    <w:rsid w:val="00FC54EA"/>
    <w:rPr>
      <w:b/>
      <w:bCs/>
      <w:smallCaps/>
      <w:color w:val="2F5496" w:themeColor="accent1" w:themeShade="BF"/>
      <w:spacing w:val="5"/>
    </w:rPr>
  </w:style>
  <w:style w:type="numbering" w:customStyle="1" w:styleId="Bezlisty1">
    <w:name w:val="Bez listy1"/>
    <w:next w:val="Bezlisty"/>
    <w:uiPriority w:val="99"/>
    <w:semiHidden/>
    <w:unhideWhenUsed/>
    <w:rsid w:val="00FC6A4A"/>
  </w:style>
  <w:style w:type="paragraph" w:customStyle="1" w:styleId="msonormal0">
    <w:name w:val="msonormal"/>
    <w:basedOn w:val="Normalny"/>
    <w:rsid w:val="00FC6A4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FC6A4A"/>
  </w:style>
  <w:style w:type="character" w:customStyle="1" w:styleId="label">
    <w:name w:val="label"/>
    <w:basedOn w:val="Domylnaczcionkaakapitu"/>
    <w:rsid w:val="00FC6A4A"/>
  </w:style>
  <w:style w:type="character" w:customStyle="1" w:styleId="data">
    <w:name w:val="data"/>
    <w:basedOn w:val="Domylnaczcionkaakapitu"/>
    <w:rsid w:val="00FC6A4A"/>
  </w:style>
  <w:style w:type="character" w:styleId="Hipercze">
    <w:name w:val="Hyperlink"/>
    <w:basedOn w:val="Domylnaczcionkaakapitu"/>
    <w:uiPriority w:val="99"/>
    <w:semiHidden/>
    <w:unhideWhenUsed/>
    <w:rsid w:val="00FC6A4A"/>
    <w:rPr>
      <w:color w:val="0000FF"/>
      <w:u w:val="single"/>
    </w:rPr>
  </w:style>
  <w:style w:type="character" w:styleId="UyteHipercze">
    <w:name w:val="FollowedHyperlink"/>
    <w:basedOn w:val="Domylnaczcionkaakapitu"/>
    <w:uiPriority w:val="99"/>
    <w:semiHidden/>
    <w:unhideWhenUsed/>
    <w:rsid w:val="00FC6A4A"/>
    <w:rPr>
      <w:color w:val="800080"/>
      <w:u w:val="single"/>
    </w:rPr>
  </w:style>
  <w:style w:type="character" w:customStyle="1" w:styleId="line">
    <w:name w:val="line"/>
    <w:basedOn w:val="Domylnaczcionkaakapitu"/>
    <w:rsid w:val="00FC6A4A"/>
  </w:style>
  <w:style w:type="paragraph" w:styleId="Nagwek">
    <w:name w:val="header"/>
    <w:basedOn w:val="Normalny"/>
    <w:link w:val="NagwekZnak"/>
    <w:uiPriority w:val="99"/>
    <w:unhideWhenUsed/>
    <w:rsid w:val="00FC6A4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C6A4A"/>
  </w:style>
  <w:style w:type="paragraph" w:styleId="Stopka">
    <w:name w:val="footer"/>
    <w:basedOn w:val="Normalny"/>
    <w:link w:val="StopkaZnak"/>
    <w:uiPriority w:val="99"/>
    <w:unhideWhenUsed/>
    <w:rsid w:val="00FC6A4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C6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hyperlink" Target="https://www.gov.pl/web/sp-prokuratoria"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mailto:baranowska1486@10wsk.mil.pl" TargetMode="External"/><Relationship Id="rId25" Type="http://schemas.openxmlformats.org/officeDocument/2006/relationships/hyperlink" Target="https://www.gov.pl/web/uzp" TargetMode="Externa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mailto:sp@prokuratoria.gov.pl" TargetMode="External"/><Relationship Id="rId29" Type="http://schemas.openxmlformats.org/officeDocument/2006/relationships/hyperlink" Target="mailto:bbaranowska@10wsk.mil.pl" TargetMode="External"/><Relationship Id="rId1" Type="http://schemas.openxmlformats.org/officeDocument/2006/relationships/styles" Target="styles.xml"/><Relationship Id="rId6" Type="http://schemas.openxmlformats.org/officeDocument/2006/relationships/hyperlink" Target="mailto:baranowska1486@10wsk.mil.pl" TargetMode="External"/><Relationship Id="rId11" Type="http://schemas.openxmlformats.org/officeDocument/2006/relationships/hyperlink" Target="https://e-propublico.pl/" TargetMode="External"/><Relationship Id="rId24" Type="http://schemas.openxmlformats.org/officeDocument/2006/relationships/hyperlink" Target="mailto:odwolania@uzp.gov.pl"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www.uzp.gov.pl/kio" TargetMode="External"/><Relationship Id="rId28"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www.gov.pl/web/sp-prokuratoria" TargetMode="External"/><Relationship Id="rId27" Type="http://schemas.openxmlformats.org/officeDocument/2006/relationships/hyperlink" Target="mailto:ted@publications.europa.eu" TargetMode="External"/><Relationship Id="rId30"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3908</Words>
  <Characters>23453</Characters>
  <Application>Microsoft Office Word</Application>
  <DocSecurity>0</DocSecurity>
  <Lines>195</Lines>
  <Paragraphs>54</Paragraphs>
  <ScaleCrop>false</ScaleCrop>
  <Company/>
  <LinksUpToDate>false</LinksUpToDate>
  <CharactersWithSpaces>27307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3</cp:revision>
  <cp:lastPrinted>2026-02-27T09:45:00Z</cp:lastPrinted>
  <dcterms:created xsi:type="dcterms:W3CDTF">2026-02-27T09:41:00Z</dcterms:created>
  <dcterms:modified xsi:type="dcterms:W3CDTF">2026-02-27T09:45:00Z</dcterms:modified>
</cp:coreProperties>
</file>