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CA146" w14:textId="77777777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</w:p>
    <w:p w14:paraId="0A9E7091" w14:textId="5D9B73F7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 w:rsidRPr="005D7C53">
        <w:rPr>
          <w:rFonts w:ascii="Arial Narrow" w:eastAsia="Aptos" w:hAnsi="Arial Narrow" w:cs="Aptos"/>
          <w:b/>
          <w:bCs/>
          <w:u w:val="single"/>
        </w:rPr>
        <w:t>OPIS PRZEDMIOTU ZAMÓWIENIA</w:t>
      </w:r>
    </w:p>
    <w:p w14:paraId="6F976169" w14:textId="2D14401F" w:rsidR="00A627C5" w:rsidRDefault="00A627C5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>
        <w:rPr>
          <w:rFonts w:ascii="Arial Narrow" w:eastAsia="Aptos" w:hAnsi="Arial Narrow" w:cs="Aptos"/>
          <w:b/>
          <w:bCs/>
          <w:u w:val="single"/>
        </w:rPr>
        <w:t>Załącznik nr 11 do SWZ</w:t>
      </w:r>
    </w:p>
    <w:p w14:paraId="7B511D67" w14:textId="77777777" w:rsidR="005D7C53" w:rsidRPr="006B6471" w:rsidRDefault="005D7C53" w:rsidP="005D7C53">
      <w:pPr>
        <w:rPr>
          <w:rFonts w:ascii="Arial Narrow" w:eastAsia="Aptos" w:hAnsi="Arial Narrow" w:cs="Arial"/>
          <w:b/>
          <w:bCs/>
        </w:rPr>
      </w:pPr>
      <w:r w:rsidRPr="006B6471">
        <w:rPr>
          <w:rFonts w:ascii="Arial Narrow" w:eastAsia="Aptos" w:hAnsi="Arial Narrow" w:cs="Arial"/>
          <w:b/>
          <w:bCs/>
        </w:rPr>
        <w:t xml:space="preserve">W ramach realizowanych czynności oraz dostaw w zakresie projektowym: </w:t>
      </w:r>
    </w:p>
    <w:p w14:paraId="71E1E820" w14:textId="77777777" w:rsidR="005D7C53" w:rsidRDefault="005D7C53" w:rsidP="005D7C53">
      <w:pPr>
        <w:rPr>
          <w:rFonts w:ascii="Arial Narrow" w:eastAsia="Aptos" w:hAnsi="Arial Narrow" w:cs="Arial"/>
          <w:b/>
          <w:bCs/>
        </w:rPr>
      </w:pPr>
      <w:r w:rsidRPr="006B6471">
        <w:rPr>
          <w:rFonts w:ascii="Arial Narrow" w:eastAsia="Aptos" w:hAnsi="Arial Narrow" w:cs="Arial"/>
          <w:b/>
          <w:bCs/>
        </w:rPr>
        <w:t>Z</w:t>
      </w:r>
      <w:r>
        <w:rPr>
          <w:rFonts w:ascii="Arial Narrow" w:eastAsia="Aptos" w:hAnsi="Arial Narrow" w:cs="Arial"/>
          <w:b/>
          <w:bCs/>
        </w:rPr>
        <w:t>A</w:t>
      </w:r>
      <w:r w:rsidRPr="006B6471">
        <w:rPr>
          <w:rFonts w:ascii="Arial Narrow" w:eastAsia="Aptos" w:hAnsi="Arial Narrow" w:cs="Arial"/>
          <w:b/>
          <w:bCs/>
        </w:rPr>
        <w:t xml:space="preserve">DANIE NR </w:t>
      </w:r>
      <w:r>
        <w:rPr>
          <w:rFonts w:ascii="Arial Narrow" w:eastAsia="Aptos" w:hAnsi="Arial Narrow" w:cs="Arial"/>
          <w:b/>
          <w:bCs/>
        </w:rPr>
        <w:t>1</w:t>
      </w:r>
      <w:r w:rsidRPr="006B6471">
        <w:rPr>
          <w:rFonts w:ascii="Arial Narrow" w:eastAsia="Aptos" w:hAnsi="Arial Narrow" w:cs="Arial"/>
          <w:b/>
          <w:bCs/>
        </w:rPr>
        <w:t xml:space="preserve"> - “</w:t>
      </w:r>
      <w:r w:rsidRPr="00C26903">
        <w:rPr>
          <w:rFonts w:ascii="Arial Narrow" w:eastAsia="Aptos" w:hAnsi="Arial Narrow" w:cs="Arial"/>
          <w:b/>
          <w:bCs/>
        </w:rPr>
        <w:t>Integracja i rozbudowa systemów informatycznych świadczeniodawcy</w:t>
      </w:r>
      <w:r>
        <w:rPr>
          <w:rFonts w:ascii="Arial Narrow" w:eastAsia="Aptos" w:hAnsi="Arial Narrow" w:cs="Arial"/>
          <w:b/>
          <w:bCs/>
        </w:rPr>
        <w:t>”</w:t>
      </w:r>
      <w:r w:rsidRPr="006B6471">
        <w:rPr>
          <w:rFonts w:ascii="Arial Narrow" w:eastAsia="Aptos" w:hAnsi="Arial Narrow" w:cs="Arial"/>
          <w:b/>
          <w:bCs/>
        </w:rPr>
        <w:t xml:space="preserve"> </w:t>
      </w:r>
    </w:p>
    <w:p w14:paraId="0292FDF4" w14:textId="77777777" w:rsidR="005D7C53" w:rsidRPr="00C26903" w:rsidRDefault="005D7C53" w:rsidP="005D7C53">
      <w:pPr>
        <w:pStyle w:val="Akapitzlist"/>
        <w:numPr>
          <w:ilvl w:val="0"/>
          <w:numId w:val="23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Prace wdrożeniowe i konfiguracyjne dedykowane dla systemu HIS</w:t>
      </w:r>
    </w:p>
    <w:p w14:paraId="5C252386" w14:textId="77777777" w:rsidR="005D7C53" w:rsidRPr="00C26903" w:rsidRDefault="005D7C53" w:rsidP="005D7C53">
      <w:pPr>
        <w:pStyle w:val="Akapitzlist"/>
        <w:numPr>
          <w:ilvl w:val="0"/>
          <w:numId w:val="23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Rozbudowa posiadanego systemu HIS o profile optymalizacyjne i monitorujące</w:t>
      </w:r>
    </w:p>
    <w:p w14:paraId="17D0BA21" w14:textId="77777777" w:rsidR="005D7C53" w:rsidRPr="00C26903" w:rsidRDefault="005D7C53" w:rsidP="005D7C53">
      <w:pPr>
        <w:pStyle w:val="Akapitzlist"/>
        <w:numPr>
          <w:ilvl w:val="0"/>
          <w:numId w:val="23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Wsparcie administratorów w zakresie zarządzania posiadanym systemem HIS oraz bazą danych</w:t>
      </w:r>
    </w:p>
    <w:p w14:paraId="3D81446D" w14:textId="77777777" w:rsidR="005D7C53" w:rsidRPr="00C26903" w:rsidRDefault="005D7C53" w:rsidP="005D7C53">
      <w:pPr>
        <w:pStyle w:val="Akapitzlist"/>
        <w:numPr>
          <w:ilvl w:val="0"/>
          <w:numId w:val="23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Wsparcie w zakresie skutecznego wykorzystania i tworzenia Elektronicznej Dokumentacji Medycznej w posiadanych systemie HIS</w:t>
      </w:r>
    </w:p>
    <w:p w14:paraId="232AEB88" w14:textId="77777777" w:rsidR="005D7C53" w:rsidRPr="00C26903" w:rsidRDefault="005D7C53" w:rsidP="005D7C53">
      <w:pPr>
        <w:pStyle w:val="Akapitzlist"/>
        <w:numPr>
          <w:ilvl w:val="0"/>
          <w:numId w:val="23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Pakiet szkoleń z obsługi modułów HIS</w:t>
      </w:r>
    </w:p>
    <w:p w14:paraId="0B3A2826" w14:textId="77777777" w:rsidR="005D7C53" w:rsidRPr="00C26903" w:rsidRDefault="005D7C53" w:rsidP="005D7C53">
      <w:pPr>
        <w:rPr>
          <w:rFonts w:ascii="Arial Narrow" w:eastAsia="Aptos" w:hAnsi="Arial Narrow" w:cs="Aptos"/>
          <w:b/>
          <w:bCs/>
        </w:rPr>
      </w:pPr>
      <w:r w:rsidRPr="00C26903">
        <w:rPr>
          <w:rFonts w:ascii="Arial Narrow" w:eastAsia="Aptos" w:hAnsi="Arial Narrow" w:cs="Aptos"/>
          <w:b/>
          <w:bCs/>
        </w:rPr>
        <w:t>Wykaz niezbędnej funkcjonalności dla poszczególnych zadań:</w:t>
      </w:r>
    </w:p>
    <w:p w14:paraId="06220944" w14:textId="5195FE28" w:rsidR="006E2D33" w:rsidRPr="00C26903" w:rsidRDefault="006E2D33" w:rsidP="006E2D33">
      <w:pPr>
        <w:rPr>
          <w:rFonts w:ascii="Arial Narrow" w:eastAsia="Aptos" w:hAnsi="Arial Narrow" w:cs="Aptos"/>
          <w:b/>
          <w:bCs/>
        </w:rPr>
      </w:pPr>
      <w:r>
        <w:rPr>
          <w:rFonts w:ascii="Arial Narrow" w:eastAsia="Aptos" w:hAnsi="Arial Narrow" w:cs="Aptos"/>
          <w:b/>
          <w:bCs/>
        </w:rPr>
        <w:t>ZADANIE NR 1</w:t>
      </w:r>
    </w:p>
    <w:tbl>
      <w:tblPr>
        <w:tblW w:w="5146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7651"/>
        <w:gridCol w:w="1020"/>
        <w:gridCol w:w="1020"/>
      </w:tblGrid>
      <w:tr w:rsidR="006E2D33" w:rsidRPr="00C26903" w14:paraId="6F09E865" w14:textId="77777777" w:rsidTr="00CE7E08">
        <w:trPr>
          <w:trHeight w:val="8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center"/>
            <w:hideMark/>
          </w:tcPr>
          <w:p w14:paraId="62CA2881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hideMark/>
          </w:tcPr>
          <w:p w14:paraId="0080BC8D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Opis przedmiotu zamówienia Zadanie 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65CE1EF9" w14:textId="19D3481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Wymóg (T)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F81BD"/>
            <w:vAlign w:val="center"/>
            <w:hideMark/>
          </w:tcPr>
          <w:p w14:paraId="2F8727AD" w14:textId="6DCF172E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6E2D33" w:rsidRPr="00C26903" w14:paraId="214F5AA3" w14:textId="77777777" w:rsidTr="009F0DD0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54EA5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7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6F5C5" w14:textId="77777777" w:rsidR="006E2D33" w:rsidRPr="00C26903" w:rsidRDefault="006E2D33" w:rsidP="009D5471">
            <w:pP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Aptos" w:hAnsi="Arial Narrow" w:cs="Aptos"/>
                <w:b/>
                <w:bCs/>
              </w:rPr>
              <w:t>Prace wdrożeniowe i konfiguracyjne dedykowane dla systemu HIS</w:t>
            </w:r>
          </w:p>
        </w:tc>
      </w:tr>
      <w:tr w:rsidR="006E2D33" w:rsidRPr="00C26903" w14:paraId="2692757E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4F168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E2CF3" w14:textId="5D9A1758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Przeprowadzenie szkoleń dla działu IT Szpitala w zakresie: zaawansowanej administracji i doszkolenia z zakresu funkcjonalności ZSI z okresu min. </w:t>
            </w:r>
            <w:r w:rsidR="00380F97">
              <w:rPr>
                <w:rFonts w:ascii="Arial Narrow" w:eastAsia="Times New Roman" w:hAnsi="Arial Narrow" w:cs="Calibri"/>
                <w:color w:val="000000"/>
                <w:lang w:eastAsia="pl-PL"/>
              </w:rPr>
              <w:t>o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d 2024 roku.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F3E04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B1431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A02C806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22682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C2ADB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Zakres szkoleń obejmować będzie 3 dniowy cykl szkoleniowy z następujących zakresów: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50766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9A6D9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7B598516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044F4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21604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administracja użytkownikami oraz uprawnieniami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354F8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F8CCD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09E67033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39D7F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DD866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administracja oraz zarządzanie zintegrowanym systemem informatycznym, z naciskiem na integracje zew. oraz wew.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36A91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C0848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50BCBDA9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B1749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945A6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integracja z systemami obcymi tj. P1, ZUS itp..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1F45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8150F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33B55A3C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4D4B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2100E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Obsługa błędów w przesyle EDM, synchronizacja z RZM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EC851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7C676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046A460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38092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84A8A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EDM Point / EDM Suite – przegląd działania, logi i mechanizmy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06062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E57AE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3E07170B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CBB95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5329F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Zabezpieczenia fizyczne, logiczne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3E265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0EDFE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51AA7F8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BDECF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F6E90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Ochrona danych medycznych zgodnie z RODO i ustawą o systemie informacji w ochronie zdrowia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1491A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E4C87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450A945D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A8F2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30F54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Reagowanie na incydenty – scenariusze i checklisty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FF7E3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5884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45CDFDCD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A9BF0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D0C18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Harmonogramy backupów (dzienny, tygodniowy, miesięczny)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5E09D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6D675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509A0A9B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E7D43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83A60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Wykorzystanie narzędzi monitorujących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42FD9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C4970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BAACF1A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5A9A3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13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99713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Alerty i analiza logów systemowych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58AF8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1287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1D1E71D7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7D8CF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5582A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Procedury wprowadzania zmian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40A5E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E7A15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1A6268C2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20266" w14:textId="1DAC4775" w:rsidR="006E2D33" w:rsidRPr="00FB6901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EE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2CCDC" w14:textId="77777777" w:rsidR="006E2D33" w:rsidRPr="007122C2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lang w:eastAsia="pl-PL"/>
              </w:rPr>
            </w:pPr>
            <w:r w:rsidRPr="007122C2">
              <w:rPr>
                <w:rFonts w:ascii="Arial Narrow" w:eastAsia="Times New Roman" w:hAnsi="Arial Narrow" w:cs="Calibri"/>
                <w:b/>
                <w:bCs/>
                <w:lang w:eastAsia="pl-PL"/>
              </w:rPr>
              <w:t>Architektura systemu HIS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9EA89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78912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3254E9FC" w14:textId="77777777" w:rsidTr="00CE7E08">
        <w:trPr>
          <w:trHeight w:val="285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86AB56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16</w:t>
            </w:r>
          </w:p>
          <w:p w14:paraId="4C599FA3" w14:textId="5719B4EC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382006B9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Wykonawca zobowiązuje się do wykonania zestawu prac wdrożeniowych i konfiguracyjnych dedykowanych dla systemu HIS wg. następujących wymagań:</w:t>
            </w:r>
          </w:p>
          <w:p w14:paraId="3FAEA7B8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Odświeżenie konfiguracji</w:t>
            </w:r>
          </w:p>
          <w:p w14:paraId="2A6526BF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Przegląd nieaktywnych użytkowników</w:t>
            </w:r>
          </w:p>
          <w:p w14:paraId="058C2C41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Zoptymalizowanie konfiguracji pod ustalenie z analizy wdrożeniowej, ze szczególnym uwzględnieniem polityki bezpieczeństwa oraz RODO</w:t>
            </w:r>
          </w:p>
          <w:p w14:paraId="254DFCCB" w14:textId="6D8A7C4C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Konfiguracje systemu w ramach posiadanych licencji i wdrożenie ich w ramach zmian otoczenia formalno-prawnego Szpitala przez okres 36 miesięcy. W tym zakresie wykonanie również kwartalnego podsumowania z kierownictwem działu IT z zakresu zmian.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7C3A6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lastRenderedPageBreak/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99138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03846EE9" w14:textId="77777777" w:rsidTr="00CE7E08">
        <w:trPr>
          <w:trHeight w:val="285"/>
        </w:trPr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EA13DD0" w14:textId="4F1EE010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0ACD4987" w14:textId="25368884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A885A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DA309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27983266" w14:textId="77777777" w:rsidTr="00CE7E08">
        <w:trPr>
          <w:trHeight w:val="285"/>
        </w:trPr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A9F8909" w14:textId="27299164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2558CE13" w14:textId="7CB91A2D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68465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1FA32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3E7ED974" w14:textId="77777777" w:rsidTr="00CE7E08">
        <w:trPr>
          <w:trHeight w:val="285"/>
        </w:trPr>
        <w:tc>
          <w:tcPr>
            <w:tcW w:w="250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4D22B8E" w14:textId="03B88226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5DDD9869" w14:textId="33A58EAF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CEC55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339D7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653C17AC" w14:textId="77777777" w:rsidTr="00CE7E08">
        <w:trPr>
          <w:trHeight w:val="570"/>
        </w:trPr>
        <w:tc>
          <w:tcPr>
            <w:tcW w:w="2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903CB" w14:textId="5AF91A8E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3559F" w14:textId="1ED1CB0D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86430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884D1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CE7E08" w:rsidRPr="00C26903" w14:paraId="08A487DE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63ABF" w14:textId="77777777" w:rsidR="00CE7E08" w:rsidRPr="00C26903" w:rsidRDefault="00CE7E08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A468" w14:textId="442B989F" w:rsidR="00CE7E08" w:rsidRPr="00C26903" w:rsidRDefault="00CE7E08" w:rsidP="00B7258A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C26903">
              <w:rPr>
                <w:rFonts w:ascii="Arial Narrow" w:eastAsia="Aptos" w:hAnsi="Arial Narrow" w:cs="Aptos"/>
                <w:b/>
                <w:bCs/>
              </w:rPr>
              <w:t>Rozbudowa posiadanego systemu HIS o profile optymalizacyjne i monitorujące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7D649" w14:textId="77777777" w:rsidR="00CE7E08" w:rsidRPr="00C26903" w:rsidRDefault="00CE7E08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4AAAD" w14:textId="77777777" w:rsidR="00CE7E08" w:rsidRPr="00C26903" w:rsidRDefault="00CE7E08" w:rsidP="00B7258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539B2C86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73DDC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21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D1391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W ramach rozbudowy posiadanego systemu HIS   Wykonawca będzie realizował cykliczne zadania związane z analizą, przeglądem oraz optymalizacją środowiska bazodanowego Zamawiającego, w tym przede wszystkim instancji systemu HIS oraz powiązanych zasobów danych. Prace będą prowadzone na sprzęcie i w infrastrukturze Zamawiającego, w uzgodnionych terminach, przy współpracy z administratorem systemu. Każdy zrealizowany zakres będzie dokumentowany w formie protokołu zawierającego szczegółowy opis wykonanych czynności oraz ich wpływu na wydajność i stabilność systemu.</w:t>
            </w:r>
            <w:r w:rsidRPr="00C26903">
              <w:rPr>
                <w:rFonts w:ascii="Arial Narrow" w:hAnsi="Arial Narrow" w:cs="Calibri"/>
                <w:color w:val="000000"/>
              </w:rPr>
              <w:br/>
              <w:t>Poniżej przedstawiono szczegółowy zakres prac wykonywanych przez Wykonawcę w podziale na zadania realizowane kwartalnie oraz półrocznie.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9451B5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F50CA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21839871" w14:textId="77777777" w:rsidTr="00CE7E08">
        <w:trPr>
          <w:trHeight w:val="409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64BB1C5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22</w:t>
            </w:r>
          </w:p>
          <w:p w14:paraId="0307F40A" w14:textId="79E2BEC4" w:rsidR="007122C2" w:rsidRPr="00C26903" w:rsidRDefault="007122C2" w:rsidP="00712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87CBEE1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Wykonawca w ramach zadań wykona raz w kwartale zadania: Analiza i przegląd struktury bazy danych pod kątem wydajności. Zestaw tych zadań obejmować będzie następujące czynności:</w:t>
            </w:r>
          </w:p>
          <w:p w14:paraId="34B37C87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analizę fragmentacji tabel i indeksów oraz ewentualną propozycję reorganizacji,</w:t>
            </w:r>
          </w:p>
          <w:p w14:paraId="64BD291F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analizę konfiguracji plików i przestrzeni tabel oraz ewentualną propozycję reorganizacji</w:t>
            </w:r>
          </w:p>
          <w:p w14:paraId="47DF818C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analizę konfiguracji grup i plików redolog oraz ewentualną propozycję reorganizacji</w:t>
            </w:r>
          </w:p>
          <w:p w14:paraId="6479B84A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analizę konfiguracji plików i przestrzeni TEMP i UNDO oraz ewentualną propozycję reorganizacji</w:t>
            </w:r>
          </w:p>
          <w:p w14:paraId="2C9FE652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 xml:space="preserve">- identyfikację obiektów (tabel, indeksów, segmentów) o wysokim stopniu fragmentacji logicznej i fizycznej </w:t>
            </w:r>
          </w:p>
          <w:p w14:paraId="0D539FCC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ocenę wpływu fragmentacji na wydajność operacji DML oraz na wykorzystanie przestrzeni dyskowej.</w:t>
            </w:r>
          </w:p>
          <w:p w14:paraId="5C261DF0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reorganizację tabel poprzez operacje MOVE, SHRINK SPACE</w:t>
            </w:r>
          </w:p>
          <w:p w14:paraId="3D576F4F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przebudowę indeksów w celu poprawy ich efektywności i zmniejszenia zajętości dysku.</w:t>
            </w:r>
          </w:p>
          <w:p w14:paraId="5E55EB7C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harmonogramowanie dodatkowych prac związanych z reorganizacją dla dużych lub krytycznych obiektów w oknach serwisowych o minimalnym wpływie na użytkowników.</w:t>
            </w:r>
          </w:p>
          <w:p w14:paraId="6329D190" w14:textId="2137E052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propozycję oraz ewentualne wdrożenie automatycznych zadań porządkujących zużycie miejsca w przestrzeniach, tabelach, indeksach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5659686A" w14:textId="0DFCF9C1" w:rsidR="007122C2" w:rsidRPr="00C26903" w:rsidRDefault="007122C2" w:rsidP="007122C2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3F0798F4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B1C84A8" w14:textId="77777777" w:rsidTr="009F0DD0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20147" w14:textId="1A484995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7E7E5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Dokumentacja zmian i analiza ich wpływu na wydajność przed i po optymalizacji (np. porównanie czasów wykonania, obciążenia zasobów). Po wykonanym zadaniu Wykonawca przedłoży raport z wykonanych czynności.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8813A3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6606B7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3D9FB63A" w14:textId="77777777" w:rsidTr="009F0DD0">
        <w:trPr>
          <w:trHeight w:val="3552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42F6C" w14:textId="24AD0408" w:rsidR="007122C2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7122C2"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  <w:p w14:paraId="0019E359" w14:textId="25913712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E906A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Kwartalna weryfikacja i dostosowanie parametrów instancji bazy danych HIS obejmująca:</w:t>
            </w:r>
          </w:p>
          <w:p w14:paraId="672720CD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przegląd i analiza parametrów konfiguracyjnych instancji bazy pod kątem ich wpływu na wydajność i stabilność systemu.</w:t>
            </w:r>
          </w:p>
          <w:p w14:paraId="632240B2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ocena ustawień pamięciowych, analiza przewidywań ADVISORÓW dotyczących zmian obszarów pamięci oraz ewentualne dostosowanie parametrów do realnego i przewidywanego obciążenia oraz zasobów serwera.</w:t>
            </w:r>
          </w:p>
          <w:p w14:paraId="3418DFE8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weryfikacja parametrów związanych z zarządzaniem procesami i sesjami w kontekście liczby użytkowników i aplikacji.</w:t>
            </w:r>
          </w:p>
          <w:p w14:paraId="395288B2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dostosowanie parametrów optymalizatora zapytań do specyfiki bazy i aplikacji HIS.</w:t>
            </w:r>
          </w:p>
          <w:p w14:paraId="2E52DE18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 xml:space="preserve">- analiza i ewentualna modyfikacja parametrów dotyczących logów transakcyjnych </w:t>
            </w:r>
          </w:p>
          <w:p w14:paraId="3C1F18DC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weryfikacja i ewentualna modyfikacja polityki automatycznego zbierania statystyk i harmonogramu jej działania.</w:t>
            </w:r>
          </w:p>
          <w:p w14:paraId="7191622C" w14:textId="77777777" w:rsidR="00CD17AE" w:rsidRDefault="007122C2" w:rsidP="009D5471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sprawdzenie i aktualizacja parametrów kontrolujących dostępność i bezpieczeństwo bazy danych</w:t>
            </w:r>
          </w:p>
          <w:p w14:paraId="7C33774A" w14:textId="03E9406D" w:rsidR="00CD17AE" w:rsidRPr="00CD17AE" w:rsidRDefault="00CD17AE" w:rsidP="009D5471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- wymagany raport z wykonanych działań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B8B86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  <w:p w14:paraId="5D74474C" w14:textId="4EFA7D43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E00800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</w:tbl>
    <w:p w14:paraId="3C90D80D" w14:textId="77777777" w:rsidR="009F0DD0" w:rsidRDefault="009F0DD0"/>
    <w:p w14:paraId="47E7CF61" w14:textId="77777777" w:rsidR="009F0DD0" w:rsidRDefault="009F0DD0"/>
    <w:p w14:paraId="0F91C30B" w14:textId="77777777" w:rsidR="009F0DD0" w:rsidRDefault="009F0DD0"/>
    <w:p w14:paraId="648F9CA5" w14:textId="77777777" w:rsidR="009F0DD0" w:rsidRDefault="009F0DD0"/>
    <w:p w14:paraId="6BA4A0E9" w14:textId="77777777" w:rsidR="009F0DD0" w:rsidRDefault="009F0DD0"/>
    <w:tbl>
      <w:tblPr>
        <w:tblW w:w="5146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7651"/>
        <w:gridCol w:w="1020"/>
        <w:gridCol w:w="1020"/>
      </w:tblGrid>
      <w:tr w:rsidR="006E2D33" w:rsidRPr="00C26903" w14:paraId="3518C1EC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644C5" w14:textId="640E56D2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25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91B45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Dokumentacja zmian i analiza ich wpływu na wydajność przed i po optymalizacji (np. porównanie czasów wykonania, obciążenia zasobów).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7820E0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2000E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2CB1F99B" w14:textId="77777777" w:rsidTr="00CE7E08">
        <w:trPr>
          <w:trHeight w:val="274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D5D2F" w14:textId="0FE585B4" w:rsidR="007122C2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26</w:t>
            </w:r>
          </w:p>
          <w:p w14:paraId="11D4545A" w14:textId="76DB2976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DFB7FC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Kwartalna identyfikacja wąskich gardeł wydajnościowych oraz wdrażanie zaleceń optymalizacyjnych, obejmujące:</w:t>
            </w:r>
          </w:p>
          <w:p w14:paraId="6DA2226C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identyfikację zapytań o długim czasie wykonania, operacji pełnego skanowania tabel (full table scan), nadmiernych blokad lub oczekiwań (wait events), najdłuższym czasie wykonania, wysokim koszcie (CPU, I/O, pamięć, temp, network) lub często wykonywanych (top SQL by executions).</w:t>
            </w:r>
          </w:p>
          <w:p w14:paraId="000F8E50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wskazanie procesów i operacji nadmiernie obciążających CPU, pamięć lub I/O dyskowe,</w:t>
            </w:r>
          </w:p>
          <w:p w14:paraId="6FD336F3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wdrażanie zaleceń w zakresie optymalizacji SQL, reorganizacji obiektów bazy, zmian w konfiguracji SGA/PGA,</w:t>
            </w:r>
          </w:p>
          <w:p w14:paraId="28FE5A7D" w14:textId="77777777" w:rsidR="007122C2" w:rsidRDefault="007122C2" w:rsidP="009D5471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analizę statystyk wydajności (pakiet STATSPACK, statystyki sesji) w celu wykrycia obszarów o wysokim zużyciu zasobów,</w:t>
            </w:r>
          </w:p>
          <w:p w14:paraId="40E224EF" w14:textId="77777777" w:rsidR="00CD17AE" w:rsidRPr="00C26903" w:rsidRDefault="00CD17AE" w:rsidP="00CD17AE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hAnsi="Arial Narrow" w:cs="Calibri"/>
                <w:color w:val="000000"/>
              </w:rPr>
              <w:t>- r</w:t>
            </w:r>
            <w:r w:rsidRPr="00C26903">
              <w:rPr>
                <w:rFonts w:ascii="Arial Narrow" w:hAnsi="Arial Narrow" w:cs="Calibri"/>
                <w:color w:val="000000"/>
              </w:rPr>
              <w:t>ekomendowanie zmian w konfiguracji systemu operacyjnego lub sprzętu, jeśli problemy leżą poza bazą danych.</w:t>
            </w:r>
          </w:p>
          <w:p w14:paraId="3EAFAF27" w14:textId="77777777" w:rsidR="00CD17AE" w:rsidRPr="00C26903" w:rsidRDefault="00CD17AE" w:rsidP="00CD17AE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ocenę poprawności normalizacji i relacji między tabelami,</w:t>
            </w:r>
          </w:p>
          <w:p w14:paraId="19B4BD77" w14:textId="7E96D373" w:rsidR="00CD17AE" w:rsidRPr="00C26903" w:rsidRDefault="00CD17AE" w:rsidP="00CE7E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F6850E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  <w:p w14:paraId="45D53D9F" w14:textId="50D28442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9C9DD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CE7E08" w:rsidRPr="00C26903" w14:paraId="70D0CABF" w14:textId="77777777" w:rsidTr="00CE7E08">
        <w:trPr>
          <w:trHeight w:val="2106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A5FE2" w14:textId="79791486" w:rsidR="00CE7E08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26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D93E3" w14:textId="77777777" w:rsidR="00CE7E08" w:rsidRPr="00C26903" w:rsidRDefault="00CE7E08" w:rsidP="00CE7E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identyfikację nieużywanych lub nadmiarowych indeksów oraz brakujących indeksów wspierających wydajność zapytań SQL</w:t>
            </w:r>
          </w:p>
          <w:p w14:paraId="4AEF4ED2" w14:textId="77777777" w:rsidR="00CE7E08" w:rsidRPr="00C26903" w:rsidRDefault="00CE7E08" w:rsidP="00CE7E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optymalizacja logiki zawartej w procedurach i funkcjach PL/SQL – unikanie nadmiarowych pętli, zbędnych operacji DML i nieefektywnej obsługi wyjątków.</w:t>
            </w:r>
          </w:p>
          <w:p w14:paraId="59AFA295" w14:textId="77777777" w:rsidR="00CE7E08" w:rsidRPr="00C26903" w:rsidRDefault="00CE7E08" w:rsidP="00CE7E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przegląd oraz optymalizacja wykorzystania zmiennych bindujących i kursorów.</w:t>
            </w:r>
          </w:p>
          <w:p w14:paraId="73FEE7EB" w14:textId="25244FE0" w:rsidR="00CE7E08" w:rsidRPr="00CE7E08" w:rsidRDefault="00CE7E08" w:rsidP="00CE7E08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- weryfikacja indeksów: eliminacja indeksów nieużywanych, modyfikacja istniejących (np. indeksy złożone vs. pojedyncze), dodanie brakujących indeksów wspierających zapytania.</w:t>
            </w:r>
          </w:p>
          <w:p w14:paraId="440D46EE" w14:textId="15141983" w:rsidR="00CE7E08" w:rsidRPr="00C26903" w:rsidRDefault="00CE7E08" w:rsidP="00CE7E08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- wymagany raport z wykonanych działań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66EC88" w14:textId="3515549D" w:rsidR="00CE7E08" w:rsidRPr="00C26903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8CEF9B" w14:textId="77777777" w:rsidR="00CE7E08" w:rsidRPr="00C26903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CE7E08" w:rsidRPr="00C26903" w14:paraId="10B6726F" w14:textId="77777777" w:rsidTr="00CE7E08">
        <w:trPr>
          <w:trHeight w:val="676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0DF2C" w14:textId="77777777" w:rsidR="00CE7E08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E7D38" w14:textId="352C293F" w:rsidR="00CE7E08" w:rsidRPr="00C26903" w:rsidRDefault="00CE7E08" w:rsidP="00CE7E08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C26903">
              <w:rPr>
                <w:rFonts w:ascii="Arial Narrow" w:eastAsia="Aptos" w:hAnsi="Arial Narrow" w:cs="Aptos"/>
                <w:b/>
                <w:bCs/>
              </w:rPr>
              <w:t>Wsparcie administratorów w zakresie zarządzania posiadanym systemem HIS oraz bazą danych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685D7" w14:textId="77777777" w:rsidR="00CE7E08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9614C" w14:textId="77777777" w:rsidR="00CE7E08" w:rsidRPr="00C26903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0AF1E4DB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38F81" w14:textId="72B0399F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28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533C2" w14:textId="0A6B4CD1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Wykonawca zobowiązany jest wykonać weryfikacje i ewentualne dostosowanie parametrów instancji bazy danych HIS oraz polityki backupów</w:t>
            </w:r>
            <w:r w:rsidR="00D456AF">
              <w:rPr>
                <w:rFonts w:ascii="Arial Narrow" w:hAnsi="Arial Narrow" w:cs="Calibri"/>
                <w:color w:val="000000"/>
              </w:rPr>
              <w:t xml:space="preserve"> r</w:t>
            </w:r>
            <w:r w:rsidR="00D456AF" w:rsidRPr="00C26903">
              <w:rPr>
                <w:rFonts w:ascii="Arial Narrow" w:hAnsi="Arial Narrow" w:cs="Calibri"/>
                <w:color w:val="000000"/>
              </w:rPr>
              <w:t>az na pół roku</w:t>
            </w:r>
            <w:r w:rsidR="00D456AF">
              <w:rPr>
                <w:rFonts w:ascii="Arial Narrow" w:hAnsi="Arial Narrow" w:cs="Calibri"/>
                <w:color w:val="000000"/>
              </w:rPr>
              <w:t xml:space="preserve"> w okresie trwania gwarancji.</w:t>
            </w:r>
            <w:r w:rsidR="00D456AF" w:rsidRPr="00C26903">
              <w:rPr>
                <w:rFonts w:ascii="Arial Narrow" w:hAnsi="Arial Narrow" w:cs="Calibri"/>
                <w:color w:val="000000"/>
              </w:rPr>
              <w:t xml:space="preserve"> </w:t>
            </w:r>
            <w:r w:rsidRPr="00C26903">
              <w:rPr>
                <w:rFonts w:ascii="Arial Narrow" w:hAnsi="Arial Narrow" w:cs="Calibri"/>
                <w:color w:val="000000"/>
              </w:rPr>
              <w:t xml:space="preserve">Wszystkie prace odbywać się będą po uprzednim uzgodnieniu z administratorem oraz po ich wykonaniu zostanie sporządzony stosowny protokół.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BF88E5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396ED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3171EC0F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56877" w14:textId="1D059584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29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5A54E" w14:textId="21DEAD93" w:rsidR="006E2D33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hAnsi="Arial Narrow" w:cs="Calibri"/>
                <w:color w:val="000000"/>
              </w:rPr>
              <w:t>A</w:t>
            </w:r>
            <w:r w:rsidR="006E2D33" w:rsidRPr="00C26903">
              <w:rPr>
                <w:rFonts w:ascii="Arial Narrow" w:hAnsi="Arial Narrow" w:cs="Calibri"/>
                <w:color w:val="000000"/>
              </w:rPr>
              <w:t>naliza i ewentualne rekomendacje parametrów i konfiguracji bazy danych pod kątem polityki backupów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034F6C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A8A8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3B4019E5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9D50F" w14:textId="5E12DCAA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30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FA9F2" w14:textId="0451076F" w:rsidR="006E2D33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hAnsi="Arial Narrow" w:cs="Calibri"/>
                <w:color w:val="000000"/>
              </w:rPr>
              <w:t>A</w:t>
            </w:r>
            <w:r w:rsidR="006E2D33" w:rsidRPr="00C26903">
              <w:rPr>
                <w:rFonts w:ascii="Arial Narrow" w:hAnsi="Arial Narrow" w:cs="Calibri"/>
                <w:color w:val="000000"/>
              </w:rPr>
              <w:t>naliza polityki backupów oraz ewentualne rekomendacje pod kątem zachowania założonych wskaźników RTO i RPO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B576861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4C254F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4D6F710C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E49FF" w14:textId="153526EA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31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99360" w14:textId="7FD36659" w:rsidR="006E2D33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hAnsi="Arial Narrow" w:cs="Calibri"/>
                <w:color w:val="000000"/>
              </w:rPr>
              <w:t>A</w:t>
            </w:r>
            <w:r w:rsidR="006E2D33" w:rsidRPr="00C26903">
              <w:rPr>
                <w:rFonts w:ascii="Arial Narrow" w:hAnsi="Arial Narrow" w:cs="Calibri"/>
                <w:color w:val="000000"/>
              </w:rPr>
              <w:t>naliza polityki backupów oraz ewentualne rekomendacje pod kątem jej wpływu na obciążenie systemu podczas pracy użytkowników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F7BE9D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5866E1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716DF3FD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0B2C0" w14:textId="4F85BA4A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32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63DF9" w14:textId="386E6398" w:rsidR="006E2D33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hAnsi="Arial Narrow" w:cs="Calibri"/>
                <w:color w:val="000000"/>
              </w:rPr>
              <w:t>A</w:t>
            </w:r>
            <w:r w:rsidR="006E2D33" w:rsidRPr="00C26903">
              <w:rPr>
                <w:rFonts w:ascii="Arial Narrow" w:hAnsi="Arial Narrow" w:cs="Calibri"/>
                <w:color w:val="000000"/>
              </w:rPr>
              <w:t>naliza polityki backupów oraz ewentualne rekomendacje pod kątem bezpieczeństwa danych, powielanie kopii, retencja, dostęp do zasobów z plikami kopii, czas odtwarzania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E46B94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FFB274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06976216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627AC" w14:textId="706FC904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33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9CC795" w14:textId="7AFFA315" w:rsidR="006E2D33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hAnsi="Arial Narrow" w:cs="Calibri"/>
                <w:color w:val="000000"/>
              </w:rPr>
              <w:t>W</w:t>
            </w:r>
            <w:r w:rsidR="006E2D33" w:rsidRPr="00C26903">
              <w:rPr>
                <w:rFonts w:ascii="Arial Narrow" w:hAnsi="Arial Narrow" w:cs="Calibri"/>
                <w:color w:val="000000"/>
              </w:rPr>
              <w:t>skazanie wąskich gardeł polityki backupów, rekomendacje w celu ich wyeliminowania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A1474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8C981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52B94C67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AA228" w14:textId="36A94ACD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34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BD343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Dokumentacja zmian i analiza ich wpływu na wydajność przed i po optymalizacji (np. porównanie czasów wykonania, obciążenia zasobów).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F49F8E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A1236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D670B14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4DA65" w14:textId="0CB8E32A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35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B1967" w14:textId="492B7DDC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Podł</w:t>
            </w:r>
            <w:r w:rsidR="00FB6901">
              <w:rPr>
                <w:rFonts w:ascii="Arial Narrow" w:hAnsi="Arial Narrow" w:cs="Calibri"/>
                <w:color w:val="000000"/>
              </w:rPr>
              <w:t>ą</w:t>
            </w:r>
            <w:r w:rsidRPr="00C26903">
              <w:rPr>
                <w:rFonts w:ascii="Arial Narrow" w:hAnsi="Arial Narrow" w:cs="Calibri"/>
                <w:color w:val="000000"/>
              </w:rPr>
              <w:t xml:space="preserve">czenie zdalnego systemu monitorowania zlokalizowanego w siedzibie Wykonawcy do systemu HIS nadzorującego kluczowe parametry wydajnościowe SBD. Stosowne </w:t>
            </w:r>
            <w:r w:rsidR="00FB6901" w:rsidRPr="00C26903">
              <w:rPr>
                <w:rFonts w:ascii="Arial Narrow" w:hAnsi="Arial Narrow" w:cs="Calibri"/>
                <w:color w:val="000000"/>
              </w:rPr>
              <w:t>podłączenie</w:t>
            </w:r>
            <w:r w:rsidRPr="00C26903">
              <w:rPr>
                <w:rFonts w:ascii="Arial Narrow" w:hAnsi="Arial Narrow" w:cs="Calibri"/>
                <w:color w:val="000000"/>
              </w:rPr>
              <w:t xml:space="preserve"> zostanie skonfigurowane w porozumieniu z </w:t>
            </w:r>
            <w:r w:rsidR="00FB6901" w:rsidRPr="00C26903">
              <w:rPr>
                <w:rFonts w:ascii="Arial Narrow" w:hAnsi="Arial Narrow" w:cs="Calibri"/>
                <w:color w:val="000000"/>
              </w:rPr>
              <w:t>Administratorem</w:t>
            </w:r>
            <w:r w:rsidRPr="00C26903">
              <w:rPr>
                <w:rFonts w:ascii="Arial Narrow" w:hAnsi="Arial Narrow" w:cs="Calibri"/>
                <w:color w:val="000000"/>
              </w:rPr>
              <w:t xml:space="preserve"> Zamawiającego.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7A4D8D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FDD87D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</w:tbl>
    <w:p w14:paraId="65D547E3" w14:textId="77777777" w:rsidR="009F0DD0" w:rsidRDefault="009F0DD0"/>
    <w:tbl>
      <w:tblPr>
        <w:tblW w:w="5146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7651"/>
        <w:gridCol w:w="1020"/>
        <w:gridCol w:w="1020"/>
      </w:tblGrid>
      <w:tr w:rsidR="006E2D33" w:rsidRPr="00C26903" w14:paraId="144AEB41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0DCAC" w14:textId="1A65376A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lastRenderedPageBreak/>
              <w:t>36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EAD98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hAnsi="Arial Narrow" w:cs="Calibri"/>
                <w:color w:val="000000"/>
              </w:rPr>
              <w:t>Objecie stałym monitoringiem SZB systemu HIS wraz ze zdefiniowaniem odpowiednich watchdogów i alertów dostępnych również dla Administratorów systemu HIS po stronie Zamawiającego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66468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6A880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CE7E08" w:rsidRPr="00C26903" w14:paraId="49B55FC8" w14:textId="77777777" w:rsidTr="00CE7E08">
        <w:trPr>
          <w:trHeight w:val="5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73B80" w14:textId="77777777" w:rsidR="00CE7E08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D27431" w14:textId="02855573" w:rsidR="00CE7E08" w:rsidRPr="00C26903" w:rsidRDefault="00CE7E08" w:rsidP="009D5471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C26903">
              <w:rPr>
                <w:rFonts w:ascii="Arial Narrow" w:eastAsia="Aptos" w:hAnsi="Arial Narrow" w:cs="Aptos"/>
                <w:b/>
                <w:bCs/>
              </w:rPr>
              <w:t>Wsparcie w zakresie skutecznego wykorzystania i tworzenia Elektronicznej Dokumentacji Medycznej w posiadanych systemie HIS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05BB5" w14:textId="77777777" w:rsidR="00CE7E08" w:rsidRPr="00C26903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B1BC6" w14:textId="77777777" w:rsidR="00CE7E08" w:rsidRPr="00C26903" w:rsidRDefault="00CE7E08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10F1670E" w14:textId="77777777" w:rsidTr="00CE7E08">
        <w:trPr>
          <w:trHeight w:val="87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F3712" w14:textId="32CA9EBC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37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09ADB" w14:textId="1B87C264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Wykonawca zobowiązany jest do przeprowadzenia szkoleń z zakresu elektronicznej dokumentacji medycznej w blokach po 4 następujące po sobie dni, z czego każdy po 5 godzin zegarowych. Zamawiający wymaga dostarczenia 6 takich paczek w terminie ustalonym przez </w:t>
            </w:r>
            <w:r w:rsidR="00FB6901"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Zamawiającego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. Szkolenie może odbywać się w formie stacjonarnej lub zdalnej – po akceptacji Zamawiającego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1C45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6E08E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0076DF5A" w14:textId="77777777" w:rsidTr="00CE7E08">
        <w:trPr>
          <w:trHeight w:val="2524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21C999C" w14:textId="50C0C7DE" w:rsidR="007122C2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38</w:t>
            </w:r>
          </w:p>
          <w:p w14:paraId="180B31CC" w14:textId="1BB906CE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37F4010E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Zakres szkoleń obejmować będzie co najmniej:</w:t>
            </w:r>
          </w:p>
          <w:p w14:paraId="26D93926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podstawy prawne i struktura dokumentów EDM (HL7 CDA, podpis elektroniczny, repozytorium)</w:t>
            </w:r>
          </w:p>
          <w:p w14:paraId="76723015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obsługa systemów HIS w kontekście EDM: tworzenie, podpisywanie, indeksacja dokumentów</w:t>
            </w:r>
          </w:p>
          <w:p w14:paraId="15AB8832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integracja z platformą P1: RZM, EDM Point, błędy komunikacji, identyfikacja problemów</w:t>
            </w:r>
          </w:p>
          <w:p w14:paraId="7094B5A9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bezpieczeństwo danych medycznych w kontekście EDM: dostęp, szyfrowanie, logowanie zmian</w:t>
            </w:r>
          </w:p>
          <w:p w14:paraId="00820AF2" w14:textId="140A09E3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praktyczne ćwiczenia z generowania i obsługi EDM (np. e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noBreakHyphen/>
              <w:t>karta informacyjna, e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noBreakHyphen/>
              <w:t>zlecenie, e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noBreakHyphen/>
              <w:t>szczepienie)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BE576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  <w:p w14:paraId="17EAA35C" w14:textId="2446BAEB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9B1CE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AFF3E4A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64BC9" w14:textId="5C9BC28F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39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647E5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Materiały szkoleniowe muszą zostać dostarczone każdemu uczestnikowi w formie elektronicznej lub papierowej przed rozpoczęciem danego pakietu szkoleniowego.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0E8EB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45936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217F3C" w:rsidRPr="00C26903" w14:paraId="3AB784D8" w14:textId="77777777" w:rsidTr="00217F3C">
        <w:trPr>
          <w:trHeight w:val="40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B3D34" w14:textId="77777777" w:rsidR="00217F3C" w:rsidRDefault="00217F3C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7D84C" w14:textId="11390CED" w:rsidR="00217F3C" w:rsidRPr="00C26903" w:rsidRDefault="00217F3C" w:rsidP="00217F3C">
            <w:pPr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Aptos" w:hAnsi="Arial Narrow" w:cs="Aptos"/>
                <w:b/>
                <w:bCs/>
              </w:rPr>
              <w:t>Pakiet szkoleń z obsługi modułów HIS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19E60" w14:textId="77777777" w:rsidR="00217F3C" w:rsidRPr="00C26903" w:rsidRDefault="00217F3C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57648" w14:textId="77777777" w:rsidR="00217F3C" w:rsidRPr="00C26903" w:rsidRDefault="00217F3C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E3066E5" w14:textId="77777777" w:rsidTr="00CE7E08">
        <w:trPr>
          <w:trHeight w:val="115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C7E63" w14:textId="3396A916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40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992BA" w14:textId="30605E19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Przedmiotem zamówienia jest realizacja szkoleń dla użytkowników końcowych z zakresu obsługi rozszerzonych i nowo wdrożonych modułów systemu HIS, zgodnie z jego bieżącą konfiguracją w środowisku Zamawiającego. Wykonawca zobowiązany jest do przeprowadzenia szkoleń z zakresu</w:t>
            </w:r>
            <w:r w:rsidR="00CD17A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 HIS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w blokach po 4 następujące po sobie dni, z czego każdy po 5 godzin zegarowych. Zamawiający wymaga dostarczenia 10 takich </w:t>
            </w:r>
            <w:r w:rsidR="00CD17AE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serii szkoleń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w terminie ustalonym przez </w:t>
            </w:r>
            <w:r w:rsidR="00FB6901"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Zamawiającego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. Szkolenie może odbywać się w formie stacjonarnej lub zdalnej – po akceptacji Zamawiającego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EBF97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8CB6A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7122C2" w:rsidRPr="00C26903" w14:paraId="75442916" w14:textId="77777777" w:rsidTr="00CE7E08">
        <w:trPr>
          <w:trHeight w:val="2777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A120452" w14:textId="675FF793" w:rsidR="007122C2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41</w:t>
            </w:r>
          </w:p>
          <w:p w14:paraId="11E81A50" w14:textId="5A72643B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196DB742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Zakres szkoleń obejmować będzie co najmniej:</w:t>
            </w:r>
          </w:p>
          <w:p w14:paraId="211C1813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Omówienie zmian w interfejsie użytkownika oraz logiki działania w rozbudowanych modułach</w:t>
            </w:r>
          </w:p>
          <w:p w14:paraId="4DD4541D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Obsługa nowych funkcji w zakresie dokumentacji medycznej, procesów klinicznych i administracyjnych</w:t>
            </w:r>
          </w:p>
          <w:p w14:paraId="65ABB3C0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Integracja nowych modułów z istniejącymi obszarami HIS (np. Rejestracja – Ruch Chorych – Zlecenia – Rozliczenia)</w:t>
            </w:r>
          </w:p>
          <w:p w14:paraId="071BB714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Praca z nowymi formularzami, zestawieniami, kartami dokumentacyjnymi i raportami</w:t>
            </w:r>
          </w:p>
          <w:p w14:paraId="4D4B2413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Przykładowe scenariusze użytkowe, w tym obieg dokumentów, weryfikacje, poprawki</w:t>
            </w:r>
          </w:p>
          <w:p w14:paraId="56B3D461" w14:textId="77777777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Bieżące weryfikowanie poprawności danych i reagowanie na komunikaty systemowe</w:t>
            </w:r>
          </w:p>
          <w:p w14:paraId="10462E9B" w14:textId="4BE76128" w:rsidR="007122C2" w:rsidRPr="00C26903" w:rsidRDefault="007122C2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eastAsia="pl-PL"/>
              </w:rPr>
              <w:t xml:space="preserve">- </w:t>
            </w: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Zasady zgłaszania błędów i kontaktu ze wsparciem technicznym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AA4B4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  <w:p w14:paraId="6F76A4FB" w14:textId="717C10D0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425A0" w14:textId="77777777" w:rsidR="007122C2" w:rsidRPr="00C26903" w:rsidRDefault="007122C2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  <w:tr w:rsidR="006E2D33" w:rsidRPr="00C26903" w14:paraId="20087F5F" w14:textId="77777777" w:rsidTr="00CE7E08">
        <w:trPr>
          <w:trHeight w:val="285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E1010" w14:textId="05033806" w:rsidR="006E2D33" w:rsidRPr="00C26903" w:rsidRDefault="0021604E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42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B16D9" w14:textId="77777777" w:rsidR="006E2D33" w:rsidRPr="00C26903" w:rsidRDefault="006E2D33" w:rsidP="009D547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Materiały szkoleniowe muszą zostać dostarczone każdemu uczestnikowi w formie elektronicznej przed rozpoczęciem danego pakietu szkoleniowego.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83EFF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color w:val="000000"/>
                <w:lang w:eastAsia="pl-PL"/>
              </w:rPr>
              <w:t>T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5B75E" w14:textId="77777777" w:rsidR="006E2D33" w:rsidRPr="00C26903" w:rsidRDefault="006E2D33" w:rsidP="009D547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eastAsia="pl-PL"/>
              </w:rPr>
            </w:pPr>
          </w:p>
        </w:tc>
      </w:tr>
    </w:tbl>
    <w:p w14:paraId="548C7206" w14:textId="77777777" w:rsidR="00065775" w:rsidRDefault="00065775" w:rsidP="009F0DD0">
      <w:pPr>
        <w:rPr>
          <w:rFonts w:ascii="Arial Narrow" w:eastAsia="Aptos" w:hAnsi="Arial Narrow" w:cs="Aptos"/>
          <w:b/>
          <w:bCs/>
        </w:rPr>
      </w:pPr>
    </w:p>
    <w:sectPr w:rsidR="00065775" w:rsidSect="00682C7D">
      <w:headerReference w:type="default" r:id="rId8"/>
      <w:pgSz w:w="11906" w:h="16838"/>
      <w:pgMar w:top="709" w:right="113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10784" w14:textId="77777777" w:rsidR="00E80BCD" w:rsidRDefault="00E80BCD" w:rsidP="00682C7D">
      <w:pPr>
        <w:spacing w:after="0" w:line="240" w:lineRule="auto"/>
      </w:pPr>
      <w:r>
        <w:separator/>
      </w:r>
    </w:p>
  </w:endnote>
  <w:endnote w:type="continuationSeparator" w:id="0">
    <w:p w14:paraId="5E6B29FB" w14:textId="77777777" w:rsidR="00E80BCD" w:rsidRDefault="00E80BCD" w:rsidP="0068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60E6D" w14:textId="77777777" w:rsidR="00E80BCD" w:rsidRDefault="00E80BCD" w:rsidP="00682C7D">
      <w:pPr>
        <w:spacing w:after="0" w:line="240" w:lineRule="auto"/>
      </w:pPr>
      <w:r>
        <w:separator/>
      </w:r>
    </w:p>
  </w:footnote>
  <w:footnote w:type="continuationSeparator" w:id="0">
    <w:p w14:paraId="2116BE2C" w14:textId="77777777" w:rsidR="00E80BCD" w:rsidRDefault="00E80BCD" w:rsidP="0068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53BFD" w14:textId="15C299C5" w:rsidR="00682C7D" w:rsidRDefault="00682C7D">
    <w:pPr>
      <w:pStyle w:val="Nagwek"/>
    </w:pPr>
    <w:r>
      <w:rPr>
        <w:noProof/>
      </w:rPr>
      <w:drawing>
        <wp:inline distT="0" distB="0" distL="0" distR="0" wp14:anchorId="6591DFB9" wp14:editId="2840AF26">
          <wp:extent cx="5761355" cy="572770"/>
          <wp:effectExtent l="0" t="0" r="0" b="0"/>
          <wp:docPr id="12992806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DE3B7" w14:textId="77777777" w:rsidR="00682C7D" w:rsidRPr="00682C7D" w:rsidRDefault="00682C7D" w:rsidP="00682C7D">
    <w:pPr>
      <w:pStyle w:val="Nagwek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D70AE"/>
    <w:multiLevelType w:val="multilevel"/>
    <w:tmpl w:val="1E2A7F0C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 w15:restartNumberingAfterBreak="0">
    <w:nsid w:val="0FD64684"/>
    <w:multiLevelType w:val="hybridMultilevel"/>
    <w:tmpl w:val="1252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7A6E"/>
    <w:multiLevelType w:val="hybridMultilevel"/>
    <w:tmpl w:val="26645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A581A"/>
    <w:multiLevelType w:val="hybridMultilevel"/>
    <w:tmpl w:val="F9B8D4E2"/>
    <w:lvl w:ilvl="0" w:tplc="5A54E01A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A66D22"/>
    <w:multiLevelType w:val="hybridMultilevel"/>
    <w:tmpl w:val="3D44EC2E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75D3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51B3025"/>
    <w:multiLevelType w:val="hybridMultilevel"/>
    <w:tmpl w:val="69EAB0E4"/>
    <w:lvl w:ilvl="0" w:tplc="B5FC0E1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83E8A"/>
    <w:multiLevelType w:val="multilevel"/>
    <w:tmpl w:val="D9E6F3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46E60"/>
    <w:multiLevelType w:val="hybridMultilevel"/>
    <w:tmpl w:val="6FE89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467" w:hanging="360"/>
      </w:pPr>
    </w:lvl>
    <w:lvl w:ilvl="2" w:tplc="FFFFFFFF" w:tentative="1">
      <w:start w:val="1"/>
      <w:numFmt w:val="lowerRoman"/>
      <w:lvlText w:val="%3."/>
      <w:lvlJc w:val="right"/>
      <w:pPr>
        <w:ind w:left="7187" w:hanging="180"/>
      </w:pPr>
    </w:lvl>
    <w:lvl w:ilvl="3" w:tplc="FFFFFFFF" w:tentative="1">
      <w:start w:val="1"/>
      <w:numFmt w:val="decimal"/>
      <w:lvlText w:val="%4."/>
      <w:lvlJc w:val="left"/>
      <w:pPr>
        <w:ind w:left="7907" w:hanging="360"/>
      </w:pPr>
    </w:lvl>
    <w:lvl w:ilvl="4" w:tplc="FFFFFFFF" w:tentative="1">
      <w:start w:val="1"/>
      <w:numFmt w:val="lowerLetter"/>
      <w:lvlText w:val="%5."/>
      <w:lvlJc w:val="left"/>
      <w:pPr>
        <w:ind w:left="8627" w:hanging="360"/>
      </w:pPr>
    </w:lvl>
    <w:lvl w:ilvl="5" w:tplc="FFFFFFFF" w:tentative="1">
      <w:start w:val="1"/>
      <w:numFmt w:val="lowerRoman"/>
      <w:lvlText w:val="%6."/>
      <w:lvlJc w:val="right"/>
      <w:pPr>
        <w:ind w:left="9347" w:hanging="180"/>
      </w:pPr>
    </w:lvl>
    <w:lvl w:ilvl="6" w:tplc="FFFFFFFF" w:tentative="1">
      <w:start w:val="1"/>
      <w:numFmt w:val="decimal"/>
      <w:lvlText w:val="%7."/>
      <w:lvlJc w:val="left"/>
      <w:pPr>
        <w:ind w:left="10067" w:hanging="360"/>
      </w:pPr>
    </w:lvl>
    <w:lvl w:ilvl="7" w:tplc="FFFFFFFF" w:tentative="1">
      <w:start w:val="1"/>
      <w:numFmt w:val="lowerLetter"/>
      <w:lvlText w:val="%8."/>
      <w:lvlJc w:val="left"/>
      <w:pPr>
        <w:ind w:left="10787" w:hanging="360"/>
      </w:pPr>
    </w:lvl>
    <w:lvl w:ilvl="8" w:tplc="FFFFFFFF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10" w15:restartNumberingAfterBreak="0">
    <w:nsid w:val="2BE66469"/>
    <w:multiLevelType w:val="hybridMultilevel"/>
    <w:tmpl w:val="C688C95C"/>
    <w:lvl w:ilvl="0" w:tplc="0415000F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2" w15:restartNumberingAfterBreak="0">
    <w:nsid w:val="30D5186F"/>
    <w:multiLevelType w:val="hybridMultilevel"/>
    <w:tmpl w:val="6D68B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4" w15:restartNumberingAfterBreak="0">
    <w:nsid w:val="32A82359"/>
    <w:multiLevelType w:val="hybridMultilevel"/>
    <w:tmpl w:val="A816C6B8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2E51D5E"/>
    <w:multiLevelType w:val="hybridMultilevel"/>
    <w:tmpl w:val="B2227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C7FA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7956FDF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8" w15:restartNumberingAfterBreak="0">
    <w:nsid w:val="4E456DDF"/>
    <w:multiLevelType w:val="multilevel"/>
    <w:tmpl w:val="96B2AD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1A60C9D"/>
    <w:multiLevelType w:val="multilevel"/>
    <w:tmpl w:val="0EB8FBF2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 w15:restartNumberingAfterBreak="0">
    <w:nsid w:val="536640EC"/>
    <w:multiLevelType w:val="hybridMultilevel"/>
    <w:tmpl w:val="DE6C8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27AD0"/>
    <w:multiLevelType w:val="hybridMultilevel"/>
    <w:tmpl w:val="AEE40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B1C99"/>
    <w:multiLevelType w:val="multilevel"/>
    <w:tmpl w:val="F536B3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1327DF9"/>
    <w:multiLevelType w:val="hybridMultilevel"/>
    <w:tmpl w:val="FF6CA0E6"/>
    <w:lvl w:ilvl="0" w:tplc="128847C4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90C46C9"/>
    <w:multiLevelType w:val="hybridMultilevel"/>
    <w:tmpl w:val="4412DEEE"/>
    <w:lvl w:ilvl="0" w:tplc="7A441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C6602C"/>
    <w:multiLevelType w:val="multilevel"/>
    <w:tmpl w:val="F5988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1004C2B"/>
    <w:multiLevelType w:val="hybridMultilevel"/>
    <w:tmpl w:val="94EEE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76F78"/>
    <w:multiLevelType w:val="hybridMultilevel"/>
    <w:tmpl w:val="3580BAB2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14E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8650EB1"/>
    <w:multiLevelType w:val="hybridMultilevel"/>
    <w:tmpl w:val="BCAC8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num w:numId="1" w16cid:durableId="2101640888">
    <w:abstractNumId w:val="17"/>
  </w:num>
  <w:num w:numId="2" w16cid:durableId="747380784">
    <w:abstractNumId w:val="1"/>
  </w:num>
  <w:num w:numId="3" w16cid:durableId="1906528685">
    <w:abstractNumId w:val="5"/>
  </w:num>
  <w:num w:numId="4" w16cid:durableId="801191750">
    <w:abstractNumId w:val="16"/>
  </w:num>
  <w:num w:numId="5" w16cid:durableId="908922797">
    <w:abstractNumId w:val="0"/>
  </w:num>
  <w:num w:numId="6" w16cid:durableId="839858215">
    <w:abstractNumId w:val="28"/>
  </w:num>
  <w:num w:numId="7" w16cid:durableId="1260456161">
    <w:abstractNumId w:val="18"/>
  </w:num>
  <w:num w:numId="8" w16cid:durableId="1591619815">
    <w:abstractNumId w:val="21"/>
  </w:num>
  <w:num w:numId="9" w16cid:durableId="1112434569">
    <w:abstractNumId w:val="12"/>
  </w:num>
  <w:num w:numId="10" w16cid:durableId="985161424">
    <w:abstractNumId w:val="7"/>
  </w:num>
  <w:num w:numId="11" w16cid:durableId="586380502">
    <w:abstractNumId w:val="2"/>
  </w:num>
  <w:num w:numId="12" w16cid:durableId="1377508829">
    <w:abstractNumId w:val="20"/>
  </w:num>
  <w:num w:numId="13" w16cid:durableId="548224049">
    <w:abstractNumId w:val="22"/>
  </w:num>
  <w:num w:numId="14" w16cid:durableId="1997223704">
    <w:abstractNumId w:val="15"/>
  </w:num>
  <w:num w:numId="15" w16cid:durableId="288509823">
    <w:abstractNumId w:val="26"/>
  </w:num>
  <w:num w:numId="16" w16cid:durableId="1526165443">
    <w:abstractNumId w:val="19"/>
  </w:num>
  <w:num w:numId="17" w16cid:durableId="2089375145">
    <w:abstractNumId w:val="25"/>
  </w:num>
  <w:num w:numId="18" w16cid:durableId="1535388386">
    <w:abstractNumId w:val="6"/>
  </w:num>
  <w:num w:numId="19" w16cid:durableId="1319649314">
    <w:abstractNumId w:val="3"/>
  </w:num>
  <w:num w:numId="20" w16cid:durableId="1787580466">
    <w:abstractNumId w:val="10"/>
  </w:num>
  <w:num w:numId="21" w16cid:durableId="42366988">
    <w:abstractNumId w:val="14"/>
  </w:num>
  <w:num w:numId="22" w16cid:durableId="2004164239">
    <w:abstractNumId w:val="4"/>
  </w:num>
  <w:num w:numId="23" w16cid:durableId="1941793507">
    <w:abstractNumId w:val="11"/>
  </w:num>
  <w:num w:numId="24" w16cid:durableId="1198423151">
    <w:abstractNumId w:val="13"/>
  </w:num>
  <w:num w:numId="25" w16cid:durableId="641039182">
    <w:abstractNumId w:val="9"/>
  </w:num>
  <w:num w:numId="26" w16cid:durableId="688750590">
    <w:abstractNumId w:val="30"/>
  </w:num>
  <w:num w:numId="27" w16cid:durableId="1552303294">
    <w:abstractNumId w:val="27"/>
  </w:num>
  <w:num w:numId="28" w16cid:durableId="432241717">
    <w:abstractNumId w:val="23"/>
  </w:num>
  <w:num w:numId="29" w16cid:durableId="1978146922">
    <w:abstractNumId w:val="8"/>
  </w:num>
  <w:num w:numId="30" w16cid:durableId="1537422715">
    <w:abstractNumId w:val="29"/>
  </w:num>
  <w:num w:numId="31" w16cid:durableId="51531271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33"/>
    <w:rsid w:val="00002B74"/>
    <w:rsid w:val="00033386"/>
    <w:rsid w:val="00045F7A"/>
    <w:rsid w:val="00065775"/>
    <w:rsid w:val="000B46F2"/>
    <w:rsid w:val="000C48D6"/>
    <w:rsid w:val="000D2D18"/>
    <w:rsid w:val="0010268B"/>
    <w:rsid w:val="00116682"/>
    <w:rsid w:val="00123A2A"/>
    <w:rsid w:val="00131147"/>
    <w:rsid w:val="00145B53"/>
    <w:rsid w:val="001533E9"/>
    <w:rsid w:val="00180AD9"/>
    <w:rsid w:val="001A2B0E"/>
    <w:rsid w:val="001D0399"/>
    <w:rsid w:val="0021604E"/>
    <w:rsid w:val="00217F3C"/>
    <w:rsid w:val="002341E5"/>
    <w:rsid w:val="00253320"/>
    <w:rsid w:val="00282E49"/>
    <w:rsid w:val="002C6BBC"/>
    <w:rsid w:val="002D4BE4"/>
    <w:rsid w:val="00303797"/>
    <w:rsid w:val="00317BE2"/>
    <w:rsid w:val="00335675"/>
    <w:rsid w:val="00375894"/>
    <w:rsid w:val="00380F97"/>
    <w:rsid w:val="003940ED"/>
    <w:rsid w:val="003D412C"/>
    <w:rsid w:val="0041159F"/>
    <w:rsid w:val="004A406D"/>
    <w:rsid w:val="004B0679"/>
    <w:rsid w:val="004D03D8"/>
    <w:rsid w:val="004D473D"/>
    <w:rsid w:val="004D73F6"/>
    <w:rsid w:val="005258DE"/>
    <w:rsid w:val="005423D7"/>
    <w:rsid w:val="00572EC7"/>
    <w:rsid w:val="005D7C53"/>
    <w:rsid w:val="005E7E37"/>
    <w:rsid w:val="005F170F"/>
    <w:rsid w:val="005F4619"/>
    <w:rsid w:val="00623E5E"/>
    <w:rsid w:val="00682C7D"/>
    <w:rsid w:val="006E2D33"/>
    <w:rsid w:val="007122C2"/>
    <w:rsid w:val="007253BB"/>
    <w:rsid w:val="00780A0A"/>
    <w:rsid w:val="007A633D"/>
    <w:rsid w:val="007A6D85"/>
    <w:rsid w:val="007C64E6"/>
    <w:rsid w:val="007D2A18"/>
    <w:rsid w:val="0083405D"/>
    <w:rsid w:val="00864595"/>
    <w:rsid w:val="008E2C77"/>
    <w:rsid w:val="009E24F4"/>
    <w:rsid w:val="009F0DD0"/>
    <w:rsid w:val="00A11CC1"/>
    <w:rsid w:val="00A627C5"/>
    <w:rsid w:val="00A77629"/>
    <w:rsid w:val="00A864B5"/>
    <w:rsid w:val="00BF2A13"/>
    <w:rsid w:val="00C015F2"/>
    <w:rsid w:val="00C72BC1"/>
    <w:rsid w:val="00CD17AE"/>
    <w:rsid w:val="00CE7E08"/>
    <w:rsid w:val="00D01935"/>
    <w:rsid w:val="00D0320C"/>
    <w:rsid w:val="00D456AF"/>
    <w:rsid w:val="00D5644B"/>
    <w:rsid w:val="00E80BCD"/>
    <w:rsid w:val="00E94F5E"/>
    <w:rsid w:val="00EF365F"/>
    <w:rsid w:val="00F53240"/>
    <w:rsid w:val="00F94546"/>
    <w:rsid w:val="00FB0B9B"/>
    <w:rsid w:val="00FB6901"/>
    <w:rsid w:val="00FE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C0B5E"/>
  <w15:chartTrackingRefBased/>
  <w15:docId w15:val="{6C1FB9DF-E9DE-42E1-8DEE-08CF34C81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3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2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2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2D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2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2D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2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2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2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2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D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2D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2D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2D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2D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2D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2D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2D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2D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2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2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2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2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2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2D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2D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2D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2D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2D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2D33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66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66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6682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66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6682"/>
    <w:rPr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F53240"/>
    <w:rPr>
      <w:color w:val="0563C1" w:themeColor="hyperlink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864595"/>
  </w:style>
  <w:style w:type="paragraph" w:styleId="Nagwek">
    <w:name w:val="header"/>
    <w:basedOn w:val="Normalny"/>
    <w:link w:val="Nagwek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C7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C7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8B2FB-362A-4774-A24D-32E03A562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6947</TotalTime>
  <Pages>4</Pages>
  <Words>1617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31</cp:revision>
  <cp:lastPrinted>2026-02-09T08:44:00Z</cp:lastPrinted>
  <dcterms:created xsi:type="dcterms:W3CDTF">2026-01-20T10:59:00Z</dcterms:created>
  <dcterms:modified xsi:type="dcterms:W3CDTF">2026-02-27T10:48:00Z</dcterms:modified>
</cp:coreProperties>
</file>