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A42495" w14:textId="77777777" w:rsidR="005C7A70" w:rsidRPr="001A6EFC" w:rsidRDefault="005C7A70" w:rsidP="003E5E52">
      <w:pPr>
        <w:spacing w:after="0" w:line="240" w:lineRule="auto"/>
        <w:ind w:firstLine="708"/>
        <w:jc w:val="right"/>
        <w:rPr>
          <w:rFonts w:ascii="Century Gothic" w:hAnsi="Century Gothic" w:cs="Arial"/>
          <w:b/>
          <w:bCs/>
          <w:sz w:val="16"/>
          <w:szCs w:val="16"/>
          <w:u w:val="single"/>
        </w:rPr>
      </w:pPr>
      <w:r w:rsidRPr="001A6EFC">
        <w:rPr>
          <w:rFonts w:ascii="Century Gothic" w:hAnsi="Century Gothic" w:cs="Arial"/>
          <w:b/>
          <w:bCs/>
          <w:sz w:val="16"/>
          <w:szCs w:val="16"/>
        </w:rPr>
        <w:t xml:space="preserve">Załącznik nr 2 do SWZ / Załącznik nr 1 </w:t>
      </w:r>
      <w:r w:rsidRPr="001A6EFC">
        <w:rPr>
          <w:rFonts w:ascii="Century Gothic" w:hAnsi="Century Gothic" w:cs="Arial"/>
          <w:b/>
          <w:bCs/>
          <w:sz w:val="16"/>
          <w:szCs w:val="16"/>
          <w:u w:val="single"/>
        </w:rPr>
        <w:t>do umowy</w:t>
      </w:r>
    </w:p>
    <w:p w14:paraId="341C2259" w14:textId="77777777" w:rsidR="005C7A70" w:rsidRPr="001A6EFC" w:rsidRDefault="005C7A70" w:rsidP="003E5E52">
      <w:pPr>
        <w:spacing w:after="0" w:line="240" w:lineRule="auto"/>
        <w:rPr>
          <w:rFonts w:ascii="Century Gothic" w:hAnsi="Century Gothic" w:cs="Arial"/>
          <w:b/>
          <w:bCs/>
          <w:sz w:val="16"/>
          <w:szCs w:val="16"/>
        </w:rPr>
      </w:pPr>
    </w:p>
    <w:p w14:paraId="50D339E7" w14:textId="2BCF628A" w:rsidR="00A37FBE" w:rsidRDefault="00A37FBE" w:rsidP="001A03C7">
      <w:pPr>
        <w:spacing w:after="0" w:line="240" w:lineRule="auto"/>
        <w:jc w:val="center"/>
        <w:rPr>
          <w:rFonts w:ascii="Century Gothic" w:hAnsi="Century Gothic" w:cs="Arial"/>
          <w:b/>
          <w:bCs/>
          <w:sz w:val="16"/>
          <w:szCs w:val="16"/>
        </w:rPr>
      </w:pPr>
      <w:r w:rsidRPr="00A37FBE">
        <w:rPr>
          <w:rFonts w:ascii="Century Gothic" w:hAnsi="Century Gothic" w:cs="Arial"/>
          <w:b/>
          <w:bCs/>
          <w:sz w:val="16"/>
          <w:szCs w:val="16"/>
        </w:rPr>
        <w:t>Formularz asortymentowo – cenowy</w:t>
      </w:r>
    </w:p>
    <w:p w14:paraId="6952E2B0" w14:textId="77777777" w:rsidR="001A03C7" w:rsidRDefault="001A03C7" w:rsidP="001A03C7">
      <w:pPr>
        <w:spacing w:after="0" w:line="240" w:lineRule="auto"/>
        <w:rPr>
          <w:rFonts w:ascii="Century Gothic" w:hAnsi="Century Gothic" w:cs="Arial"/>
          <w:b/>
          <w:bCs/>
          <w:sz w:val="16"/>
          <w:szCs w:val="16"/>
        </w:rPr>
      </w:pPr>
    </w:p>
    <w:p w14:paraId="7621819F" w14:textId="0884CA55" w:rsidR="001A03C7" w:rsidRPr="00A37FBE" w:rsidRDefault="001A03C7" w:rsidP="001A03C7">
      <w:pPr>
        <w:spacing w:after="0" w:line="240" w:lineRule="auto"/>
        <w:rPr>
          <w:rFonts w:ascii="Century Gothic" w:hAnsi="Century Gothic" w:cs="Arial"/>
          <w:b/>
          <w:bCs/>
          <w:sz w:val="16"/>
          <w:szCs w:val="16"/>
        </w:rPr>
      </w:pPr>
      <w:r>
        <w:rPr>
          <w:rFonts w:ascii="Century Gothic" w:hAnsi="Century Gothic" w:cs="Arial"/>
          <w:b/>
          <w:bCs/>
          <w:sz w:val="16"/>
          <w:szCs w:val="16"/>
        </w:rPr>
        <w:t>Zadanie nr 1</w:t>
      </w:r>
    </w:p>
    <w:p w14:paraId="526131DA" w14:textId="77777777" w:rsidR="00A37FBE" w:rsidRPr="00A37FBE" w:rsidRDefault="00A37FBE" w:rsidP="003E5E52">
      <w:pPr>
        <w:spacing w:after="0" w:line="240" w:lineRule="auto"/>
        <w:jc w:val="center"/>
        <w:rPr>
          <w:rFonts w:ascii="Century Gothic" w:hAnsi="Century Gothic" w:cs="Arial"/>
          <w:b/>
          <w:bCs/>
          <w:sz w:val="16"/>
          <w:szCs w:val="16"/>
        </w:rPr>
      </w:pPr>
    </w:p>
    <w:tbl>
      <w:tblPr>
        <w:tblW w:w="9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72"/>
      </w:tblGrid>
      <w:tr w:rsidR="00A37FBE" w:rsidRPr="00A37FBE" w14:paraId="269B3AA5" w14:textId="77777777">
        <w:trPr>
          <w:trHeight w:val="270"/>
        </w:trPr>
        <w:tc>
          <w:tcPr>
            <w:tcW w:w="9572" w:type="dxa"/>
            <w:noWrap/>
            <w:vAlign w:val="center"/>
          </w:tcPr>
          <w:tbl>
            <w:tblPr>
              <w:tblStyle w:val="Tabela-Siatka"/>
              <w:tblW w:w="9356" w:type="dxa"/>
              <w:tblInd w:w="66" w:type="dxa"/>
              <w:tblLook w:val="04A0" w:firstRow="1" w:lastRow="0" w:firstColumn="1" w:lastColumn="0" w:noHBand="0" w:noVBand="1"/>
            </w:tblPr>
            <w:tblGrid>
              <w:gridCol w:w="437"/>
              <w:gridCol w:w="1583"/>
              <w:gridCol w:w="953"/>
              <w:gridCol w:w="673"/>
              <w:gridCol w:w="1212"/>
              <w:gridCol w:w="912"/>
              <w:gridCol w:w="919"/>
              <w:gridCol w:w="1239"/>
              <w:gridCol w:w="1428"/>
            </w:tblGrid>
            <w:tr w:rsidR="00A37FBE" w:rsidRPr="00A37FBE" w14:paraId="01BEFEE7" w14:textId="77777777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C2575A" w14:textId="77777777" w:rsidR="00A37FBE" w:rsidRPr="00A37FBE" w:rsidRDefault="00A37FBE" w:rsidP="003E5E52">
                  <w:pPr>
                    <w:spacing w:after="0" w:line="240" w:lineRule="auto"/>
                    <w:jc w:val="center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proofErr w:type="spellStart"/>
                  <w:r w:rsidRPr="00A37FBE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Lp</w:t>
                  </w:r>
                  <w:proofErr w:type="spellEnd"/>
                  <w:r w:rsidRPr="00A37FBE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15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B9E0BC3" w14:textId="77777777" w:rsidR="00A37FBE" w:rsidRPr="00A37FBE" w:rsidRDefault="00A37FBE" w:rsidP="003E5E52">
                  <w:pPr>
                    <w:spacing w:after="0" w:line="240" w:lineRule="auto"/>
                    <w:jc w:val="center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proofErr w:type="spellStart"/>
                  <w:r w:rsidRPr="00A37FBE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Asortyment</w:t>
                  </w:r>
                  <w:proofErr w:type="spellEnd"/>
                </w:p>
              </w:tc>
              <w:tc>
                <w:tcPr>
                  <w:tcW w:w="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935F941" w14:textId="77777777" w:rsidR="00A37FBE" w:rsidRPr="00A37FBE" w:rsidRDefault="00A37FBE" w:rsidP="003E5E52">
                  <w:pPr>
                    <w:spacing w:after="0" w:line="240" w:lineRule="auto"/>
                    <w:jc w:val="center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proofErr w:type="spellStart"/>
                  <w:r w:rsidRPr="00A37FBE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j.m.</w:t>
                  </w:r>
                  <w:proofErr w:type="spellEnd"/>
                </w:p>
              </w:tc>
              <w:tc>
                <w:tcPr>
                  <w:tcW w:w="6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A7FC0A" w14:textId="77777777" w:rsidR="00A37FBE" w:rsidRPr="00A37FBE" w:rsidRDefault="00A37FBE" w:rsidP="003E5E52">
                  <w:pPr>
                    <w:spacing w:after="0" w:line="240" w:lineRule="auto"/>
                    <w:jc w:val="center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proofErr w:type="spellStart"/>
                  <w:r w:rsidRPr="00A37FBE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Ilość</w:t>
                  </w:r>
                  <w:proofErr w:type="spellEnd"/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57D0C22" w14:textId="77777777" w:rsidR="00A37FBE" w:rsidRPr="00A37FBE" w:rsidRDefault="00A37FBE" w:rsidP="003E5E52">
                  <w:pPr>
                    <w:spacing w:after="0" w:line="240" w:lineRule="auto"/>
                    <w:jc w:val="center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A37FBE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 xml:space="preserve">Cena </w:t>
                  </w:r>
                  <w:proofErr w:type="spellStart"/>
                  <w:r w:rsidRPr="00A37FBE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jednostkowa</w:t>
                  </w:r>
                  <w:proofErr w:type="spellEnd"/>
                  <w:r w:rsidRPr="00A37FBE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 xml:space="preserve"> </w:t>
                  </w:r>
                  <w:r w:rsidRPr="00A37FBE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br/>
                  </w:r>
                  <w:proofErr w:type="spellStart"/>
                  <w:r w:rsidRPr="00A37FBE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netto</w:t>
                  </w:r>
                  <w:proofErr w:type="spellEnd"/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94761E6" w14:textId="77777777" w:rsidR="00A37FBE" w:rsidRPr="00A37FBE" w:rsidRDefault="00A37FBE" w:rsidP="003E5E52">
                  <w:pPr>
                    <w:spacing w:after="0" w:line="240" w:lineRule="auto"/>
                    <w:jc w:val="center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proofErr w:type="spellStart"/>
                  <w:r w:rsidRPr="00A37FBE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Wartość</w:t>
                  </w:r>
                  <w:proofErr w:type="spellEnd"/>
                </w:p>
                <w:p w14:paraId="02837D77" w14:textId="77777777" w:rsidR="00A37FBE" w:rsidRPr="00A37FBE" w:rsidRDefault="00A37FBE" w:rsidP="003E5E52">
                  <w:pPr>
                    <w:spacing w:after="0" w:line="240" w:lineRule="auto"/>
                    <w:jc w:val="center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proofErr w:type="spellStart"/>
                  <w:r w:rsidRPr="00A37FBE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netto</w:t>
                  </w:r>
                  <w:proofErr w:type="spellEnd"/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70E798" w14:textId="77777777" w:rsidR="00A37FBE" w:rsidRPr="00A37FBE" w:rsidRDefault="00A37FBE" w:rsidP="003E5E52">
                  <w:pPr>
                    <w:spacing w:after="0" w:line="240" w:lineRule="auto"/>
                    <w:jc w:val="center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proofErr w:type="spellStart"/>
                  <w:r w:rsidRPr="00A37FBE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Stawka</w:t>
                  </w:r>
                  <w:proofErr w:type="spellEnd"/>
                </w:p>
                <w:p w14:paraId="4B716FE3" w14:textId="77777777" w:rsidR="00A37FBE" w:rsidRPr="00A37FBE" w:rsidRDefault="00A37FBE" w:rsidP="003E5E52">
                  <w:pPr>
                    <w:spacing w:after="0" w:line="240" w:lineRule="auto"/>
                    <w:jc w:val="center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A37FBE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Vat</w:t>
                  </w:r>
                </w:p>
              </w:tc>
              <w:tc>
                <w:tcPr>
                  <w:tcW w:w="12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9DE34BD" w14:textId="77777777" w:rsidR="00A37FBE" w:rsidRPr="00A37FBE" w:rsidRDefault="00A37FBE" w:rsidP="003E5E52">
                  <w:pPr>
                    <w:spacing w:after="0" w:line="240" w:lineRule="auto"/>
                    <w:jc w:val="center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A37FBE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 xml:space="preserve">Cena </w:t>
                  </w:r>
                  <w:proofErr w:type="spellStart"/>
                  <w:r w:rsidRPr="00A37FBE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jednostkowa</w:t>
                  </w:r>
                  <w:proofErr w:type="spellEnd"/>
                  <w:r w:rsidRPr="00A37FBE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A37FBE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brutto</w:t>
                  </w:r>
                  <w:proofErr w:type="spellEnd"/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C9A2D0C" w14:textId="77777777" w:rsidR="00A37FBE" w:rsidRPr="00A37FBE" w:rsidRDefault="00A37FBE" w:rsidP="003E5E52">
                  <w:pPr>
                    <w:spacing w:after="0" w:line="240" w:lineRule="auto"/>
                    <w:jc w:val="center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proofErr w:type="spellStart"/>
                  <w:r w:rsidRPr="00A37FBE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Wartość</w:t>
                  </w:r>
                  <w:proofErr w:type="spellEnd"/>
                  <w:r w:rsidRPr="00A37FBE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A37FBE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brutto</w:t>
                  </w:r>
                  <w:proofErr w:type="spellEnd"/>
                </w:p>
              </w:tc>
            </w:tr>
            <w:tr w:rsidR="00A37FBE" w:rsidRPr="00A37FBE" w14:paraId="62EA1225" w14:textId="77777777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74599B8" w14:textId="77777777" w:rsidR="00A37FBE" w:rsidRPr="00A37FBE" w:rsidRDefault="00A37FBE" w:rsidP="003E5E52">
                  <w:pPr>
                    <w:spacing w:after="0" w:line="240" w:lineRule="auto"/>
                    <w:jc w:val="center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A37FBE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I.</w:t>
                  </w:r>
                </w:p>
              </w:tc>
              <w:tc>
                <w:tcPr>
                  <w:tcW w:w="15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26EB5B" w14:textId="77777777" w:rsidR="00A37FBE" w:rsidRPr="00A37FBE" w:rsidRDefault="00A37FBE" w:rsidP="003E5E52">
                  <w:pPr>
                    <w:spacing w:after="0" w:line="240" w:lineRule="auto"/>
                    <w:jc w:val="center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  <w:p w14:paraId="43199C07" w14:textId="013524C3" w:rsidR="00A37FBE" w:rsidRPr="00A37FBE" w:rsidRDefault="003E5E52" w:rsidP="003E5E52">
                  <w:pPr>
                    <w:spacing w:after="0" w:line="240" w:lineRule="auto"/>
                    <w:jc w:val="center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Aparat</w:t>
                  </w:r>
                  <w:proofErr w:type="spellEnd"/>
                  <w: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 xml:space="preserve"> do </w:t>
                  </w:r>
                  <w:proofErr w:type="spellStart"/>
                  <w: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znieczulania</w:t>
                  </w:r>
                  <w:proofErr w:type="spellEnd"/>
                  <w: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 xml:space="preserve"> </w:t>
                  </w:r>
                </w:p>
                <w:p w14:paraId="488391DB" w14:textId="77777777" w:rsidR="00A37FBE" w:rsidRPr="00A37FBE" w:rsidRDefault="00A37FBE" w:rsidP="003E5E52">
                  <w:pPr>
                    <w:spacing w:after="0" w:line="240" w:lineRule="auto"/>
                    <w:jc w:val="center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7F6C2D" w14:textId="77777777" w:rsidR="00A37FBE" w:rsidRPr="00A37FBE" w:rsidRDefault="00A37FBE" w:rsidP="003E5E52">
                  <w:pPr>
                    <w:spacing w:after="0" w:line="240" w:lineRule="auto"/>
                    <w:jc w:val="center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  <w:p w14:paraId="42841ADD" w14:textId="77777777" w:rsidR="00A37FBE" w:rsidRPr="00A37FBE" w:rsidRDefault="00A37FBE" w:rsidP="003E5E52">
                  <w:pPr>
                    <w:spacing w:after="0" w:line="240" w:lineRule="auto"/>
                    <w:jc w:val="center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proofErr w:type="spellStart"/>
                  <w:r w:rsidRPr="00A37FBE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szt</w:t>
                  </w:r>
                  <w:proofErr w:type="spellEnd"/>
                  <w:r w:rsidRPr="00A37FBE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6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EB2D91" w14:textId="77777777" w:rsidR="003E5E52" w:rsidRDefault="003E5E52" w:rsidP="003E5E52">
                  <w:pPr>
                    <w:spacing w:after="0" w:line="240" w:lineRule="auto"/>
                    <w:jc w:val="center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  <w:p w14:paraId="49BB61B9" w14:textId="75317890" w:rsidR="00A37FBE" w:rsidRPr="00A37FBE" w:rsidRDefault="00A37FBE" w:rsidP="003E5E52">
                  <w:pPr>
                    <w:spacing w:after="0" w:line="240" w:lineRule="auto"/>
                    <w:jc w:val="center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A37FBE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1</w:t>
                  </w:r>
                </w:p>
                <w:p w14:paraId="34A0C15C" w14:textId="77777777" w:rsidR="00A37FBE" w:rsidRPr="00A37FBE" w:rsidRDefault="00A37FBE" w:rsidP="003E5E52">
                  <w:pPr>
                    <w:spacing w:after="0" w:line="240" w:lineRule="auto"/>
                    <w:jc w:val="center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26C762" w14:textId="77777777" w:rsidR="00A37FBE" w:rsidRPr="00A37FBE" w:rsidRDefault="00A37FBE" w:rsidP="003E5E52">
                  <w:pPr>
                    <w:spacing w:after="0" w:line="240" w:lineRule="auto"/>
                    <w:jc w:val="center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BBAFB9" w14:textId="77777777" w:rsidR="00A37FBE" w:rsidRPr="00A37FBE" w:rsidRDefault="00A37FBE" w:rsidP="003E5E52">
                  <w:pPr>
                    <w:spacing w:after="0" w:line="240" w:lineRule="auto"/>
                    <w:jc w:val="center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514419" w14:textId="77777777" w:rsidR="00A37FBE" w:rsidRPr="00A37FBE" w:rsidRDefault="00A37FBE" w:rsidP="003E5E52">
                  <w:pPr>
                    <w:spacing w:after="0" w:line="240" w:lineRule="auto"/>
                    <w:jc w:val="center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AE182C" w14:textId="77777777" w:rsidR="00A37FBE" w:rsidRPr="00A37FBE" w:rsidRDefault="00A37FBE" w:rsidP="003E5E52">
                  <w:pPr>
                    <w:spacing w:after="0" w:line="240" w:lineRule="auto"/>
                    <w:jc w:val="center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E22674" w14:textId="77777777" w:rsidR="00A37FBE" w:rsidRPr="00A37FBE" w:rsidRDefault="00A37FBE" w:rsidP="003E5E52">
                  <w:pPr>
                    <w:spacing w:after="0" w:line="240" w:lineRule="auto"/>
                    <w:jc w:val="center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A37FBE" w:rsidRPr="00A37FBE" w14:paraId="73ADB8C0" w14:textId="77777777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79882B23" w14:textId="77777777" w:rsidR="00A37FBE" w:rsidRPr="00A37FBE" w:rsidRDefault="00A37FBE" w:rsidP="003E5E52">
                  <w:pPr>
                    <w:spacing w:after="0" w:line="240" w:lineRule="auto"/>
                    <w:jc w:val="center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5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77EBD599" w14:textId="77777777" w:rsidR="00A37FBE" w:rsidRPr="00A37FBE" w:rsidRDefault="00A37FBE" w:rsidP="003E5E52">
                  <w:pPr>
                    <w:spacing w:after="0" w:line="240" w:lineRule="auto"/>
                    <w:jc w:val="center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9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2D6E4066" w14:textId="77777777" w:rsidR="00A37FBE" w:rsidRPr="00A37FBE" w:rsidRDefault="00A37FBE" w:rsidP="003E5E52">
                  <w:pPr>
                    <w:spacing w:after="0" w:line="240" w:lineRule="auto"/>
                    <w:jc w:val="center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7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79A95F98" w14:textId="77777777" w:rsidR="00A37FBE" w:rsidRPr="00A37FBE" w:rsidRDefault="00A37FBE" w:rsidP="003E5E52">
                  <w:pPr>
                    <w:spacing w:after="0" w:line="240" w:lineRule="auto"/>
                    <w:jc w:val="center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1C5428D" w14:textId="77777777" w:rsidR="00A37FBE" w:rsidRPr="00A37FBE" w:rsidRDefault="00A37FBE" w:rsidP="003E5E52">
                  <w:pPr>
                    <w:spacing w:after="0" w:line="240" w:lineRule="auto"/>
                    <w:jc w:val="center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A37FBE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RAZEM: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9710A3" w14:textId="77777777" w:rsidR="00A37FBE" w:rsidRPr="00A37FBE" w:rsidRDefault="00A37FBE" w:rsidP="003E5E52">
                  <w:pPr>
                    <w:spacing w:after="0" w:line="240" w:lineRule="auto"/>
                    <w:jc w:val="center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396608F8" w14:textId="77777777" w:rsidR="00A37FBE" w:rsidRPr="00A37FBE" w:rsidRDefault="00A37FBE" w:rsidP="003E5E52">
                  <w:pPr>
                    <w:spacing w:after="0" w:line="240" w:lineRule="auto"/>
                    <w:jc w:val="center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A72DE13" w14:textId="77777777" w:rsidR="00A37FBE" w:rsidRPr="00A37FBE" w:rsidRDefault="00A37FBE" w:rsidP="003E5E52">
                  <w:pPr>
                    <w:spacing w:after="0" w:line="240" w:lineRule="auto"/>
                    <w:jc w:val="center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A37FBE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RAZEM: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BE396C" w14:textId="77777777" w:rsidR="00A37FBE" w:rsidRPr="00A37FBE" w:rsidRDefault="00A37FBE" w:rsidP="003E5E52">
                  <w:pPr>
                    <w:spacing w:after="0" w:line="240" w:lineRule="auto"/>
                    <w:jc w:val="center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</w:tr>
          </w:tbl>
          <w:p w14:paraId="6A9599C1" w14:textId="77777777" w:rsidR="00A37FBE" w:rsidRPr="00A37FBE" w:rsidRDefault="00A37FBE" w:rsidP="003E5E52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  <w:u w:val="single"/>
              </w:rPr>
            </w:pPr>
          </w:p>
          <w:p w14:paraId="083872A2" w14:textId="77777777" w:rsidR="00A37FBE" w:rsidRPr="003E5E52" w:rsidRDefault="00A37FBE" w:rsidP="003E5E52">
            <w:pPr>
              <w:spacing w:after="0" w:line="240" w:lineRule="auto"/>
              <w:jc w:val="both"/>
              <w:rPr>
                <w:rFonts w:ascii="Century Gothic" w:hAnsi="Century Gothic" w:cs="Arial"/>
                <w:sz w:val="16"/>
                <w:szCs w:val="16"/>
                <w:u w:val="single"/>
              </w:rPr>
            </w:pPr>
            <w:r w:rsidRPr="003E5E52">
              <w:rPr>
                <w:rFonts w:ascii="Century Gothic" w:hAnsi="Century Gothic" w:cs="Arial"/>
                <w:sz w:val="16"/>
                <w:szCs w:val="16"/>
                <w:u w:val="single"/>
              </w:rPr>
              <w:t>UWAGA: Zamawiający podaje sposób wyliczenia wartości netto i brutto:</w:t>
            </w:r>
          </w:p>
          <w:p w14:paraId="78926B71" w14:textId="77777777" w:rsidR="00A37FBE" w:rsidRPr="003E5E52" w:rsidRDefault="00A37FBE" w:rsidP="003E5E52">
            <w:pPr>
              <w:spacing w:after="0" w:line="240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3E5E52">
              <w:rPr>
                <w:rFonts w:ascii="Century Gothic" w:hAnsi="Century Gothic" w:cs="Arial"/>
                <w:sz w:val="16"/>
                <w:szCs w:val="16"/>
              </w:rPr>
              <w:t>Cena jednostkowa netto x ilość = wartość netto</w:t>
            </w:r>
          </w:p>
          <w:p w14:paraId="2430CFE7" w14:textId="77777777" w:rsidR="00A37FBE" w:rsidRPr="003E5E52" w:rsidRDefault="00A37FBE" w:rsidP="003E5E52">
            <w:pPr>
              <w:spacing w:after="0" w:line="240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3E5E52">
              <w:rPr>
                <w:rFonts w:ascii="Century Gothic" w:hAnsi="Century Gothic" w:cs="Arial"/>
                <w:sz w:val="16"/>
                <w:szCs w:val="16"/>
              </w:rPr>
              <w:t>Wartość netto + stawka podatku Vat = wartość brutto</w:t>
            </w:r>
          </w:p>
          <w:p w14:paraId="7FA4A283" w14:textId="77777777" w:rsidR="00A37FBE" w:rsidRPr="003E5E52" w:rsidRDefault="00A37FBE" w:rsidP="003E5E52">
            <w:pPr>
              <w:spacing w:after="0" w:line="240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3E5E52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3E5E52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3E5E52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3E5E52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3E5E52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3E5E52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3E5E52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3E5E52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3E5E52">
              <w:rPr>
                <w:rFonts w:ascii="Century Gothic" w:hAnsi="Century Gothic" w:cs="Arial"/>
                <w:sz w:val="16"/>
                <w:szCs w:val="16"/>
              </w:rPr>
              <w:tab/>
            </w:r>
          </w:p>
          <w:p w14:paraId="69FB745F" w14:textId="77777777" w:rsidR="00A37FBE" w:rsidRPr="003E5E52" w:rsidRDefault="00A37FBE" w:rsidP="003E5E52">
            <w:pPr>
              <w:spacing w:after="0" w:line="240" w:lineRule="auto"/>
              <w:jc w:val="both"/>
              <w:rPr>
                <w:rFonts w:ascii="Century Gothic" w:hAnsi="Century Gothic" w:cs="Arial"/>
                <w:sz w:val="16"/>
                <w:szCs w:val="16"/>
                <w:u w:val="single"/>
              </w:rPr>
            </w:pPr>
            <w:r w:rsidRPr="003E5E52">
              <w:rPr>
                <w:rFonts w:ascii="Century Gothic" w:hAnsi="Century Gothic" w:cs="Arial"/>
                <w:sz w:val="16"/>
                <w:szCs w:val="16"/>
                <w:u w:val="single"/>
              </w:rPr>
              <w:t xml:space="preserve">Brak wypełnienia kolumn wskazanych dla Wykonawcy (tu pustych kolumn) spowoduje odrzucenie oferty na podstawie art. 226 ust. 1 pkt. 5 ustawy </w:t>
            </w:r>
            <w:proofErr w:type="spellStart"/>
            <w:r w:rsidRPr="003E5E52">
              <w:rPr>
                <w:rFonts w:ascii="Century Gothic" w:hAnsi="Century Gothic" w:cs="Arial"/>
                <w:sz w:val="16"/>
                <w:szCs w:val="16"/>
                <w:u w:val="single"/>
              </w:rPr>
              <w:t>Pzp</w:t>
            </w:r>
            <w:proofErr w:type="spellEnd"/>
            <w:r w:rsidRPr="003E5E52">
              <w:rPr>
                <w:rFonts w:ascii="Century Gothic" w:hAnsi="Century Gothic" w:cs="Arial"/>
                <w:sz w:val="16"/>
                <w:szCs w:val="16"/>
                <w:u w:val="single"/>
              </w:rPr>
              <w:t>.</w:t>
            </w:r>
          </w:p>
          <w:p w14:paraId="6EAC5938" w14:textId="77777777" w:rsidR="00A37FBE" w:rsidRPr="003E5E52" w:rsidRDefault="00A37FBE" w:rsidP="003E5E52">
            <w:pPr>
              <w:spacing w:after="0" w:line="240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</w:p>
          <w:p w14:paraId="64E7AB15" w14:textId="77777777" w:rsidR="00A37FBE" w:rsidRPr="00A37FBE" w:rsidRDefault="00A37FBE" w:rsidP="003E5E52">
            <w:pPr>
              <w:spacing w:after="0" w:line="240" w:lineRule="auto"/>
              <w:jc w:val="both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3E5E52">
              <w:rPr>
                <w:rFonts w:ascii="Century Gothic" w:hAnsi="Century Gothic" w:cs="Arial"/>
                <w:sz w:val="16"/>
                <w:szCs w:val="16"/>
              </w:rPr>
              <w:t>UWAGA:   Niespełnienie wymaganych parametrów i warunków spowoduje odrzucenie oferty.</w:t>
            </w:r>
            <w:r w:rsidRPr="00A37FBE">
              <w:rPr>
                <w:rFonts w:ascii="Century Gothic" w:hAnsi="Century Gothic" w:cs="Arial"/>
                <w:b/>
                <w:bCs/>
                <w:sz w:val="16"/>
                <w:szCs w:val="16"/>
              </w:rPr>
              <w:t xml:space="preserve">  </w:t>
            </w:r>
          </w:p>
        </w:tc>
      </w:tr>
    </w:tbl>
    <w:p w14:paraId="2C2582A4" w14:textId="77777777" w:rsidR="00A37FBE" w:rsidRPr="00A37FBE" w:rsidRDefault="00A37FBE" w:rsidP="003E5E52">
      <w:pPr>
        <w:spacing w:after="0" w:line="240" w:lineRule="auto"/>
        <w:jc w:val="center"/>
        <w:rPr>
          <w:rFonts w:ascii="Century Gothic" w:hAnsi="Century Gothic" w:cs="Arial"/>
          <w:b/>
          <w:bCs/>
          <w:sz w:val="16"/>
          <w:szCs w:val="16"/>
        </w:rPr>
      </w:pPr>
    </w:p>
    <w:p w14:paraId="361197FC" w14:textId="77777777" w:rsidR="00A37FBE" w:rsidRPr="00A37FBE" w:rsidRDefault="00A37FBE" w:rsidP="003E5E52">
      <w:pPr>
        <w:spacing w:after="0" w:line="240" w:lineRule="auto"/>
        <w:jc w:val="center"/>
        <w:rPr>
          <w:rFonts w:ascii="Century Gothic" w:hAnsi="Century Gothic" w:cs="Arial"/>
          <w:b/>
          <w:bCs/>
          <w:sz w:val="16"/>
          <w:szCs w:val="16"/>
        </w:rPr>
      </w:pPr>
    </w:p>
    <w:p w14:paraId="5C00602F" w14:textId="77777777" w:rsidR="00A37FBE" w:rsidRPr="00A37FBE" w:rsidRDefault="00A37FBE" w:rsidP="003E5E52">
      <w:pPr>
        <w:spacing w:after="0" w:line="240" w:lineRule="auto"/>
        <w:jc w:val="center"/>
        <w:rPr>
          <w:rFonts w:ascii="Century Gothic" w:hAnsi="Century Gothic" w:cs="Arial"/>
          <w:b/>
          <w:bCs/>
          <w:sz w:val="16"/>
          <w:szCs w:val="16"/>
        </w:rPr>
      </w:pPr>
    </w:p>
    <w:p w14:paraId="53A7C863" w14:textId="77777777" w:rsidR="00A37FBE" w:rsidRDefault="00A37FBE" w:rsidP="003E5E52">
      <w:pPr>
        <w:spacing w:after="0" w:line="240" w:lineRule="auto"/>
        <w:jc w:val="center"/>
        <w:rPr>
          <w:rFonts w:ascii="Century Gothic" w:hAnsi="Century Gothic" w:cs="Arial"/>
          <w:b/>
          <w:bCs/>
          <w:sz w:val="16"/>
          <w:szCs w:val="16"/>
        </w:rPr>
      </w:pPr>
    </w:p>
    <w:p w14:paraId="365E8F58" w14:textId="2BCB06E9" w:rsidR="005C7A70" w:rsidRPr="001A6EFC" w:rsidRDefault="005C7A70" w:rsidP="003E5E52">
      <w:pPr>
        <w:spacing w:after="0" w:line="240" w:lineRule="auto"/>
        <w:rPr>
          <w:rFonts w:ascii="Century Gothic" w:hAnsi="Century Gothic" w:cs="Arial"/>
          <w:b/>
          <w:bCs/>
          <w:sz w:val="16"/>
          <w:szCs w:val="16"/>
        </w:rPr>
      </w:pPr>
      <w:r w:rsidRPr="001A6EFC">
        <w:rPr>
          <w:rFonts w:ascii="Century Gothic" w:hAnsi="Century Gothic" w:cs="Arial"/>
          <w:b/>
          <w:bCs/>
          <w:sz w:val="16"/>
          <w:szCs w:val="16"/>
        </w:rPr>
        <w:t>Opis przedmiotu zamówienia</w:t>
      </w:r>
    </w:p>
    <w:p w14:paraId="64ADEE3B" w14:textId="77777777" w:rsidR="009A3DCE" w:rsidRPr="001A6EFC" w:rsidRDefault="00D57D96" w:rsidP="003E5E52">
      <w:pPr>
        <w:spacing w:after="0" w:line="240" w:lineRule="auto"/>
        <w:rPr>
          <w:rFonts w:ascii="Century Gothic" w:hAnsi="Century Gothic" w:cs="Arial"/>
          <w:b/>
          <w:bCs/>
          <w:sz w:val="16"/>
          <w:szCs w:val="16"/>
        </w:rPr>
      </w:pPr>
      <w:r>
        <w:rPr>
          <w:rFonts w:ascii="Century Gothic" w:hAnsi="Century Gothic" w:cs="Arial"/>
          <w:b/>
          <w:bCs/>
          <w:sz w:val="16"/>
          <w:szCs w:val="16"/>
        </w:rPr>
        <w:t>Aparat do znieczulania</w:t>
      </w:r>
      <w:r w:rsidR="00346B37">
        <w:rPr>
          <w:rFonts w:ascii="Century Gothic" w:hAnsi="Century Gothic" w:cs="Arial"/>
          <w:b/>
          <w:bCs/>
          <w:sz w:val="16"/>
          <w:szCs w:val="16"/>
        </w:rPr>
        <w:t xml:space="preserve"> – 1 szt.</w:t>
      </w:r>
    </w:p>
    <w:p w14:paraId="3707DA9A" w14:textId="77777777" w:rsidR="00A4561B" w:rsidRPr="001A6EFC" w:rsidRDefault="00A4561B" w:rsidP="003E5E52">
      <w:pPr>
        <w:spacing w:after="0" w:line="240" w:lineRule="auto"/>
        <w:rPr>
          <w:rFonts w:ascii="Century Gothic" w:hAnsi="Century Gothic"/>
          <w:sz w:val="16"/>
          <w:szCs w:val="16"/>
        </w:rPr>
      </w:pP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5245"/>
        <w:gridCol w:w="2268"/>
        <w:gridCol w:w="1701"/>
      </w:tblGrid>
      <w:tr w:rsidR="005302D3" w:rsidRPr="001A6EFC" w14:paraId="587F0129" w14:textId="77777777" w:rsidTr="00222835">
        <w:tc>
          <w:tcPr>
            <w:tcW w:w="568" w:type="dxa"/>
            <w:tcBorders>
              <w:top w:val="single" w:sz="4" w:space="0" w:color="auto"/>
            </w:tcBorders>
            <w:vAlign w:val="center"/>
          </w:tcPr>
          <w:p w14:paraId="435A293A" w14:textId="77777777" w:rsidR="005302D3" w:rsidRPr="001A6EFC" w:rsidRDefault="005302D3" w:rsidP="003E5E52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bCs/>
                <w:sz w:val="16"/>
                <w:szCs w:val="16"/>
              </w:rPr>
              <w:t>Lp.</w:t>
            </w:r>
          </w:p>
        </w:tc>
        <w:tc>
          <w:tcPr>
            <w:tcW w:w="5245" w:type="dxa"/>
            <w:tcBorders>
              <w:top w:val="single" w:sz="4" w:space="0" w:color="auto"/>
            </w:tcBorders>
            <w:vAlign w:val="center"/>
          </w:tcPr>
          <w:p w14:paraId="74EC6365" w14:textId="77777777" w:rsidR="005302D3" w:rsidRPr="001A6EFC" w:rsidRDefault="005C7A70" w:rsidP="003E5E52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2BAE04EA" w14:textId="77777777" w:rsidR="005302D3" w:rsidRPr="001A6EFC" w:rsidRDefault="005C7A70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wymagany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4DFF5C26" w14:textId="77777777" w:rsidR="005302D3" w:rsidRPr="001A6EFC" w:rsidRDefault="005C7A70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oferowany/podać</w:t>
            </w:r>
          </w:p>
        </w:tc>
      </w:tr>
      <w:tr w:rsidR="005302D3" w:rsidRPr="001A6EFC" w14:paraId="3DFBC393" w14:textId="77777777" w:rsidTr="00222835">
        <w:trPr>
          <w:trHeight w:val="328"/>
        </w:trPr>
        <w:tc>
          <w:tcPr>
            <w:tcW w:w="568" w:type="dxa"/>
            <w:vAlign w:val="center"/>
          </w:tcPr>
          <w:p w14:paraId="1B5C5631" w14:textId="77777777" w:rsidR="005302D3" w:rsidRPr="001A6EFC" w:rsidRDefault="00630F8D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I</w:t>
            </w:r>
          </w:p>
        </w:tc>
        <w:tc>
          <w:tcPr>
            <w:tcW w:w="9214" w:type="dxa"/>
            <w:gridSpan w:val="3"/>
            <w:vAlign w:val="center"/>
          </w:tcPr>
          <w:p w14:paraId="4063568A" w14:textId="77777777" w:rsidR="005302D3" w:rsidRPr="001A6EFC" w:rsidRDefault="005302D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PARAMETRY OGÓLNE</w:t>
            </w:r>
          </w:p>
        </w:tc>
      </w:tr>
      <w:tr w:rsidR="005C7A70" w:rsidRPr="001A6EFC" w14:paraId="4E912568" w14:textId="77777777" w:rsidTr="00222835">
        <w:trPr>
          <w:trHeight w:val="545"/>
        </w:trPr>
        <w:tc>
          <w:tcPr>
            <w:tcW w:w="568" w:type="dxa"/>
            <w:vAlign w:val="center"/>
          </w:tcPr>
          <w:p w14:paraId="7E8AB744" w14:textId="77777777" w:rsidR="005C7A70" w:rsidRPr="001A6EFC" w:rsidRDefault="005C7A70" w:rsidP="003E5E52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A595E1" w14:textId="77777777" w:rsidR="005C7A70" w:rsidRPr="001A6EFC" w:rsidRDefault="005C7A70" w:rsidP="003E5E5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2268" w:type="dxa"/>
            <w:vAlign w:val="center"/>
          </w:tcPr>
          <w:p w14:paraId="2D739B0D" w14:textId="77777777" w:rsidR="005C7A70" w:rsidRPr="001A6EFC" w:rsidRDefault="005C7A70" w:rsidP="003E5E52">
            <w:pPr>
              <w:spacing w:after="0" w:line="24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4710120C" w14:textId="77777777" w:rsidR="005C7A70" w:rsidRPr="001A6EFC" w:rsidRDefault="005C7A70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1A6EFC" w14:paraId="354F65B1" w14:textId="77777777" w:rsidTr="00222835">
        <w:trPr>
          <w:trHeight w:val="545"/>
        </w:trPr>
        <w:tc>
          <w:tcPr>
            <w:tcW w:w="568" w:type="dxa"/>
            <w:vAlign w:val="center"/>
          </w:tcPr>
          <w:p w14:paraId="3154F8D3" w14:textId="77777777" w:rsidR="005C7A70" w:rsidRPr="001A6EFC" w:rsidRDefault="005C7A70" w:rsidP="003E5E52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DA7BAA" w14:textId="77777777" w:rsidR="005C7A70" w:rsidRPr="001A6EFC" w:rsidRDefault="005C7A70" w:rsidP="003E5E52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A6EFC">
              <w:rPr>
                <w:rFonts w:ascii="Century Gothic" w:hAnsi="Century Gothic" w:cs="Arial"/>
                <w:sz w:val="16"/>
                <w:szCs w:val="16"/>
              </w:rPr>
              <w:t>Model/Typ (pełna symbolika)</w:t>
            </w:r>
          </w:p>
        </w:tc>
        <w:tc>
          <w:tcPr>
            <w:tcW w:w="2268" w:type="dxa"/>
            <w:vAlign w:val="center"/>
          </w:tcPr>
          <w:p w14:paraId="0FC6E767" w14:textId="77777777" w:rsidR="005C7A70" w:rsidRPr="001A6EFC" w:rsidRDefault="005C7A70" w:rsidP="003E5E5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A6EFC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5CA80833" w14:textId="77777777" w:rsidR="005C7A70" w:rsidRPr="001A6EFC" w:rsidRDefault="005C7A70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1A6EFC" w14:paraId="6D5667DE" w14:textId="77777777" w:rsidTr="00222835">
        <w:trPr>
          <w:trHeight w:val="545"/>
        </w:trPr>
        <w:tc>
          <w:tcPr>
            <w:tcW w:w="568" w:type="dxa"/>
            <w:vAlign w:val="center"/>
          </w:tcPr>
          <w:p w14:paraId="41FD16FC" w14:textId="77777777" w:rsidR="005C7A70" w:rsidRPr="001A6EFC" w:rsidRDefault="005C7A70" w:rsidP="003E5E52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6799AA" w14:textId="77777777" w:rsidR="005C7A70" w:rsidRPr="001A6EFC" w:rsidRDefault="005C7A70" w:rsidP="003E5E52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A6EFC">
              <w:rPr>
                <w:rFonts w:ascii="Century Gothic" w:hAnsi="Century Gothic" w:cs="Arial"/>
                <w:sz w:val="16"/>
                <w:szCs w:val="16"/>
              </w:rPr>
              <w:t>Kraj pochodzenia</w:t>
            </w:r>
          </w:p>
        </w:tc>
        <w:tc>
          <w:tcPr>
            <w:tcW w:w="2268" w:type="dxa"/>
            <w:vAlign w:val="center"/>
          </w:tcPr>
          <w:p w14:paraId="127ED99D" w14:textId="77777777" w:rsidR="005C7A70" w:rsidRPr="001A6EFC" w:rsidRDefault="005C7A70" w:rsidP="003E5E5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A6EFC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276F211F" w14:textId="77777777" w:rsidR="005C7A70" w:rsidRPr="001A6EFC" w:rsidRDefault="005C7A70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1A6EFC" w14:paraId="31616056" w14:textId="77777777" w:rsidTr="00222835">
        <w:trPr>
          <w:trHeight w:val="545"/>
        </w:trPr>
        <w:tc>
          <w:tcPr>
            <w:tcW w:w="568" w:type="dxa"/>
            <w:vAlign w:val="center"/>
          </w:tcPr>
          <w:p w14:paraId="26DBA609" w14:textId="77777777" w:rsidR="005C7A70" w:rsidRPr="001A6EFC" w:rsidRDefault="005C7A70" w:rsidP="003E5E52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7D80CF" w14:textId="77777777" w:rsidR="005C7A70" w:rsidRPr="001A6EFC" w:rsidRDefault="005C7A70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Rok produkcji nie wcześniej niż 2025 r., sprzęt fabrycznie  nowy nie </w:t>
            </w:r>
            <w:proofErr w:type="spellStart"/>
            <w:r w:rsidRPr="001A6EFC">
              <w:rPr>
                <w:rFonts w:ascii="Century Gothic" w:hAnsi="Century Gothic" w:cs="Calibri"/>
                <w:color w:val="000000"/>
                <w:sz w:val="16"/>
                <w:szCs w:val="16"/>
              </w:rPr>
              <w:t>rekondycjonowany</w:t>
            </w:r>
            <w:proofErr w:type="spellEnd"/>
            <w:r w:rsidRPr="001A6EFC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, nie powystawowy, w najnowszej wersji </w:t>
            </w:r>
            <w:r w:rsidRPr="001A6EFC">
              <w:rPr>
                <w:rFonts w:ascii="Century Gothic" w:hAnsi="Century Gothic"/>
                <w:sz w:val="16"/>
                <w:szCs w:val="16"/>
              </w:rPr>
              <w:t>oprogramowania.</w:t>
            </w:r>
          </w:p>
        </w:tc>
        <w:tc>
          <w:tcPr>
            <w:tcW w:w="2268" w:type="dxa"/>
            <w:vAlign w:val="center"/>
          </w:tcPr>
          <w:p w14:paraId="10C3615D" w14:textId="77777777" w:rsidR="005C7A70" w:rsidRPr="001A6EFC" w:rsidRDefault="005C7A70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327AF04C" w14:textId="77777777" w:rsidR="005C7A70" w:rsidRPr="001A6EFC" w:rsidRDefault="005C7A70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16BDD3A0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99D14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CC004E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Aparat do znieczulania ogólnego noworodków, dzieci i dorosłych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46383" w14:textId="77777777" w:rsidR="00456F43" w:rsidRDefault="00456F43" w:rsidP="003E5E52">
            <w:pPr>
              <w:spacing w:after="0" w:line="240" w:lineRule="auto"/>
              <w:jc w:val="center"/>
            </w:pPr>
            <w:r w:rsidRPr="00B660F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A74C0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13CAD9C7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C6DDB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BF1E08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Aparat podwieszany na kolumnie anestezjologicznej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or</w:t>
            </w:r>
            <w:r w:rsidR="003D6DFC">
              <w:rPr>
                <w:rFonts w:ascii="Century Gothic" w:hAnsi="Century Gothic" w:cs="Calibri"/>
                <w:color w:val="000000"/>
                <w:sz w:val="16"/>
                <w:szCs w:val="16"/>
              </w:rPr>
              <w:t>a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z z możliwością funkcjonowania jako aparat jezdny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010F2" w14:textId="77777777" w:rsidR="00456F43" w:rsidRDefault="00456F43" w:rsidP="003E5E52">
            <w:pPr>
              <w:spacing w:after="0" w:line="240" w:lineRule="auto"/>
              <w:jc w:val="center"/>
            </w:pPr>
            <w:r w:rsidRPr="00B660F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6C6F0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28B54BA0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1730B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775F57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Masa samego aparatu max 100</w:t>
            </w:r>
            <w:r w:rsidR="003D6DFC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</w:t>
            </w: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kg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1471F" w14:textId="77777777" w:rsidR="00456F43" w:rsidRPr="001A6EFC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26B26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1366A87F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30327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3CDAB1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Aparat wyposażony w kółka serwisowe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E84E1" w14:textId="77777777" w:rsidR="00456F43" w:rsidRDefault="00456F43" w:rsidP="003E5E52">
            <w:pPr>
              <w:spacing w:after="0" w:line="240" w:lineRule="auto"/>
              <w:jc w:val="center"/>
            </w:pPr>
            <w:r w:rsidRPr="002237A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C77A4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2334B6F9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AC269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E131C8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Zasilanie dostosowane do 230 V 50 </w:t>
            </w:r>
            <w:proofErr w:type="spellStart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Hz</w:t>
            </w:r>
            <w:proofErr w:type="spellEnd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,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F6DE5" w14:textId="77777777" w:rsidR="00456F43" w:rsidRDefault="00456F43" w:rsidP="003E5E52">
            <w:pPr>
              <w:spacing w:after="0" w:line="240" w:lineRule="auto"/>
              <w:jc w:val="center"/>
            </w:pPr>
            <w:r w:rsidRPr="002237A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7B26D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675748BA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C2ADA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E4B01B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Zasilanie awaryjne zapewniające pracę aparatu przy zaniku napięcia sieci elektroenergetycznej przez co najmniej 30 min. w warunkach ekstremalnych i co najmniej 90 min. w warunkach standardowych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4DD84" w14:textId="77777777" w:rsidR="00456F43" w:rsidRPr="001A6EFC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2E566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31F1DAF3" w14:textId="77777777" w:rsidTr="001A0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DFD23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34DAF7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Zasilanie w gazy ( O2, N2O, powietrze) z centralnej sieci szpitalnej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118DD" w14:textId="77777777" w:rsidR="00456F43" w:rsidRDefault="00456F43" w:rsidP="003E5E52">
            <w:pPr>
              <w:spacing w:after="0" w:line="240" w:lineRule="auto"/>
              <w:jc w:val="center"/>
            </w:pPr>
            <w:r w:rsidRPr="00DB6C18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395AD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562C44D9" w14:textId="77777777" w:rsidTr="001A0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97299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E14A6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Prezentacja ciśnień gazów zasilających z sieci centralnej na ekranie głównym aparatu do znieczulenia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AFF91" w14:textId="77777777" w:rsidR="00456F43" w:rsidRDefault="00456F43" w:rsidP="003E5E52">
            <w:pPr>
              <w:spacing w:after="0" w:line="240" w:lineRule="auto"/>
              <w:jc w:val="center"/>
            </w:pPr>
            <w:r w:rsidRPr="00DB6C18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B40A8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2CBB1AC3" w14:textId="77777777" w:rsidTr="001A0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A0E2C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DEA9EA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Węże wysokociśnieniowe (O2, N2O, powietrze) kodowane odpowiednimi kolorami o dł. min. 5 m.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960A2" w14:textId="77777777" w:rsidR="00456F43" w:rsidRPr="001A6EFC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CEC89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2D2EFFFC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E8043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8B4083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Precyzyjne elektroniczne przepływomierze tlenu, podtlenku azotu i powietrza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6C7F2" w14:textId="77777777" w:rsidR="00456F43" w:rsidRDefault="00456F43" w:rsidP="003E5E52">
            <w:pPr>
              <w:spacing w:after="0" w:line="240" w:lineRule="auto"/>
              <w:jc w:val="center"/>
            </w:pPr>
            <w:r w:rsidRPr="00DB5ABE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1470A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760B215E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F269B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19141F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Kalibracja przepływomierzy dostosowana do znieczulania z niskimi i minimalnymi przepływami gazów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5E75F" w14:textId="77777777" w:rsidR="00456F43" w:rsidRDefault="00456F43" w:rsidP="003E5E52">
            <w:pPr>
              <w:spacing w:after="0" w:line="240" w:lineRule="auto"/>
              <w:jc w:val="center"/>
            </w:pPr>
            <w:r w:rsidRPr="00DB5ABE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9CF87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5C075D4E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C143F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7185E1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Wbudowany przepływomierz tlenu, niezależny od układu okrężnego, z regulowanym przepływem tlenu minimum do 10 l/min.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A1680" w14:textId="77777777" w:rsidR="00456F43" w:rsidRDefault="00456F43" w:rsidP="003E5E52">
            <w:pPr>
              <w:spacing w:after="0" w:line="240" w:lineRule="auto"/>
              <w:jc w:val="center"/>
            </w:pPr>
            <w:r w:rsidRPr="00DB5ABE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E1FD1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2DBA8B69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36503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96D83E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Elektroniczny  mieszalnik gazów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2862E" w14:textId="77777777" w:rsidR="00456F43" w:rsidRDefault="00456F43" w:rsidP="003E5E52">
            <w:pPr>
              <w:spacing w:after="0" w:line="240" w:lineRule="auto"/>
              <w:jc w:val="center"/>
            </w:pPr>
            <w:r w:rsidRPr="00DB5ABE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293BD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6D445F9C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2F523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033030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System automatycznego utrzymywania stężenia tlenu w mieszaninie z podtlenkiem azotu na poziomie minimum 25%.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C4734" w14:textId="77777777" w:rsidR="00456F43" w:rsidRDefault="00456F43" w:rsidP="003E5E52">
            <w:pPr>
              <w:spacing w:after="0" w:line="240" w:lineRule="auto"/>
              <w:jc w:val="center"/>
            </w:pPr>
            <w:r w:rsidRPr="00DB5ABE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45E59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0D5896F5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4D76F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99AF98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Wbudowana regulowana zastawka nadciśnieniowa APL wentylacji ręcznej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20DD7" w14:textId="77777777" w:rsidR="00456F43" w:rsidRDefault="00456F43" w:rsidP="003E5E52">
            <w:pPr>
              <w:spacing w:after="0" w:line="240" w:lineRule="auto"/>
              <w:jc w:val="center"/>
            </w:pPr>
            <w:r w:rsidRPr="00DB5ABE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9F715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09A8D473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3DC92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517CEC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Aparat wyposażony w blat do pisania i minimum dwie szuflady na akcesoria w tym jedną zamykaną na kluczyk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21FD6" w14:textId="77777777" w:rsidR="00456F43" w:rsidRDefault="00456F43" w:rsidP="003E5E52">
            <w:pPr>
              <w:spacing w:after="0" w:line="240" w:lineRule="auto"/>
              <w:jc w:val="center"/>
            </w:pPr>
            <w:r w:rsidRPr="00DB5ABE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C0DC3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7934E124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AF4C1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BC53B3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Wbudowane oświetlenie blatu z regulacją natężenia światła.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3CDB8" w14:textId="77777777" w:rsidR="00456F43" w:rsidRDefault="00456F43" w:rsidP="003E5E52">
            <w:pPr>
              <w:spacing w:after="0" w:line="240" w:lineRule="auto"/>
              <w:jc w:val="center"/>
            </w:pPr>
            <w:r w:rsidRPr="00DB5ABE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807EE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3CDBB75E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E1E4E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CD9CD5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Światło typu LED z płynną regulacją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67303" w14:textId="77777777" w:rsidR="00456F43" w:rsidRDefault="00456F43" w:rsidP="003E5E52">
            <w:pPr>
              <w:spacing w:after="0" w:line="240" w:lineRule="auto"/>
              <w:jc w:val="center"/>
            </w:pPr>
            <w:r w:rsidRPr="00DB5ABE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73FEA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4AAC7AF7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6764D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C54A0D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Układ oddechowy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6CC02" w14:textId="77777777" w:rsidR="00456F43" w:rsidRDefault="00456F43" w:rsidP="003E5E52">
            <w:pPr>
              <w:spacing w:after="0" w:line="240" w:lineRule="auto"/>
              <w:jc w:val="center"/>
            </w:pPr>
            <w:r w:rsidRPr="00DB5ABE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D4928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6C1D14BC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64440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A52204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Kompaktowy układ oddechowy okrężny do wentylacji dzieci i dorosłych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6DA54" w14:textId="77777777" w:rsidR="00456F43" w:rsidRDefault="00456F43" w:rsidP="003E5E52">
            <w:pPr>
              <w:spacing w:after="0" w:line="240" w:lineRule="auto"/>
              <w:jc w:val="center"/>
            </w:pPr>
            <w:r w:rsidRPr="00DB5ABE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2B16A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413DD9C0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1596C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C05814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Układ oddechowy o prostej budowie, do łatwej wymiany i sterylizacji, pozbawiony lateksu.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FDAEB" w14:textId="77777777" w:rsidR="00456F43" w:rsidRDefault="00456F43" w:rsidP="003E5E52">
            <w:pPr>
              <w:spacing w:after="0" w:line="240" w:lineRule="auto"/>
              <w:jc w:val="center"/>
            </w:pPr>
            <w:r w:rsidRPr="00DB5ABE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E598A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4F88DA33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773B0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7E1814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Możliwość podłączenia układów bezzastawkowych bez ingerencji w układ okrężny aparatu.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E9BE5" w14:textId="77777777" w:rsidR="00456F43" w:rsidRDefault="00456F43" w:rsidP="003E5E52">
            <w:pPr>
              <w:spacing w:after="0" w:line="240" w:lineRule="auto"/>
              <w:jc w:val="center"/>
            </w:pPr>
            <w:r w:rsidRPr="00DB5ABE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F77EF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062F6EB5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7B037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A01815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Obejście tlenowe o dużej wydajności: zakres minimum:  od 25 l/min. do 75 l/min.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898E6" w14:textId="77777777" w:rsidR="00456F43" w:rsidRDefault="00456F43" w:rsidP="003E5E52">
            <w:pPr>
              <w:spacing w:after="0" w:line="240" w:lineRule="auto"/>
              <w:jc w:val="center"/>
            </w:pPr>
            <w:r w:rsidRPr="00DB5ABE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E7D08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6309A99F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6BE37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AC211E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Pochłaniacz dwutlenku węgla, wielokrotnego użytku, o budowie przeziernej i pojemności maksymalnej  do 1,4 l.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F4D45" w14:textId="77777777" w:rsidR="00456F43" w:rsidRDefault="00456F43" w:rsidP="003E5E52">
            <w:pPr>
              <w:spacing w:after="0" w:line="240" w:lineRule="auto"/>
              <w:jc w:val="center"/>
            </w:pPr>
            <w:r w:rsidRPr="00DB5ABE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433F2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522AB922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D2962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E9484D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Możliwość używania zamiennie pochłaniaczy wielorazowych i jednorazowych. </w:t>
            </w:r>
          </w:p>
          <w:p w14:paraId="7B87988C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Wymiana bez stosowania narzędzi.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42640" w14:textId="77777777" w:rsidR="00456F43" w:rsidRDefault="00456F43" w:rsidP="003E5E52">
            <w:pPr>
              <w:spacing w:after="0" w:line="240" w:lineRule="auto"/>
              <w:jc w:val="center"/>
            </w:pPr>
            <w:r w:rsidRPr="00DB5ABE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C349A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6DDDBAF7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D283E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CD9E21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Możliwość używania zamiennie pochłaniaczy wielorazowych i jednorazowych podczas znieczulenia bez rozszczelnienia układu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81607" w14:textId="77777777" w:rsidR="00456F43" w:rsidRDefault="00456F43" w:rsidP="003E5E52">
            <w:pPr>
              <w:spacing w:after="0" w:line="240" w:lineRule="auto"/>
              <w:jc w:val="center"/>
            </w:pPr>
            <w:r w:rsidRPr="00DB5ABE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1F3AB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5F7A6287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A7962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EF94EC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Usuwanie gazów anestetycznych poza salę operacyjną dostosowane do systemu odprowadzania gazów z kolumny. Wyjście ewakuacji gazów z zabezpieczeniem przed wyssaniem gazów z układu okrężnego. Przewód do podłączenia wyjścia ewakuacji gazów anestetycznych aparatu z odciągiem gazów w kolumnie anestezjologicznej (kompletny przewód o długości min. 5 m z wtyczką do gazów kolumny)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0E000" w14:textId="77777777" w:rsidR="00456F43" w:rsidRPr="001A6EFC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E37AA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192F7122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2B2ED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371ECA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Urządzenie do ekonomizacji znieczulania: funkcja optymalnego doboru przepływu świeżych gazów i oszczędzania środków wziewnych.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50C6B" w14:textId="77777777" w:rsidR="00456F43" w:rsidRDefault="00456F43" w:rsidP="003E5E52">
            <w:pPr>
              <w:spacing w:after="0" w:line="240" w:lineRule="auto"/>
              <w:jc w:val="center"/>
            </w:pPr>
            <w:r w:rsidRPr="008B6C34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A20F7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07770AB4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3F12E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1844A8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Zapobieganie powstawaniu mieszaniny </w:t>
            </w:r>
            <w:proofErr w:type="spellStart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hipoksycznej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EBDCB" w14:textId="77777777" w:rsidR="00456F43" w:rsidRDefault="00456F43" w:rsidP="003E5E52">
            <w:pPr>
              <w:spacing w:after="0" w:line="240" w:lineRule="auto"/>
              <w:jc w:val="center"/>
            </w:pPr>
            <w:r w:rsidRPr="008B6C34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3E9A4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23407E7C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251DC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6B6727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Wyświetlanie wartości minimalnego przepływu O2 potrzebnego do utrzymania zdefiniowanego przez użytkownika stężenia wdechowego tlenu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0EAF4" w14:textId="77777777" w:rsidR="00456F43" w:rsidRDefault="00456F43" w:rsidP="003E5E52">
            <w:pPr>
              <w:spacing w:after="0" w:line="240" w:lineRule="auto"/>
              <w:jc w:val="center"/>
            </w:pPr>
            <w:r w:rsidRPr="008B6C34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27DCB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0F9FA9E7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11530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D6DC57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Możliwość automatycznej oceny zużycia środka wziewnego w godzinie znieczulenia z podaniem kosztu(np. w Euro, dolar) – wyświetlanie w sposób ciągły razem z wartością przepływu anestetyku w ml/h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FEE9E" w14:textId="77777777" w:rsidR="00456F43" w:rsidRDefault="00456F43" w:rsidP="003E5E52">
            <w:pPr>
              <w:spacing w:after="0" w:line="240" w:lineRule="auto"/>
              <w:jc w:val="center"/>
            </w:pPr>
            <w:r w:rsidRPr="008B6C34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1E44A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06BFC9AA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5AD2D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118245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Układ oddechowy kompaktowy pozbawiony lateksu nadający się do sterylizacji w autoklawie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F72B3" w14:textId="77777777" w:rsidR="00456F43" w:rsidRDefault="00456F43" w:rsidP="003E5E52">
            <w:pPr>
              <w:spacing w:after="0" w:line="240" w:lineRule="auto"/>
              <w:jc w:val="center"/>
            </w:pPr>
            <w:r w:rsidRPr="008B6C34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00A81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73058A2E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82739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F56C7A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Respirator anestetyczny  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F7C0F" w14:textId="77777777" w:rsidR="00456F43" w:rsidRDefault="00456F43" w:rsidP="003E5E52">
            <w:pPr>
              <w:spacing w:after="0" w:line="240" w:lineRule="auto"/>
              <w:jc w:val="center"/>
            </w:pPr>
            <w:r w:rsidRPr="008B6C34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7091E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5FE5E2AC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2EF16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EAF9E1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Tryb wentylacji ciśnieniowo – zmienny (PC).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1133D" w14:textId="77777777" w:rsidR="00456F43" w:rsidRDefault="00456F43" w:rsidP="003E5E52">
            <w:pPr>
              <w:spacing w:after="0" w:line="240" w:lineRule="auto"/>
              <w:jc w:val="center"/>
            </w:pPr>
            <w:r w:rsidRPr="008B6C34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BF795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0B4CCE76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5CEA2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44D0C7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Tryb wentylacji objętościowo – zmienny (VC).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A3769" w14:textId="77777777" w:rsidR="00456F43" w:rsidRDefault="00456F43" w:rsidP="003E5E52">
            <w:pPr>
              <w:spacing w:after="0" w:line="240" w:lineRule="auto"/>
              <w:jc w:val="center"/>
            </w:pPr>
            <w:r w:rsidRPr="008B6C34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C9E2C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2C7A0C0A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93B7E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8C1436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Tryby z gwarantowaną objętością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02160" w14:textId="77777777" w:rsidR="00456F43" w:rsidRDefault="00456F43" w:rsidP="003E5E52">
            <w:pPr>
              <w:spacing w:after="0" w:line="240" w:lineRule="auto"/>
              <w:jc w:val="center"/>
            </w:pPr>
            <w:r w:rsidRPr="008B6C34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D3DD6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463AA39D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CB88B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B08F54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Synchronizowana przerywana wentylacja wymuszona (SIMV) w trybie objętościowo – zmiennym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75366" w14:textId="77777777" w:rsidR="00456F43" w:rsidRDefault="00456F43" w:rsidP="003E5E52">
            <w:pPr>
              <w:spacing w:after="0" w:line="240" w:lineRule="auto"/>
              <w:jc w:val="center"/>
            </w:pPr>
            <w:r w:rsidRPr="008B6C34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72746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42D98840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38930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D2D765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Synchronizowana przerywana wentylacja wymuszona (SIMV) w trybie ciśnieniowo – zmiennym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E192E" w14:textId="77777777" w:rsidR="00456F43" w:rsidRDefault="00456F43" w:rsidP="003E5E52">
            <w:pPr>
              <w:spacing w:after="0" w:line="240" w:lineRule="auto"/>
              <w:jc w:val="center"/>
            </w:pPr>
            <w:r w:rsidRPr="008B6C34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8CB3B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0483EFF3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CD5B8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AFBED9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Synchronizowana przerywana wentylacja wymuszona (SIMV) w trybie ciśnieniowo zmiennym z gwarantowaną objętością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95DDA" w14:textId="77777777" w:rsidR="00456F43" w:rsidRDefault="00456F43" w:rsidP="003E5E52">
            <w:pPr>
              <w:spacing w:after="0" w:line="240" w:lineRule="auto"/>
              <w:jc w:val="center"/>
            </w:pPr>
            <w:r w:rsidRPr="008B6C34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257ED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298A4E6C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8F061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4A8E6F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Tryb wentylacji wspomaganej ciśnieniem (tzw. </w:t>
            </w:r>
            <w:proofErr w:type="spellStart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Pressure</w:t>
            </w:r>
            <w:proofErr w:type="spellEnd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Support</w:t>
            </w:r>
            <w:proofErr w:type="spellEnd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) z automatycznym włączeniem wentylacji zapasowej po wystąpieniu alarmu bezdechu respiratora. Czułość wyzwalania przepływowego min. 0,2-10 l/min.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6FFF4" w14:textId="77777777" w:rsidR="00456F43" w:rsidRPr="001A6EFC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6265B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7A7E7C89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F4526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3C9A53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Tryb wentylacji CPAP+PSV.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91B9F" w14:textId="77777777" w:rsidR="00456F43" w:rsidRDefault="00456F43" w:rsidP="003E5E52">
            <w:pPr>
              <w:spacing w:after="0" w:line="240" w:lineRule="auto"/>
              <w:jc w:val="center"/>
            </w:pPr>
            <w:r w:rsidRPr="0012586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588D0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4071BAD4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C7FF7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460BAA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Tryb wentylacji ręczny.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A1F93" w14:textId="77777777" w:rsidR="00456F43" w:rsidRDefault="00456F43" w:rsidP="003E5E52">
            <w:pPr>
              <w:spacing w:after="0" w:line="240" w:lineRule="auto"/>
              <w:jc w:val="center"/>
            </w:pPr>
            <w:r w:rsidRPr="0012586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A0154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5D49BD37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935B9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2EEAD2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Aparat wyposażony w tryb pracy w krążeniu pozaustrojowym, zapewniający co najmniej wentylację mechaniczną w krążeniu pozaustrojowym z zawieszeniem alarmów objętości, bezdechu, częstości oddechów i CO2, z informacją na ekranie respiratora o włączonym trybie pracy w krążeniu pozaustrojowym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37AB7" w14:textId="77777777" w:rsidR="00456F43" w:rsidRDefault="00456F43" w:rsidP="003E5E52">
            <w:pPr>
              <w:spacing w:after="0" w:line="240" w:lineRule="auto"/>
              <w:jc w:val="center"/>
            </w:pPr>
            <w:r w:rsidRPr="0012586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7A535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0F0EA2D3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CD473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9F2814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Pauza w przepływie gazów minimum do 1 min. w trybie wentylacji ręcznej i mechanicznej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15B1D" w14:textId="77777777" w:rsidR="00456F43" w:rsidRDefault="00456F43" w:rsidP="003E5E52">
            <w:pPr>
              <w:spacing w:after="0" w:line="240" w:lineRule="auto"/>
              <w:jc w:val="center"/>
            </w:pPr>
            <w:r w:rsidRPr="00311E0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124D4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3FAE6FC6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928E8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F3253A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Automatyczny jednoetapowy manewr rekrutacji pęcherzyków płucnych- podanie na żądanie dodatkowego jednego oddechu pod określonym ciśnieniem przez określony czas bez wykonania zmian w ustawieniach respiratora – wentylacja mechaniczna – z możliwością ustawienia PEEP na wyjściu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7C67D" w14:textId="77777777" w:rsidR="00456F43" w:rsidRDefault="00456F43" w:rsidP="003E5E52">
            <w:pPr>
              <w:spacing w:after="0" w:line="240" w:lineRule="auto"/>
              <w:jc w:val="center"/>
            </w:pPr>
            <w:r w:rsidRPr="00311E0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66787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55C1C41B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2CE95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BBE0D3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Automatyczna wielostopniowa rekrutacja pęcherzyków płucnych programowana i obrazowana na ekranie respiratora z możliwością ustawienia PEEP na wyjściu i wyświetlaniem wartości podatności płuc przy każdym etapie procedury</w:t>
            </w:r>
          </w:p>
          <w:p w14:paraId="22ACEF6C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Możliwość </w:t>
            </w:r>
            <w:proofErr w:type="spellStart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prekonfiguracji</w:t>
            </w:r>
            <w:proofErr w:type="spellEnd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min. 4 procedur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9C3DF" w14:textId="77777777" w:rsidR="00456F43" w:rsidRPr="001A6EFC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C2058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4583988A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D2EA2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42A2C5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Łatwe przełączanie wentylacji ręcznej na mechaniczną i wentylacji mechanicznej na ręczną.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B0F98" w14:textId="77777777" w:rsidR="00456F43" w:rsidRDefault="00456F43" w:rsidP="003E5E52">
            <w:pPr>
              <w:spacing w:after="0" w:line="240" w:lineRule="auto"/>
              <w:jc w:val="center"/>
            </w:pPr>
            <w:r w:rsidRPr="0053021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2249E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30480FD9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FC97C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6194B5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Przełączanie mechaniczne wentylacji  przy pomocy dźwigni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2A47E" w14:textId="77777777" w:rsidR="00456F43" w:rsidRDefault="00456F43" w:rsidP="003E5E52">
            <w:pPr>
              <w:spacing w:after="0" w:line="240" w:lineRule="auto"/>
              <w:jc w:val="center"/>
            </w:pPr>
            <w:r w:rsidRPr="0053021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D4D38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0FFB3982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4BBA4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EF6B2D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Zakres regulacji stosunku wdechu do wydechu: minimum 2:1 ÷ 1:4.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F8D11" w14:textId="77777777" w:rsidR="00456F43" w:rsidRPr="001A6EFC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3986B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43EB0380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9F4A3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8AE4D6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Zakres regulacji częstości oddechu w trybie wentylacji ciśnieniowo-zmiennej i objętościowo-zmiennej: minimum</w:t>
            </w:r>
          </w:p>
          <w:p w14:paraId="2A79B47E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4 ÷ 100 oddechów / min.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E1BF2" w14:textId="77777777" w:rsidR="00456F43" w:rsidRPr="001A6EFC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2C20C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6E5A1F0D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227BC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EB0FCB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Zakres regulacji objętości oddechowej w trybie wentylacji objętościowo-zmiennej: minimum 20 ÷ 1500 ml.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9B6EF" w14:textId="77777777" w:rsidR="00456F43" w:rsidRPr="001A6EFC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BE703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41A20D99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62212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35D930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Zakres objętości oddechowej w trybie wentylacji ciśnieniowo-zmiennej lub objętościowo zmiennej:</w:t>
            </w:r>
          </w:p>
          <w:p w14:paraId="73D9FFAB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minimum 5 ÷ 1500 ml.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23F6E" w14:textId="77777777" w:rsidR="00456F43" w:rsidRPr="001A6EFC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81F9F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23F52C85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08392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F43B7A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Zakres regulacji dodatniego ciśnienia końcowo-wydechowego (PEEP): minimum 4÷25 cm H2O.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A7D15" w14:textId="77777777" w:rsidR="00456F43" w:rsidRPr="001A6EFC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D51BA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00707D28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9A148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6CF067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Zakres regulacji Plateau wdechu: minimum 5 ÷ 60 % czasu wdechu.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F8C2C" w14:textId="77777777" w:rsidR="00456F43" w:rsidRPr="001A6EFC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179F6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2EEE49E1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E1024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3E2026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System alarmów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44CEA" w14:textId="77777777" w:rsidR="00456F43" w:rsidRDefault="00456F43" w:rsidP="003E5E52">
            <w:pPr>
              <w:spacing w:after="0" w:line="240" w:lineRule="auto"/>
              <w:jc w:val="center"/>
            </w:pPr>
            <w:r w:rsidRPr="00A24BF4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77132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694F96CC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517DB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C0DB3E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Alarm niskiej objętości minutowej (MV)  i  objętości oddechowej (TV).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79338" w14:textId="77777777" w:rsidR="00456F43" w:rsidRDefault="00456F43" w:rsidP="003E5E52">
            <w:pPr>
              <w:spacing w:after="0" w:line="240" w:lineRule="auto"/>
              <w:jc w:val="center"/>
            </w:pPr>
            <w:r w:rsidRPr="00A24BF4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79FF0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2746CF06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8FD6E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FF3F53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Alarmy TV z regulowanymi progami górnym i dolnym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D2F3D" w14:textId="77777777" w:rsidR="00456F43" w:rsidRDefault="00456F43" w:rsidP="003E5E52">
            <w:pPr>
              <w:spacing w:after="0" w:line="240" w:lineRule="auto"/>
              <w:jc w:val="center"/>
            </w:pPr>
            <w:r w:rsidRPr="0015176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A1A11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275D83F0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0F2A4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E97923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Alarm minimalnego i maksymalnego ciśnienia wdechowego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8FB59" w14:textId="77777777" w:rsidR="00456F43" w:rsidRDefault="00456F43" w:rsidP="003E5E52">
            <w:pPr>
              <w:spacing w:after="0" w:line="240" w:lineRule="auto"/>
              <w:jc w:val="center"/>
            </w:pPr>
            <w:r w:rsidRPr="0015176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F51AE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034DA67B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B4E40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15D2B3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Alarm </w:t>
            </w:r>
            <w:proofErr w:type="spellStart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Apnea</w:t>
            </w:r>
            <w:proofErr w:type="spellEnd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11AFB" w14:textId="77777777" w:rsidR="00456F43" w:rsidRDefault="00456F43" w:rsidP="003E5E52">
            <w:pPr>
              <w:spacing w:after="0" w:line="240" w:lineRule="auto"/>
              <w:jc w:val="center"/>
            </w:pPr>
            <w:r w:rsidRPr="0015176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4F5FC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006780FE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87FAB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46ABCC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Alarm braku zasilania w energię elektryczną.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99870" w14:textId="77777777" w:rsidR="00456F43" w:rsidRDefault="00456F43" w:rsidP="003E5E52">
            <w:pPr>
              <w:spacing w:after="0" w:line="240" w:lineRule="auto"/>
              <w:jc w:val="center"/>
            </w:pPr>
            <w:r w:rsidRPr="0015176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9C6AC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76DE9181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C2ED9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2DF281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Alarm braku zasilania w gazy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D2584" w14:textId="77777777" w:rsidR="00456F43" w:rsidRDefault="00456F43" w:rsidP="003E5E52">
            <w:pPr>
              <w:spacing w:after="0" w:line="240" w:lineRule="auto"/>
              <w:jc w:val="center"/>
            </w:pPr>
            <w:r w:rsidRPr="0015176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50CF3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36D7924D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0E9CA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95C1D4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Pomiary i obrazowanie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99484" w14:textId="77777777" w:rsidR="00456F43" w:rsidRDefault="00456F43" w:rsidP="003E5E52">
            <w:pPr>
              <w:spacing w:after="0" w:line="240" w:lineRule="auto"/>
              <w:jc w:val="center"/>
            </w:pPr>
            <w:r w:rsidRPr="0015176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37621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6CE9FBE5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4644D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589DAA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Pomiar stężenia tlenu w gazach oddechowych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5455E" w14:textId="77777777" w:rsidR="00456F43" w:rsidRDefault="00456F43" w:rsidP="003E5E52">
            <w:pPr>
              <w:spacing w:after="0" w:line="240" w:lineRule="auto"/>
              <w:jc w:val="center"/>
            </w:pPr>
            <w:r w:rsidRPr="0015176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31358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1C313734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173BB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71AA5F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Pomiar objętości oddechowej (TV).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1C565" w14:textId="77777777" w:rsidR="00456F43" w:rsidRDefault="00456F43" w:rsidP="003E5E52">
            <w:pPr>
              <w:spacing w:after="0" w:line="240" w:lineRule="auto"/>
              <w:jc w:val="center"/>
            </w:pPr>
            <w:r w:rsidRPr="0015176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E8716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667FAD1D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F820F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CD4DD1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Pomiar objętości minutowej (MV).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F38FF" w14:textId="77777777" w:rsidR="00456F43" w:rsidRDefault="00456F43" w:rsidP="003E5E52">
            <w:pPr>
              <w:spacing w:after="0" w:line="240" w:lineRule="auto"/>
              <w:jc w:val="center"/>
            </w:pPr>
            <w:r w:rsidRPr="0015176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A6209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5EC3CEE0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11411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0BA48B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Pomiar częstości oddechu.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45692" w14:textId="77777777" w:rsidR="00456F43" w:rsidRDefault="00456F43" w:rsidP="003E5E52">
            <w:pPr>
              <w:spacing w:after="0" w:line="240" w:lineRule="auto"/>
              <w:jc w:val="center"/>
            </w:pPr>
            <w:r w:rsidRPr="0015176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9CBFE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275B6112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44E1B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951669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Pomiar ciśnienia szczytowego.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98141" w14:textId="77777777" w:rsidR="00456F43" w:rsidRDefault="00456F43" w:rsidP="003E5E52">
            <w:pPr>
              <w:spacing w:after="0" w:line="240" w:lineRule="auto"/>
              <w:jc w:val="center"/>
            </w:pPr>
            <w:r w:rsidRPr="0015176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05C8D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57DE8010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7ACD4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9E312E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Pomiar ciśnienia średniego.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1AEC5" w14:textId="77777777" w:rsidR="00456F43" w:rsidRDefault="00456F43" w:rsidP="003E5E52">
            <w:pPr>
              <w:spacing w:after="0" w:line="240" w:lineRule="auto"/>
              <w:jc w:val="center"/>
            </w:pPr>
            <w:r w:rsidRPr="0015176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A752F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6B903CDB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3C68C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44AF70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Pomiar ciśnienia Plateau.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B5FF0" w14:textId="77777777" w:rsidR="00456F43" w:rsidRDefault="00456F43" w:rsidP="003E5E52">
            <w:pPr>
              <w:spacing w:after="0" w:line="240" w:lineRule="auto"/>
              <w:jc w:val="center"/>
            </w:pPr>
            <w:r w:rsidRPr="0015176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C4498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39EF5D0E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B7BE5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4CCE0A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Pomiar ciśnienia PEEP.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94B45" w14:textId="77777777" w:rsidR="00456F43" w:rsidRDefault="00456F43" w:rsidP="003E5E52">
            <w:pPr>
              <w:spacing w:after="0" w:line="240" w:lineRule="auto"/>
              <w:jc w:val="center"/>
            </w:pPr>
            <w:r w:rsidRPr="0015176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976CD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4E38841C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1BFF9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BE7DC9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Manometr pomiaru ciśnienia w układzie wyświetlany na ekranie głównym aparatu do znieczulenia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C690E" w14:textId="77777777" w:rsidR="00456F43" w:rsidRDefault="00456F43" w:rsidP="003E5E52">
            <w:pPr>
              <w:spacing w:after="0" w:line="240" w:lineRule="auto"/>
              <w:jc w:val="center"/>
            </w:pPr>
            <w:r w:rsidRPr="0015176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6FA2E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6C67F111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1185C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807ABC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Pomiar stężenia wdechowego i wydechowego tlenu w gazach oddechowych metodą paramagnetyczną.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134B2" w14:textId="77777777" w:rsidR="00456F43" w:rsidRDefault="00456F43" w:rsidP="003E5E52">
            <w:pPr>
              <w:spacing w:after="0" w:line="240" w:lineRule="auto"/>
              <w:jc w:val="center"/>
            </w:pPr>
            <w:r w:rsidRPr="0015176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F6590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4AFCE2E6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81C60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8581BD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Pomiar stężenia gazów i środków anestetycznych (podtlenku azotu, </w:t>
            </w:r>
            <w:proofErr w:type="spellStart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sevofluranu</w:t>
            </w:r>
            <w:proofErr w:type="spellEnd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desfluranu</w:t>
            </w:r>
            <w:proofErr w:type="spellEnd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isofluranu</w:t>
            </w:r>
            <w:proofErr w:type="spellEnd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) w mieszaninie wdechowej i wydechowej.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F1AF5" w14:textId="77777777" w:rsidR="00456F43" w:rsidRDefault="00456F43" w:rsidP="003E5E52">
            <w:pPr>
              <w:spacing w:after="0" w:line="240" w:lineRule="auto"/>
              <w:jc w:val="center"/>
            </w:pPr>
            <w:r w:rsidRPr="0015176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A0709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216086BB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96A7E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9754EB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Automatyczna identyfikacja anestetyku wziewnego i analiza MAC z uwzględnieniem wieku pacjenta.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1797C" w14:textId="77777777" w:rsidR="00456F43" w:rsidRDefault="00456F43" w:rsidP="003E5E52">
            <w:pPr>
              <w:spacing w:after="0" w:line="240" w:lineRule="auto"/>
              <w:jc w:val="center"/>
            </w:pPr>
            <w:r w:rsidRPr="0015176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E7A24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62952749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D6AA2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909341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Ekran kolorowy LCD, dotykowy, do nastaw i prezentacji parametrów wentylacji i krzywych.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E0C9E" w14:textId="77777777" w:rsidR="00456F43" w:rsidRDefault="00456F43" w:rsidP="003E5E52">
            <w:pPr>
              <w:spacing w:after="0" w:line="240" w:lineRule="auto"/>
              <w:jc w:val="center"/>
            </w:pPr>
            <w:r w:rsidRPr="0015176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6C15F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6C0E8363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10A31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C0B825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Przekątna ekranu: minimum 15".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51BB6" w14:textId="77777777" w:rsidR="00456F43" w:rsidRPr="001A6EFC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4FEC5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13A10DFE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3532C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2A74B5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Rozdzielczość: minimum 1024 x 768 pikseli.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C26A9" w14:textId="77777777" w:rsidR="00456F43" w:rsidRPr="001A6EFC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3F23D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537AED4F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27841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EC2B2F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Ekran główny respiratora niewbudowany w korpus aparatu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16E30" w14:textId="77777777" w:rsidR="00456F43" w:rsidRPr="00E24545" w:rsidRDefault="003D6DFC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CDF30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504351E7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EC45F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F02DBB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Ekran umieszczony na ruchomym wysięgniku z regulacją przesuwu w poziomie i kąta pochylenia.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21C6" w14:textId="77777777" w:rsidR="00456F43" w:rsidRDefault="00456F43" w:rsidP="003E5E52">
            <w:pPr>
              <w:spacing w:after="0" w:line="240" w:lineRule="auto"/>
              <w:jc w:val="center"/>
            </w:pPr>
            <w:r w:rsidRPr="001900E4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75D4D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50D23EFE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9D95E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04CBCF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Możliwość konfigurowania i zapamiętania minimum 4-ech niezależnych stron ekranu respiratora.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B83D0" w14:textId="77777777" w:rsidR="00456F43" w:rsidRDefault="00456F43" w:rsidP="003E5E52">
            <w:pPr>
              <w:spacing w:after="0" w:line="240" w:lineRule="auto"/>
              <w:jc w:val="center"/>
            </w:pPr>
            <w:r w:rsidRPr="001900E4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CA493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6B3ACF23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77AD4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BFE7B6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Prezentacja wartości numerycznych i krzywej dynamicznej prężności CO2 w strumieniu wdechowym i wydechowym.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92303" w14:textId="77777777" w:rsidR="00456F43" w:rsidRDefault="00456F43" w:rsidP="003E5E52">
            <w:pPr>
              <w:spacing w:after="0" w:line="240" w:lineRule="auto"/>
              <w:jc w:val="center"/>
            </w:pPr>
            <w:r w:rsidRPr="001900E4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0E12A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5D23D305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96B79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0CE13E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Prezentacja koncentracji anestetyku wziewnego na wdechu i wydechu. Możliwość obrazowania krzywej.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9CAA9" w14:textId="77777777" w:rsidR="00456F43" w:rsidRDefault="00456F43" w:rsidP="003E5E52">
            <w:pPr>
              <w:spacing w:after="0" w:line="240" w:lineRule="auto"/>
              <w:jc w:val="center"/>
            </w:pPr>
            <w:r w:rsidRPr="001900E4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085A4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34E09135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5CFA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F2CDD1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Prezentacja krzywej przepływu w drogach oddechowych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EB374" w14:textId="77777777" w:rsidR="00456F43" w:rsidRDefault="00456F43" w:rsidP="003E5E52">
            <w:pPr>
              <w:spacing w:after="0" w:line="240" w:lineRule="auto"/>
              <w:jc w:val="center"/>
            </w:pPr>
            <w:r w:rsidRPr="001900E4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72B9A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322B1960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F6510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44E33E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Prezentacja pętli:</w:t>
            </w:r>
          </w:p>
          <w:p w14:paraId="04CE7F7E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-ciśnienie / objętość</w:t>
            </w:r>
          </w:p>
          <w:p w14:paraId="00FDC093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-przepływ / objętość</w:t>
            </w:r>
          </w:p>
          <w:p w14:paraId="21D16990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-ciśnienie/przepływ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B7D4C" w14:textId="77777777" w:rsidR="00456F43" w:rsidRDefault="00456F43" w:rsidP="003E5E52">
            <w:pPr>
              <w:spacing w:after="0" w:line="240" w:lineRule="auto"/>
              <w:jc w:val="center"/>
            </w:pPr>
            <w:r w:rsidRPr="001900E4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2D612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53BE1FFE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9517D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380B8A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Prezentacja podatności układu oddechowego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F92E4" w14:textId="77777777" w:rsidR="00456F43" w:rsidRDefault="00456F43" w:rsidP="003E5E52">
            <w:pPr>
              <w:spacing w:after="0" w:line="240" w:lineRule="auto"/>
              <w:jc w:val="center"/>
            </w:pPr>
            <w:r w:rsidRPr="001900E4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2DB91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63697D9A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E36B4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E572A7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Możliwość zapisania minimum jednej pętli spirometrycznej i jednej pętli wzorcowej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C53A6" w14:textId="77777777" w:rsidR="00456F43" w:rsidRDefault="00456F43" w:rsidP="003E5E52">
            <w:pPr>
              <w:spacing w:after="0" w:line="240" w:lineRule="auto"/>
              <w:jc w:val="center"/>
            </w:pPr>
            <w:r w:rsidRPr="001900E4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1DF1F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7148D0B0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478E0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9E13DA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Możliwość zapisania min. 6 pętli spirometrycznych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C49F1" w14:textId="77777777" w:rsidR="00456F43" w:rsidRDefault="00456F43" w:rsidP="003E5E52">
            <w:pPr>
              <w:spacing w:after="0" w:line="240" w:lineRule="auto"/>
              <w:jc w:val="center"/>
            </w:pPr>
            <w:r w:rsidRPr="001900E4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D81C8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7F5D7812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AD3AC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1717F8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Wyświetlanie aktualnie kreślonej pętli spirometrycznej w nałożeniu na zapisaną pętlę wzorcową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F5E90" w14:textId="77777777" w:rsidR="00456F43" w:rsidRDefault="00456F43" w:rsidP="003E5E52">
            <w:pPr>
              <w:spacing w:after="0" w:line="240" w:lineRule="auto"/>
              <w:jc w:val="center"/>
            </w:pPr>
            <w:r w:rsidRPr="001900E4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B6924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7A810ED9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448B8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F69030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Automatyczna kalkulacja parametrów wentylacji po wprowadzeniu masy, masy należnej lub wzrostu pacjenta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65702" w14:textId="77777777" w:rsidR="00456F43" w:rsidRDefault="00456F43" w:rsidP="003E5E52">
            <w:pPr>
              <w:spacing w:after="0" w:line="240" w:lineRule="auto"/>
              <w:jc w:val="center"/>
            </w:pPr>
            <w:r w:rsidRPr="001900E4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4ABD7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32EF62E4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3A06E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CE70B5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Moduł pomiarów gazowych wyjmowany z aparatu. Możliwość zastosowania w monitorze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693EF" w14:textId="77777777" w:rsidR="00456F43" w:rsidRDefault="00456F43" w:rsidP="003E5E52">
            <w:pPr>
              <w:spacing w:after="0" w:line="240" w:lineRule="auto"/>
              <w:jc w:val="center"/>
            </w:pPr>
            <w:r w:rsidRPr="001900E4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64345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7F460B13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1A0D8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74340B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Możliwość zamocowania parowników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D5EF6" w14:textId="77777777" w:rsidR="00456F43" w:rsidRDefault="00456F43" w:rsidP="003E5E52">
            <w:pPr>
              <w:spacing w:after="0" w:line="240" w:lineRule="auto"/>
              <w:jc w:val="center"/>
            </w:pPr>
            <w:r w:rsidRPr="001900E4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102D1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55E0EA70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3E18C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908543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Uchwyt dla minimum 2-ch parowników.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5272B" w14:textId="77777777" w:rsidR="00456F43" w:rsidRPr="001A6EFC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C6F90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136EAFFA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E9FBB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92A8FD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Możliwość podłączenia parownika do </w:t>
            </w:r>
            <w:proofErr w:type="spellStart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sevofluranu</w:t>
            </w:r>
            <w:proofErr w:type="spellEnd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i </w:t>
            </w:r>
            <w:proofErr w:type="spellStart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desfluranu</w:t>
            </w:r>
            <w:proofErr w:type="spellEnd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. </w:t>
            </w:r>
          </w:p>
          <w:p w14:paraId="1769ECDF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Zabezpieczenie przed podaniem dwóch środków wziewnych równocześnie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0DD42" w14:textId="77777777" w:rsidR="00456F43" w:rsidRDefault="00456F43" w:rsidP="003E5E52">
            <w:pPr>
              <w:spacing w:after="0" w:line="240" w:lineRule="auto"/>
              <w:jc w:val="center"/>
            </w:pPr>
            <w:r w:rsidRPr="000F642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51A4B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1EE7396D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1BFB2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03DA24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Ssak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4860D" w14:textId="77777777" w:rsidR="00456F43" w:rsidRDefault="00456F43" w:rsidP="003E5E52">
            <w:pPr>
              <w:spacing w:after="0" w:line="240" w:lineRule="auto"/>
              <w:jc w:val="center"/>
            </w:pPr>
            <w:r w:rsidRPr="000F642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754A6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1C0F3228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2CB43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8C99D0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Aparat wyposażony w wbudowany ssak inżektorowy z regulacja podciśnienia, z pojemnikami 1,0 l do wymiennych wkładów.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59D8D" w14:textId="77777777" w:rsidR="00456F43" w:rsidRDefault="00456F43" w:rsidP="003E5E52">
            <w:pPr>
              <w:spacing w:after="0" w:line="240" w:lineRule="auto"/>
              <w:jc w:val="center"/>
            </w:pPr>
            <w:r w:rsidRPr="000F642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9EDA9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3CCDFFA0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3E022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BA2349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Wymienne wkłady: minimum 5 szt. (zestaw startowy).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8846F" w14:textId="77777777" w:rsidR="00456F43" w:rsidRPr="001A6EFC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D52CB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6C70DFCC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47AB6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746CF1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System testowania aparatu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3FE58" w14:textId="77777777" w:rsidR="00456F43" w:rsidRDefault="00456F43" w:rsidP="003E5E52">
            <w:pPr>
              <w:spacing w:after="0" w:line="240" w:lineRule="auto"/>
              <w:jc w:val="center"/>
            </w:pPr>
            <w:r w:rsidRPr="00446B3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1308F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4D372AA0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68D12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9EBE09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Automatyczny lub automatyczny z interakcją z personelem test kontrolny aparatu, sprawdzający jego działanie.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D3895" w14:textId="77777777" w:rsidR="00456F43" w:rsidRDefault="00456F43" w:rsidP="003E5E52">
            <w:pPr>
              <w:spacing w:after="0" w:line="240" w:lineRule="auto"/>
              <w:jc w:val="center"/>
            </w:pPr>
            <w:r w:rsidRPr="00446B3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099C0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5C97C63D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B07BA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144EFA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proofErr w:type="spellStart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Autotest</w:t>
            </w:r>
            <w:proofErr w:type="spellEnd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szczelności włączanych parowników z interakcją z użytkownikiem i zapisem wyniku testu w dzienniku uwidacznianym na ekranie aparatu do znieczulenia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8F95" w14:textId="77777777" w:rsidR="00456F43" w:rsidRDefault="00456F43" w:rsidP="003E5E52">
            <w:pPr>
              <w:spacing w:after="0" w:line="240" w:lineRule="auto"/>
              <w:jc w:val="center"/>
            </w:pPr>
            <w:r w:rsidRPr="00446B3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F1AE5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42CECB53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D0686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101FE4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Dziennik testów kontrolnych prezentowany na ekranie aparatu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4462B" w14:textId="77777777" w:rsidR="00456F43" w:rsidRDefault="00456F43" w:rsidP="003E5E52">
            <w:pPr>
              <w:spacing w:after="0" w:line="240" w:lineRule="auto"/>
              <w:jc w:val="center"/>
            </w:pPr>
            <w:r w:rsidRPr="00446B3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4BF61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11CE50F9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AF5E3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97CAEC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Konstrukcja aparatu umożliwiająca zainstalowanie kardiomonitora w ergonomicznej dla personelu medycznego pozycji.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0A82F" w14:textId="77777777" w:rsidR="00456F43" w:rsidRDefault="00456F43" w:rsidP="003E5E52">
            <w:pPr>
              <w:spacing w:after="0" w:line="240" w:lineRule="auto"/>
              <w:jc w:val="center"/>
            </w:pPr>
            <w:r w:rsidRPr="00446B3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0F4DB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2961DB79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52B03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4FE1A9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Możliwość rozbudowy o aplikację analityczną umożliwiającą retrospektywną analizę danych. Dane są automatycznie przechwytywane (co 5 sekund) z aparatu do znieczulenia i/lub monitora i przechowywane na chronionej platformie analitycznej opartej na chmurze. Dane w postaci pulpitu nawigacyjnego. Możliwość podglądu danych ze wszystkich sal operacyjnych lub pojedynczych sal. Widok danych z 1-dnia lub miesiąca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10CD9" w14:textId="77777777" w:rsidR="00456F43" w:rsidRDefault="00456F43" w:rsidP="003E5E52">
            <w:pPr>
              <w:spacing w:after="0" w:line="240" w:lineRule="auto"/>
              <w:jc w:val="center"/>
            </w:pPr>
            <w:r w:rsidRPr="00446B3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6D5B8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4565FACD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D6C74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A65A29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Pulpit nawigacyjny związany ze zużyciem środków anestetycznych, emisji CO2, oraz danych dotyczących przepływu świeżych gazów w l/min w różnych etapach znieczulenia(indukcja, utrzymanie znieczulenia). Możliwość podglądu danych ze wszystkich sal operacyjnych lub pojedynczych sal. Widok danych z 1-dnia lub miesiąca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D9D54" w14:textId="77777777" w:rsidR="00456F43" w:rsidRDefault="00456F43" w:rsidP="003E5E52">
            <w:pPr>
              <w:spacing w:after="0" w:line="240" w:lineRule="auto"/>
              <w:jc w:val="center"/>
            </w:pPr>
            <w:r w:rsidRPr="00446B3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96F76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7B9C4043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36AE7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39175B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Pulpit nawigacyjny związany z wentylacją protekcyjną płuc – analiza danych dotyczących podatności płuc, objętości oddechowej, </w:t>
            </w:r>
            <w:proofErr w:type="spellStart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driving</w:t>
            </w:r>
            <w:proofErr w:type="spellEnd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pres</w:t>
            </w:r>
            <w:r w:rsidR="003D6DFC">
              <w:rPr>
                <w:rFonts w:ascii="Century Gothic" w:hAnsi="Century Gothic" w:cs="Calibri"/>
                <w:color w:val="000000"/>
                <w:sz w:val="16"/>
                <w:szCs w:val="16"/>
              </w:rPr>
              <w:t>s</w:t>
            </w: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ure</w:t>
            </w:r>
            <w:proofErr w:type="spellEnd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, PEEP, użycia manewrów rekrutacyjnych oraz trybów wentylacji. Możliwość podglądu danych ze wszystkich sal operacyjnych lub pojedynczych sal. Widok danych z 1-dnia lub miesiąca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1C638" w14:textId="77777777" w:rsidR="00456F43" w:rsidRDefault="00456F43" w:rsidP="003E5E52">
            <w:pPr>
              <w:spacing w:after="0" w:line="240" w:lineRule="auto"/>
              <w:jc w:val="center"/>
            </w:pPr>
            <w:r w:rsidRPr="00446B3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E02BF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4383737F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A333E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6C9064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Pulpit nawigacyjny związany z wykonaniem testów kontrolnych aparatów do znieczulenia Możliwość podglądu danych ze wszystkich sal operacyjnych lub pojedynczych sal. Widok danych z 1-dnia lub miesiąca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C0F03" w14:textId="77777777" w:rsidR="00456F43" w:rsidRDefault="00456F43" w:rsidP="003E5E52">
            <w:pPr>
              <w:spacing w:after="0" w:line="240" w:lineRule="auto"/>
              <w:jc w:val="center"/>
            </w:pPr>
            <w:r w:rsidRPr="00446B3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8D941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22111D9A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2A3A8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7D39AE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Pulpit nawigacyjny związany z organizacją pracy na bloku operacyjnym - wgląd w bieżący status i fazę znieczulenia dla trwających przypadków, a także wskaźniki wydajności , takie jak obciążenie, rozpoczęte przypadki i czasy rotacji Możliwość podglądu danych ze wszystkich sal operacyjnych lub pojedynczych sal. Widok danych z 1-dnia lub miesiąca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A6CED" w14:textId="77777777" w:rsidR="00456F43" w:rsidRDefault="00456F43" w:rsidP="003E5E52">
            <w:pPr>
              <w:spacing w:after="0" w:line="240" w:lineRule="auto"/>
              <w:jc w:val="center"/>
            </w:pPr>
            <w:r w:rsidRPr="00446B3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19A16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033790FF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96E19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F15DB1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Menu w języku polskim.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43A5F" w14:textId="77777777" w:rsidR="00456F43" w:rsidRDefault="00456F43" w:rsidP="003E5E52">
            <w:pPr>
              <w:spacing w:after="0" w:line="240" w:lineRule="auto"/>
              <w:jc w:val="center"/>
            </w:pPr>
            <w:r w:rsidRPr="009B0D3A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03E02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73D734E0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237F2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E8DFF7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Urządzenie wyposażone w system zwiększający </w:t>
            </w:r>
            <w:proofErr w:type="spellStart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cyberbezpieczeństwo</w:t>
            </w:r>
            <w:proofErr w:type="spellEnd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, zabezpieczone systemowo hasłem lub fizycznie plombą przed nieautoryzowanym dostępem firm trzecich.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4AECF" w14:textId="77777777" w:rsidR="00456F43" w:rsidRDefault="00456F43" w:rsidP="003E5E52">
            <w:pPr>
              <w:spacing w:after="0" w:line="240" w:lineRule="auto"/>
              <w:jc w:val="center"/>
            </w:pPr>
            <w:r w:rsidRPr="009B0D3A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30C9A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01524579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479C7" w14:textId="77777777" w:rsidR="00456F43" w:rsidRPr="00E24545" w:rsidRDefault="00456F43" w:rsidP="003E5E52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ind w:left="467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907946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Roczny dostęp do interaktywnego symulatora aparatu do znieczulenia na dedykowanej platformie szkoleniowej online dla personelu medycznego szpitala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92BD2" w14:textId="77777777" w:rsidR="00456F43" w:rsidRDefault="00456F43" w:rsidP="003E5E52">
            <w:pPr>
              <w:spacing w:after="0" w:line="240" w:lineRule="auto"/>
              <w:jc w:val="center"/>
            </w:pPr>
            <w:r w:rsidRPr="009B0D3A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31CBC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4FD5A1E9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FD918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785904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Możliwość integracji z dostępnym klinicznym systemem informatycznym (CIS), w polskiej wersji językowej, umożliwiającym prowadzenie elektronicznej dokumentacji medycznej i jej ciągłość w zakresie opieki około-intensywnej i około-operacyjnej, zapewniającym przynajmniej: automatyczną akwizycję parametrów życiowych z oferowanych monitorów, ale także: respiratorów, aparatów do znieczulania, pomp infuzyjnych i do terapii nerkozastępczej; dokumentację terapii płynowej i lekowej, obliczanie bilansu płynów, ocenę stanu pacjenta wg. znanych </w:t>
            </w:r>
            <w:proofErr w:type="spellStart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skal</w:t>
            </w:r>
            <w:proofErr w:type="spellEnd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ocen (m.in.: APACHE II, GCS, TISS-28, SOFA), tworzenie zleceń lekarskich, dokumentację procesu opieki pielęgniarskiej, generowanie raportów (w tym karta znieczulenia).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BD7F4" w14:textId="77777777" w:rsidR="00456F43" w:rsidRDefault="00456F43" w:rsidP="003E5E52">
            <w:pPr>
              <w:spacing w:after="0" w:line="240" w:lineRule="auto"/>
              <w:jc w:val="center"/>
            </w:pPr>
            <w:r w:rsidRPr="009B0D3A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87BE4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38B2ED7D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13771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A8D50D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System monitorowania pacjenta o budowie modułowej lub kompaktowo-modułowej, w technologii wymiennych modułów podłączanych podczas pracy przez użytkownika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215E2" w14:textId="77777777" w:rsidR="00456F43" w:rsidRDefault="00456F43" w:rsidP="003E5E52">
            <w:pPr>
              <w:spacing w:after="0" w:line="240" w:lineRule="auto"/>
              <w:jc w:val="center"/>
            </w:pPr>
            <w:r w:rsidRPr="009B0D3A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E67D9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1B74BE0A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D9F6A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E97888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Monitor zapewnia monitorowanie pacjenta stacjonarnie i w transporcie: pojedynczy monitor stacjonarno-transportowy lub monitor stacjonarny wyposażony w niewielkich rozmiarów moduł transportowy z ekranem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1B6C5" w14:textId="77777777" w:rsidR="00456F43" w:rsidRDefault="00456F43" w:rsidP="003E5E52">
            <w:pPr>
              <w:spacing w:after="0" w:line="240" w:lineRule="auto"/>
              <w:jc w:val="center"/>
            </w:pPr>
            <w:r w:rsidRPr="009B0D3A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D9AB3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6C0EC99B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B4685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BD41B3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Monitor wyposażony we wbudowaną ramę na min. 1 moduł rozszerzeń. Możliwość rozbudowy monitora o dodatkową ramę do podłączenia min. 2 dodatkowych modułów rozszerzeń.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E1A4A" w14:textId="77777777" w:rsidR="00456F43" w:rsidRPr="001A6EFC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34D71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0ED220A7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92C2F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00B7B5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Wszystkie elementy systemu monitorowania pacjenta chłodzone konwekcyjnie, pasywnie - bez użycia wentylatorów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449CF" w14:textId="77777777" w:rsidR="00456F43" w:rsidRDefault="00456F43" w:rsidP="003E5E52">
            <w:pPr>
              <w:spacing w:after="0" w:line="240" w:lineRule="auto"/>
              <w:jc w:val="center"/>
            </w:pPr>
            <w:r w:rsidRPr="003869A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066BC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3763A186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B5EF1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B606D6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System monitorowania pacjenta przeznaczony do monitorowania pacjentów we wszystkich kategoriach wiekowych: dorosłych, dzieci i noworodków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11DEE" w14:textId="77777777" w:rsidR="00456F43" w:rsidRDefault="00456F43" w:rsidP="003E5E52">
            <w:pPr>
              <w:spacing w:after="0" w:line="240" w:lineRule="auto"/>
              <w:jc w:val="center"/>
            </w:pPr>
            <w:r w:rsidRPr="003869A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5F34C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2D2BD8DA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85DBC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70B6CA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Komunikacja z użytkownikiem w języku polskim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10D6B" w14:textId="77777777" w:rsidR="00456F43" w:rsidRDefault="00456F43" w:rsidP="003E5E52">
            <w:pPr>
              <w:spacing w:after="0" w:line="240" w:lineRule="auto"/>
              <w:jc w:val="center"/>
            </w:pPr>
            <w:r w:rsidRPr="003869A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C97E3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1C1BD1D4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AE091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F5C516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Monitor wyposażony w tryb "</w:t>
            </w:r>
            <w:proofErr w:type="spellStart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Standby</w:t>
            </w:r>
            <w:proofErr w:type="spellEnd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" - tymczasowe wstrzymanie monitorowania pacjenta oraz sygnalizowania alarmów, np. na czas toalety pacjenta lub badania diagnostycznego. Po wznowieniu monitorowania następuje kontynuacja monitorowania tego samego pacjenta bez utraty zapisanych danych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6AF7D" w14:textId="77777777" w:rsidR="00456F43" w:rsidRDefault="00456F43" w:rsidP="003E5E52">
            <w:pPr>
              <w:spacing w:after="0" w:line="240" w:lineRule="auto"/>
              <w:jc w:val="center"/>
            </w:pPr>
            <w:r w:rsidRPr="00FC69B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727BA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127F1F4F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D81E3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7CD36F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Monitor wyposażony w konfigurowalny tryb nocny: uruchamiany automatycznie w wybranych przez użytkownika godzinach. Przełączenie w tryb nocny zapewnia min. obniżenie jasności ekranu oraz poziomu głośności alarmów.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80771" w14:textId="77777777" w:rsidR="00456F43" w:rsidRDefault="00456F43" w:rsidP="003E5E52">
            <w:pPr>
              <w:spacing w:after="0" w:line="240" w:lineRule="auto"/>
              <w:jc w:val="center"/>
            </w:pPr>
            <w:r w:rsidRPr="00FC69B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243C7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632DEFAC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0D079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AA8355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Dostęp na ekranie monitora do kompletu dokumentacji: instrukcji obsługi wraz z dodatkami, instrukcji technicznej, opisu interfejsu HL7 oraz kompletnej listy akcesoriów i materiałów zużywalnych. Nawigacja po instrukcji przy użyciu hiperłączy ułatwiających przełączanie pomiędzy dokumentami i rozdziałami.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D1165" w14:textId="77777777" w:rsidR="00456F43" w:rsidRDefault="00456F43" w:rsidP="003E5E52">
            <w:pPr>
              <w:spacing w:after="0" w:line="240" w:lineRule="auto"/>
              <w:jc w:val="center"/>
            </w:pPr>
            <w:r w:rsidRPr="00FC69B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12E67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5271CA75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0738C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6DA870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Zasilanie sieciowe, zgodne z PN, dostosowane do 230V/50Hz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39DCB" w14:textId="77777777" w:rsidR="00456F43" w:rsidRDefault="00456F43" w:rsidP="003E5E52">
            <w:pPr>
              <w:spacing w:after="0" w:line="240" w:lineRule="auto"/>
              <w:jc w:val="center"/>
            </w:pPr>
            <w:r w:rsidRPr="00FC69B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924B3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553924B4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0DCC4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D24B7A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Monitor wyposażony w zasilanie akumulatorowe zapewniające przynajmniej 240 minut pracy na wypadek zaniku zasilania lub transportu. W czasie pracy na baterii parametry są wyświetlane na dużym ekranie monitora stacjonarno-transportowego lub stacjonarnego – dopuszcza się realizację tej funkcjonalności przy pomocy zewnętrznego zasilacza UPS klasy medycznej montowanego na stanowisku. W przypadku zewnętrznego zasilacza w ofercie ujęty uchwyt do montażu zasilacza na stanowisku pacjenta.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68654" w14:textId="77777777" w:rsidR="00456F43" w:rsidRDefault="00456F43" w:rsidP="003E5E52">
            <w:pPr>
              <w:spacing w:after="0" w:line="240" w:lineRule="auto"/>
              <w:jc w:val="center"/>
            </w:pPr>
            <w:r w:rsidRPr="00FC69B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BF37F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728596C8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1F7DE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CEB765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Możliwość pracy w sieci centralnego monitorowania, zgodnej ze standardem Ethernet.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E7CEC" w14:textId="77777777" w:rsidR="00456F43" w:rsidRDefault="00456F43" w:rsidP="003E5E52">
            <w:pPr>
              <w:spacing w:after="0" w:line="240" w:lineRule="auto"/>
              <w:jc w:val="center"/>
            </w:pPr>
            <w:r w:rsidRPr="00CE3CEA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B64C4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62FB9606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65FDC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C82F4C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Monitory umożliwiają wykorzystanie jednej fizycznej infrastruktury teleinformatycznej, w sieci przewodowej i bezprzewodowej, do celu sieci centralnego monitorowania oraz innych aplikacji szpitalnych, w sposób zapewniający bezpieczeństwo i priorytet przesyłania wrażliwych danych medycznych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B4F2C" w14:textId="77777777" w:rsidR="00456F43" w:rsidRDefault="00456F43" w:rsidP="003E5E52">
            <w:pPr>
              <w:spacing w:after="0" w:line="240" w:lineRule="auto"/>
              <w:jc w:val="center"/>
            </w:pPr>
            <w:r w:rsidRPr="00CE3CEA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93FA5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1DE6C826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75266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E0F44F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Monitory gotowe do współpracy z centralą monitorującą, która umożliwia zdalny nadzór nad oferowanymi monitorami, a także w pełni modułowymi monitorami wysokiej klasy tego samego producenta. Nadzór oznacza podgląd bieżących wartości parametrów, krzywych i stanów alarmowych, możliwość wyciszania alarmów i zmiany granic alarmowych, możliwość retrospektywnej analizy danych (trendów i </w:t>
            </w:r>
            <w:proofErr w:type="spellStart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full</w:t>
            </w:r>
            <w:proofErr w:type="spellEnd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disclosure</w:t>
            </w:r>
            <w:proofErr w:type="spellEnd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9720F" w14:textId="77777777" w:rsidR="00456F43" w:rsidRDefault="00456F43" w:rsidP="003E5E52">
            <w:pPr>
              <w:spacing w:after="0" w:line="240" w:lineRule="auto"/>
              <w:jc w:val="center"/>
            </w:pPr>
            <w:r w:rsidRPr="00CE3CEA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990D9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00EAD66F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92230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C150BF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Monitory wyposażone w funkcję wysyłania parametrów życiowych monitorowanych pacjentów do zewnętrznych systemów, za pośrednictwem protokołu HL7. Funkcja realizowana bezpośrednio przez kardiomonitory lub dedykowany serwer komunikacyjny - ujęty w ofercie.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389E7" w14:textId="77777777" w:rsidR="00456F43" w:rsidRDefault="00456F43" w:rsidP="003E5E52">
            <w:pPr>
              <w:spacing w:after="0" w:line="240" w:lineRule="auto"/>
              <w:jc w:val="center"/>
            </w:pPr>
            <w:r w:rsidRPr="00F70A17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E2693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47B7617B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10BB5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9AFF1E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Monitory umożliwiają zdalny podgląd ekranu innego kardiomonitora pracującego w sieci centralnego monitorowania. Funkcjonalność zależy wyłącznie od funkcjonowania sieci monitorowania i nie wymaga obecności </w:t>
            </w: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lastRenderedPageBreak/>
              <w:t>dedykowanych komputerów, serwerów, centrali monitorującej, itp.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9D11B" w14:textId="77777777" w:rsidR="00456F43" w:rsidRDefault="00456F43" w:rsidP="003E5E52">
            <w:pPr>
              <w:spacing w:after="0" w:line="240" w:lineRule="auto"/>
              <w:jc w:val="center"/>
            </w:pPr>
            <w:r w:rsidRPr="00F70A17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lastRenderedPageBreak/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7BCEB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1A09CDAB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38AEA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952E0B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Monitory umożliwiają wyświetlanie informacji o alarmach występujących na pozostałych kardiomonitorach pracujących w sieci centralnego monitorowania. Możliwość konfiguracji stanowisk, pomiędzy którymi mają być wymieniane informacje o alarmach.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41937" w14:textId="77777777" w:rsidR="00456F43" w:rsidRDefault="00456F43" w:rsidP="003E5E52">
            <w:pPr>
              <w:spacing w:after="0" w:line="240" w:lineRule="auto"/>
              <w:jc w:val="center"/>
            </w:pPr>
            <w:r w:rsidRPr="00F70A17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815D1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00D19957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3CB54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3BFD74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Monitory zapewniają automatyczne otwarcie ekranu zdalnego monitora w momencie wystąpienia zdarzenia alarmowego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71DDD" w14:textId="77777777" w:rsidR="00456F43" w:rsidRDefault="00456F43" w:rsidP="003E5E52">
            <w:pPr>
              <w:spacing w:after="0" w:line="240" w:lineRule="auto"/>
              <w:jc w:val="center"/>
            </w:pPr>
            <w:r w:rsidRPr="00490D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16F23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04652B9A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44965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B0504E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Możliwość drukowania krzywych, trendów graficznych i numerycznych na podłączonej do sieci centralnego monitorowania tradycyjnej drukarce laserowej - bez konieczności pośredniczenia centrali monitorującej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5908C" w14:textId="77777777" w:rsidR="00456F43" w:rsidRDefault="00456F43" w:rsidP="003E5E52">
            <w:pPr>
              <w:spacing w:after="0" w:line="240" w:lineRule="auto"/>
              <w:jc w:val="center"/>
            </w:pPr>
            <w:r w:rsidRPr="00490D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6F4AB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471C997C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66E5D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04C134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W ofercie do każdego monitora uchwyt montażowy do aparatu do znieczulania. Dostępne uchwyty montażowe monitora: na kolumnę medyczną, ścianę i na podstawie jezdnej.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48C15" w14:textId="77777777" w:rsidR="00456F43" w:rsidRDefault="00456F43" w:rsidP="003E5E52">
            <w:pPr>
              <w:spacing w:after="0" w:line="240" w:lineRule="auto"/>
              <w:jc w:val="center"/>
            </w:pPr>
            <w:r w:rsidRPr="00490D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ED134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7E96ABA0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90742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D84751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Monitor stacjonarny lub stacjonarno-transportowy wyposażony w dotykowy ekran panoramiczny o przekątnej min. 15,6" i rozdzielczości min. 1366 x 768 pikseli.  Umożliwia wyświetlanie przynajmniej 12 krzywych dynamicznych jednocześnie i pełną obsługę funkcji monitorowania pacjenta. Nie dopuszcza się realizacji tej funkcjonalności z wykorzystaniem zewnętrznego, dodatkowego ekranu lub innych rozwiązań zależnych od funkcjonowania sieci informatycznej. Rozmiar ekranu dostępny w czasie monitorowania transportowego min. 6,2".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4CE2F" w14:textId="77777777" w:rsidR="00456F43" w:rsidRPr="001A6EFC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6C029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767AAE00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304F2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21A071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Możliwość podłączenia dodatkowego ekranu powielającego o przekątnej min. 19”. Ekran podłączany z wykorzystaniem złącza cyfrowego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4D183" w14:textId="77777777" w:rsidR="00456F43" w:rsidRPr="001A6EFC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66CD9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5A6AE419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228CA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93B1B6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Obsługa kardiomonitora poprzez ekran dotykowy lub ekran dotykowy i pokrętło funkcyjne. Możliwość podłączenia czytnika kodów kreskowych (standardowych i QR) do portu USB.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57546" w14:textId="77777777" w:rsidR="00456F43" w:rsidRDefault="00456F43" w:rsidP="003E5E52">
            <w:pPr>
              <w:spacing w:after="0" w:line="240" w:lineRule="auto"/>
              <w:jc w:val="center"/>
            </w:pPr>
            <w:r w:rsidRPr="00FF70E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0D653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21A092D7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D8AE4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8637AC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Możliwość zaprogramowania min. 7 różnych konfiguracji (profili) monitora, zawierających m.in. ustawienia monitorowanych parametrów oraz widoki ekranów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2C271" w14:textId="77777777" w:rsidR="00456F43" w:rsidRDefault="00456F43" w:rsidP="003E5E52">
            <w:pPr>
              <w:spacing w:after="0" w:line="240" w:lineRule="auto"/>
              <w:jc w:val="center"/>
            </w:pPr>
            <w:r w:rsidRPr="00FF70E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A0D64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7DF0E23A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E0FF5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26F948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Możliwość wyboru spośród przynajmniej 16 różnych układów (widoków) ekranu, z możliwością edycji i zapisu przynajmniej 6 z nich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5F961" w14:textId="77777777" w:rsidR="00456F43" w:rsidRPr="001A6EFC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CB6E2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58B2C516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3BB17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CD2A1B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Dostępny tzw. ekran dużych liczb z możliwością podziału na 4 oraz 6 okien parametrów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55C53" w14:textId="77777777" w:rsidR="00456F43" w:rsidRPr="001A6EFC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3A236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3CE0E525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FC42B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558407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Monitor stacjonarno-transportowy lub moduł transportowy przystosowany do warunków transportowych, odporny na upadek z wysokości przynajmniej 0,25</w:t>
            </w:r>
            <w:r w:rsidR="003D6DFC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</w:t>
            </w: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6FBA6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0F9ED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5C98FF75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39370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FBDEBE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Monitor stacjonarno-transportowy lub moduł transportowy przystosowany do warunków transportowych, klasa odporności na zachlapanie wodą nie gorsza niż IPX2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CFB8F" w14:textId="77777777" w:rsidR="00456F43" w:rsidRPr="001A6EFC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B834D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2F9785CF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D0737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5AAF68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Monitor stacjonarno-transportowy lub monitor stacjonarny odporny przeciwko zachlapaniu i wnikaniu ciał stałych. Klasa odporności nie gorsza niż IP22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80E4E" w14:textId="77777777" w:rsidR="00456F43" w:rsidRPr="001A6EFC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9CB43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03415B45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52014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DC7CD9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Masa monitora stacjonarno-transportowego lub modułu transportowego wraz z wbudowanym ekranem oraz akumulatorem nie przekracza 5,5 kg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E8C03" w14:textId="77777777" w:rsidR="00456F43" w:rsidRPr="001A6EFC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E409C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3D20FE9F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71B30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AF854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Monitor stacjonarno-transportowy lub moduł transportowy umożliwia kontynuację monitorowania w czasie transportu przynajmniej następujących parametrów (zgodnie z ich wymogami opisanymi w dalszej części specyfikacji): EKG, SpO2, NIBP, 2x Temp., 2x IBP, z możliwością rozbudowy o pomiar CO2 w strumieniu bocznym, w zależności od podłączonych modułów pomiarowych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56AAF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A8FF2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30C8F453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4ED15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9817DE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EKG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8864E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50BF8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2D283983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1D5B7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80A4D8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Monitorowanie przynajmniej 1 z 3, 7 i 12 odprowadzeń, z jakością diagnostyczną, w zależności od użytego przewodu EKG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0EABA" w14:textId="77777777" w:rsidR="00456F43" w:rsidRPr="001A6EFC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9CFDE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55F2D96D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32377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E47401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Jednoczesna prezentacja przynajmniej 3 kanałów EKG na ekranie głównym kardiomonitora: 3 różne odprowadzenia lub 1 odprowadzenie w formie kaskady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33A3C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DCA9E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2AB66917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C161E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396FD6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Pomiar częstości akcji serca w zakresie min. 20 - 300 ud/min. z dokładnością +/- 1% lub +/- 1ud/min.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45702" w14:textId="77777777" w:rsidR="00456F43" w:rsidRPr="001A6EFC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AC1B8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73A43FB6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A6881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B7EBD6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W komplecie do każdego monitora: przewód do podłączenia 5- elektrod dla dorosłych i dzieci. Długość przewodów przynajmniej 3m.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F5BD0" w14:textId="77777777" w:rsidR="00456F43" w:rsidRPr="001A6EFC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22A0F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57B9C451" w14:textId="77777777" w:rsidTr="005B75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D2725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43A45E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Analiza arytmii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5493E" w14:textId="77777777" w:rsidR="00456F43" w:rsidRDefault="00456F43" w:rsidP="003E5E52">
            <w:pPr>
              <w:spacing w:after="0" w:line="240" w:lineRule="auto"/>
              <w:jc w:val="center"/>
            </w:pPr>
            <w:r w:rsidRPr="00A3734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B7F9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2B49B6DF" w14:textId="77777777" w:rsidTr="005B75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D30D2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369026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proofErr w:type="spellStart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Wieloodprowadzeniowa</w:t>
            </w:r>
            <w:proofErr w:type="spellEnd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analiza arytmii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4F3EC" w14:textId="77777777" w:rsidR="00456F43" w:rsidRDefault="00456F43" w:rsidP="003E5E52">
            <w:pPr>
              <w:spacing w:after="0" w:line="240" w:lineRule="auto"/>
              <w:jc w:val="center"/>
            </w:pPr>
            <w:r w:rsidRPr="00A3734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E70CA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0CC9B82F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95969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E7E72A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Analiza arytmii w przynajmniej 4 </w:t>
            </w:r>
            <w:proofErr w:type="spellStart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odprowadzeniach</w:t>
            </w:r>
            <w:proofErr w:type="spellEnd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EKG jednocześnie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BFDD1" w14:textId="77777777" w:rsidR="00456F43" w:rsidRDefault="00456F43" w:rsidP="003E5E52">
            <w:pPr>
              <w:spacing w:after="0" w:line="240" w:lineRule="auto"/>
              <w:jc w:val="center"/>
            </w:pPr>
            <w:r w:rsidRPr="004670B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50050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3244654C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BA29D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8A3C13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Zaawansowana analiza arytmii wg przynajmniej 12 definicji z rozpoznawaniem arytmii komorowych i przedsionkowych, w tym migotania przedsionków. Dopuszcza się realizację tej funkcjonalności przez zewnętrzny aparat EKG z trybem pomiaru ciągłego - w takiej sytuacji należy zaoferować 1 szt. takiego aparatu na każdy oferowany kardiomonitor.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F72FA" w14:textId="77777777" w:rsidR="00456F43" w:rsidRDefault="00456F43" w:rsidP="003E5E52">
            <w:pPr>
              <w:spacing w:after="0" w:line="240" w:lineRule="auto"/>
              <w:jc w:val="center"/>
            </w:pPr>
            <w:r w:rsidRPr="004670B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AC500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6CBB6B0B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ED55A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B8EC6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Analiza ST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11ACB" w14:textId="77777777" w:rsidR="00456F43" w:rsidRDefault="00456F43" w:rsidP="003E5E52">
            <w:pPr>
              <w:spacing w:after="0" w:line="240" w:lineRule="auto"/>
              <w:jc w:val="center"/>
            </w:pPr>
            <w:r w:rsidRPr="004670B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DC7EC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6E9A2483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67BAE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C3B7A0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Analiza odcinka ST w 12 </w:t>
            </w:r>
            <w:proofErr w:type="spellStart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odprowadzeniach</w:t>
            </w:r>
            <w:proofErr w:type="spellEnd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jednocześnie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840E0" w14:textId="77777777" w:rsidR="00456F43" w:rsidRDefault="00456F43" w:rsidP="003E5E52">
            <w:pPr>
              <w:spacing w:after="0" w:line="240" w:lineRule="auto"/>
              <w:jc w:val="center"/>
            </w:pPr>
            <w:r w:rsidRPr="004670B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DC3B8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5C3F0957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7980C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10D1E9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Zakres pomiarowy analizy odcinka ST min. -15,0 -(+) 15,0 mm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1B169" w14:textId="77777777" w:rsidR="00456F43" w:rsidRPr="001A6EFC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FD3D9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4AE9074E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642D1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4E418F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Oddech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6120C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F1D04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690705AF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A27E8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69D0B0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Pomiar częstości oddechu metodą impedancyjną w zakresie min. 4-120 </w:t>
            </w:r>
            <w:proofErr w:type="spellStart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odd</w:t>
            </w:r>
            <w:proofErr w:type="spellEnd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/min.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7CEE0" w14:textId="77777777" w:rsidR="00456F43" w:rsidRPr="001A6EFC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8202D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29B21281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1F246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685042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Prezentacja częstości oddechu oraz krzywej oddechowej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BABDF" w14:textId="77777777" w:rsidR="00456F43" w:rsidRDefault="00456F43" w:rsidP="003E5E52">
            <w:pPr>
              <w:spacing w:after="0" w:line="240" w:lineRule="auto"/>
              <w:jc w:val="center"/>
            </w:pPr>
            <w:r w:rsidRPr="00F75C3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D772E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423E9062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C9CD5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99532C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Saturacja (SpO2)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896E0" w14:textId="77777777" w:rsidR="00456F43" w:rsidRDefault="00456F43" w:rsidP="003E5E52">
            <w:pPr>
              <w:spacing w:after="0" w:line="240" w:lineRule="auto"/>
              <w:jc w:val="center"/>
            </w:pPr>
            <w:r w:rsidRPr="00F75C3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0EBB1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494CAD9B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5EA72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70185E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Pomiar wysycenia hemoglobiny tlenem, z wykorzystaniem algorytmu odpornego na niską perfuzję i artefakty ruchowe: </w:t>
            </w:r>
            <w:proofErr w:type="spellStart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TruSignal</w:t>
            </w:r>
            <w:proofErr w:type="spellEnd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lub </w:t>
            </w:r>
            <w:proofErr w:type="spellStart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Masimo</w:t>
            </w:r>
            <w:proofErr w:type="spellEnd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rainbow</w:t>
            </w:r>
            <w:proofErr w:type="spellEnd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SET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398DA" w14:textId="77777777" w:rsidR="00456F43" w:rsidRDefault="00456F43" w:rsidP="003E5E52">
            <w:pPr>
              <w:spacing w:after="0" w:line="240" w:lineRule="auto"/>
              <w:jc w:val="center"/>
            </w:pPr>
            <w:r w:rsidRPr="00F75C3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BC0B5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0F1595B2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CE296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7D4EB7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Pomiar saturacji w zakresie min. 70-100%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17B20" w14:textId="77777777" w:rsidR="00456F43" w:rsidRPr="001A6EFC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D60C0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28B0BFF0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C8F87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BAFAEB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Prezentacja wartości saturacji, krzywej </w:t>
            </w:r>
            <w:proofErr w:type="spellStart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pletyzmograficznej</w:t>
            </w:r>
            <w:proofErr w:type="spellEnd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i wskaźnika perfuzji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8F125" w14:textId="77777777" w:rsidR="00456F43" w:rsidRDefault="00456F43" w:rsidP="003E5E52">
            <w:pPr>
              <w:spacing w:after="0" w:line="240" w:lineRule="auto"/>
              <w:jc w:val="center"/>
            </w:pPr>
            <w:r w:rsidRPr="00C44F4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8083C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1B1C1E89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0215F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CD026B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Możliwość wyboru SPO2 jako źródła częstości rytmu serca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29298" w14:textId="77777777" w:rsidR="00456F43" w:rsidRDefault="00456F43" w:rsidP="003E5E52">
            <w:pPr>
              <w:spacing w:after="0" w:line="240" w:lineRule="auto"/>
              <w:jc w:val="center"/>
            </w:pPr>
            <w:r w:rsidRPr="00C44F4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EB540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3D9F01B8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C2FC9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51E678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Modulacja dźwięku tętna przy zmianie wartości % SpO2.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36920" w14:textId="77777777" w:rsidR="00456F43" w:rsidRDefault="00456F43" w:rsidP="003E5E52">
            <w:pPr>
              <w:spacing w:after="0" w:line="240" w:lineRule="auto"/>
              <w:jc w:val="center"/>
            </w:pPr>
            <w:r w:rsidRPr="00C44F4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4E12B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7613AC68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1B42E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3A155C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W komplecie do każdego monitora: przewód podłączeniowy dł. min. 3m oraz wielorazowy czujnik na palec dla dorosłych. Oryginalne akcesoria pomiarowe producenta algorytmu pomiarowego.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263A8" w14:textId="77777777" w:rsidR="00456F43" w:rsidRDefault="00456F43" w:rsidP="003E5E52">
            <w:pPr>
              <w:spacing w:after="0" w:line="240" w:lineRule="auto"/>
              <w:jc w:val="center"/>
            </w:pPr>
            <w:r w:rsidRPr="00C44F4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5F9F9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24E663F9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A01CC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B3DE3A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Pomiar ciśnienia metodą nieinwazyjną (NIBP)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13F4B" w14:textId="77777777" w:rsidR="00456F43" w:rsidRDefault="00456F43" w:rsidP="003E5E52">
            <w:pPr>
              <w:spacing w:after="0" w:line="240" w:lineRule="auto"/>
              <w:jc w:val="center"/>
            </w:pPr>
            <w:r w:rsidRPr="00C44F4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6137D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5C0F4E91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61ED3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29568C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Algorytm pomiarowy wykorzystuje dwutubowy systemem wężyków i mankietów, skokową deflację, odporny na zakłócenia, artefakty i niemiarową akcję serca, skraca czas pomiarów przez wstępne pompowanie mankietu do wartości </w:t>
            </w: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lastRenderedPageBreak/>
              <w:t>bezpośrednio powyżej ostatnio zmierzonej wartości ciśnienia skurczowego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A2727" w14:textId="77777777" w:rsidR="00456F43" w:rsidRDefault="00456F43" w:rsidP="003E5E52">
            <w:pPr>
              <w:spacing w:after="0" w:line="240" w:lineRule="auto"/>
              <w:jc w:val="center"/>
            </w:pPr>
            <w:r w:rsidRPr="00C44F4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lastRenderedPageBreak/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CEB65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30205B19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5F873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594392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Pomiar ciśnienia tętniczego metodą oscylometryczną.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2122E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035E4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4C827ECB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39DE1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DCABBC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Pomiar ręczny na żądanie, ciągły przez określony czas oraz automatyczny. Zakres przedziałów czasowych w trybie automatycznym przynajmniej 1 - 120 minut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533D3" w14:textId="77777777" w:rsidR="00456F43" w:rsidRPr="001A6EFC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1E81D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40D72B5C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71EEB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79E9CC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Funkcja </w:t>
            </w:r>
            <w:proofErr w:type="spellStart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stazy</w:t>
            </w:r>
            <w:proofErr w:type="spellEnd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żylnej.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B1B70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879D9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6A261FA6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744BC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04B1BF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Możliwość zaprogramowania własnych cykli pomiarowych NIBP, składających się z min. 4 kroków z możliwością indywidualnej konfiguracji liczby powtórzeń oraz interwału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3B0DE" w14:textId="77777777" w:rsidR="00456F43" w:rsidRPr="001A6EFC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5359A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61FE15FC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900D0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C11FC7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Pomiar ciśnienia w zakresie przynajmniej od 15 mmHg dla ciśnienia rozkurczowego do 250 mmHg dla ciśnienia skurczowego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CE492" w14:textId="77777777" w:rsidR="00456F43" w:rsidRPr="001A6EFC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96F43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136B63F4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E4AAC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A3A3E4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Prezentacja wartości: skurczowej, rozkurczowej oraz średniej. Możliwość wyświetlania listy ostatnich wyników pomiarów NIBP na ekranie głównym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341F6" w14:textId="77777777" w:rsidR="00456F43" w:rsidRDefault="00456F43" w:rsidP="003E5E52">
            <w:pPr>
              <w:spacing w:after="0" w:line="240" w:lineRule="auto"/>
              <w:jc w:val="center"/>
            </w:pPr>
            <w:r w:rsidRPr="008838C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655EE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0652950D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64EFA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707D4D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W komplecie do każdego monitora: wężyk z </w:t>
            </w:r>
            <w:proofErr w:type="spellStart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szybkozłączką</w:t>
            </w:r>
            <w:proofErr w:type="spellEnd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dla dorosłych/dzieci oraz 3 mankiety wielorazowe dla dorosłych (w 3 różnych rozmiarach). Dodatkowo na całą instalację 20 szt. mankietów dla pacjentów otyłych.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3BA73" w14:textId="77777777" w:rsidR="00456F43" w:rsidRDefault="00456F43" w:rsidP="003E5E52">
            <w:pPr>
              <w:spacing w:after="0" w:line="240" w:lineRule="auto"/>
              <w:jc w:val="center"/>
            </w:pPr>
            <w:r w:rsidRPr="008838C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4D8EB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7C59EF36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CD9DB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AE80FF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Mankiety dla pacjentów otyłych stożkowe, dedykowane i walidowane do pomiaru na przedramieniu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799B2" w14:textId="77777777" w:rsidR="00456F43" w:rsidRDefault="00456F43" w:rsidP="003E5E52">
            <w:pPr>
              <w:spacing w:after="0" w:line="240" w:lineRule="auto"/>
              <w:jc w:val="center"/>
            </w:pPr>
            <w:r w:rsidRPr="008838C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FFA15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13CED2E7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AE6ED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B9D2C2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Temperatura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75350" w14:textId="77777777" w:rsidR="00456F43" w:rsidRDefault="00456F43" w:rsidP="003E5E52">
            <w:pPr>
              <w:spacing w:after="0" w:line="240" w:lineRule="auto"/>
              <w:jc w:val="center"/>
            </w:pPr>
            <w:r w:rsidRPr="008838C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40133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2174168F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DA570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407208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Pomiar temperatury w 2 kanałach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38D87" w14:textId="77777777" w:rsidR="00456F43" w:rsidRDefault="00456F43" w:rsidP="003E5E52">
            <w:pPr>
              <w:spacing w:after="0" w:line="240" w:lineRule="auto"/>
              <w:jc w:val="center"/>
            </w:pPr>
            <w:r w:rsidRPr="008838C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9335D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5CF8606B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22005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E3693C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Jednoczesna prezentacja w polu parametru temperatury na ekranie głównym monitora stacjonarnego min. 2 wartości temperatury jednocześnie: obu zmierzonych lub jednej zmierzonej i różnicy temperatur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901BB" w14:textId="77777777" w:rsidR="00456F43" w:rsidRDefault="00456F43" w:rsidP="003E5E52">
            <w:pPr>
              <w:spacing w:after="0" w:line="240" w:lineRule="auto"/>
              <w:jc w:val="center"/>
            </w:pPr>
            <w:r w:rsidRPr="008838C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44219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268D228D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7D092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2959DD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Możliwość ustawienia etykiet temperatur wg. miejsca pomiaru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9518B" w14:textId="77777777" w:rsidR="00456F43" w:rsidRDefault="00456F43" w:rsidP="003E5E52">
            <w:pPr>
              <w:spacing w:after="0" w:line="240" w:lineRule="auto"/>
              <w:jc w:val="center"/>
            </w:pPr>
            <w:r w:rsidRPr="008838C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A2EAC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2CFD3B7F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33931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65C898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W komplecie do każdego monitora: wielorazowy czujnik temperatury skóry dla dorosłych..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D471D" w14:textId="77777777" w:rsidR="00456F43" w:rsidRDefault="00456F43" w:rsidP="003E5E52">
            <w:pPr>
              <w:spacing w:after="0" w:line="240" w:lineRule="auto"/>
              <w:jc w:val="center"/>
            </w:pPr>
            <w:r w:rsidRPr="008838C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DD97C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1C3B3CA3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03BA0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5C1D59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Pomiar ciśnienia metodą inwazyjną (IBP)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ED053" w14:textId="77777777" w:rsidR="00456F43" w:rsidRDefault="00456F43" w:rsidP="003E5E52">
            <w:pPr>
              <w:spacing w:after="0" w:line="240" w:lineRule="auto"/>
              <w:jc w:val="center"/>
            </w:pPr>
            <w:r w:rsidRPr="008838C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AD6B3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2545AB42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2081E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4E24A4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Pomiar ciśnienia metodą inwazyjną w 2 kanałach. Możliwość rozbudowy do przynajmniej 3 kanałów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074D4" w14:textId="77777777" w:rsidR="00456F43" w:rsidRDefault="00456F43" w:rsidP="003E5E52">
            <w:pPr>
              <w:spacing w:after="0" w:line="240" w:lineRule="auto"/>
              <w:jc w:val="center"/>
            </w:pPr>
            <w:r w:rsidRPr="008838C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ECD45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70C7BEFD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7B89F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02AE11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Pomiar ciśnienia w zakresie przynajmniej -20 do 320 mmHg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C70DC" w14:textId="77777777" w:rsidR="00456F43" w:rsidRPr="001A6EFC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2619D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16D6499A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6F2F6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D3955E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Możliwość monitorowania i wyboru nazw różnych ciśnień, w tym ciśnienia śródczaszkowego, wraz z automatycznym doborem skali i ustawień dla poszczególnych ciśnień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6145C" w14:textId="77777777" w:rsidR="00456F43" w:rsidRDefault="00456F43" w:rsidP="003E5E52">
            <w:pPr>
              <w:spacing w:after="0" w:line="240" w:lineRule="auto"/>
              <w:jc w:val="center"/>
            </w:pPr>
            <w:r w:rsidRPr="00680CA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7E5C4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613F0AB3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251AB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93D3DA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Pomiar parametru PPV: automatyczny lub ręczny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33E05" w14:textId="77777777" w:rsidR="00456F43" w:rsidRDefault="00456F43" w:rsidP="003E5E52">
            <w:pPr>
              <w:spacing w:after="0" w:line="240" w:lineRule="auto"/>
              <w:jc w:val="center"/>
            </w:pPr>
            <w:r w:rsidRPr="00680CA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F07E8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46EBAEB0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A5071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3CC99B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Ciągły, automatyczny pomiar parametrów PPV i SPV na wybranym kanale ciśnienia. Prezentacja wyników pomiarów na ekranie głównym. Parametry zapisywane w trendach.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F0EE2" w14:textId="77777777" w:rsidR="00456F43" w:rsidRDefault="00456F43" w:rsidP="003E5E52">
            <w:pPr>
              <w:spacing w:after="0" w:line="240" w:lineRule="auto"/>
              <w:jc w:val="center"/>
            </w:pPr>
            <w:r w:rsidRPr="00680CA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ACA33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1B8C6D0F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97D90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72DF2B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W komplecie do każdego monitora przewody do podłączenia przetworników Edwards (po jednym na każdy oferowany kanał)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85700" w14:textId="77777777" w:rsidR="00456F43" w:rsidRDefault="00456F43" w:rsidP="003E5E52">
            <w:pPr>
              <w:spacing w:after="0" w:line="240" w:lineRule="auto"/>
              <w:jc w:val="center"/>
            </w:pPr>
            <w:r w:rsidRPr="00680CA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E87CC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2B767236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0AB04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EDBF19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Pomiar zwiotczenia mięśni (NMT)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90BA8" w14:textId="77777777" w:rsidR="00456F43" w:rsidRDefault="00456F43" w:rsidP="003E5E52">
            <w:pPr>
              <w:spacing w:after="0" w:line="240" w:lineRule="auto"/>
              <w:jc w:val="center"/>
            </w:pPr>
            <w:r w:rsidRPr="00680CA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1033F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564CEF82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851CA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3699DC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Pomiar zwiotczenia mięśni przez monitorowanie transmisji nerwowo-mięśniowej NMT z wykorzystaniem </w:t>
            </w:r>
            <w:proofErr w:type="spellStart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mechanosensora</w:t>
            </w:r>
            <w:proofErr w:type="spellEnd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elektrosensora</w:t>
            </w:r>
            <w:proofErr w:type="spellEnd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lub akcelerometru 3D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960EB" w14:textId="77777777" w:rsidR="00456F43" w:rsidRDefault="00456F43" w:rsidP="003E5E52">
            <w:pPr>
              <w:spacing w:after="0" w:line="240" w:lineRule="auto"/>
              <w:jc w:val="center"/>
            </w:pPr>
            <w:r w:rsidRPr="00680CA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7E299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0D35EFC6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D25AB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EAE9FD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Możliwość wyboru pomiędzy przynajmniej dwoma metodami pomiarowymi, wykorzystującymi czujniki w różnych technologiach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F52B8" w14:textId="77777777" w:rsidR="00456F43" w:rsidRDefault="00456F43" w:rsidP="003E5E52">
            <w:pPr>
              <w:spacing w:after="0" w:line="240" w:lineRule="auto"/>
              <w:jc w:val="center"/>
            </w:pPr>
            <w:r w:rsidRPr="00680CA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54571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35D66DC4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C2BBC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66BCF7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Dostępne tryby stymulacji min.: ST, DBS, TET, </w:t>
            </w:r>
            <w:proofErr w:type="spellStart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ToF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C1843" w14:textId="77777777" w:rsidR="00456F43" w:rsidRDefault="00456F43" w:rsidP="003E5E52">
            <w:pPr>
              <w:spacing w:after="0" w:line="240" w:lineRule="auto"/>
              <w:jc w:val="center"/>
            </w:pPr>
            <w:r w:rsidRPr="00680CA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B9596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777E9B24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DBC9C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79A6A8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Kardiomonitor wyposażony w funkcje:</w:t>
            </w: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 xml:space="preserve">- tzw. </w:t>
            </w:r>
            <w:proofErr w:type="spellStart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Hookup-advisor</w:t>
            </w:r>
            <w:proofErr w:type="spellEnd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- narzędzie ekranowe podpowiadające rozmieszczenie elektrod oraz umożliwiające weryfikację prawidłowego ich kontaktu ze skórą pacjenta,</w:t>
            </w: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- dźwiękową sygnalizację stymulacji,</w:t>
            </w: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- dźwiękową sygnalizację ustępowania blokady.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B49C8" w14:textId="77777777" w:rsidR="00456F43" w:rsidRDefault="00456F43" w:rsidP="003E5E52">
            <w:pPr>
              <w:spacing w:after="0" w:line="240" w:lineRule="auto"/>
              <w:jc w:val="center"/>
            </w:pPr>
            <w:r w:rsidRPr="00680CA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A53D4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792EFC14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2BDF2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0DCF26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 lub z wykorzystaniem zewnętrznego urządzenia zapewniającego prezentację wartości mierzonych parametrów na ekranie oferowanego kardiomonitora.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09D4D" w14:textId="77777777" w:rsidR="00456F43" w:rsidRDefault="00456F43" w:rsidP="003E5E52">
            <w:pPr>
              <w:spacing w:after="0" w:line="240" w:lineRule="auto"/>
              <w:jc w:val="center"/>
            </w:pPr>
            <w:r w:rsidRPr="00785A3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F6B2A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7771755C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97298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FDF747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W komplecie do każdego monitora: przewód i czujnik do stosowania na dłoni dla pacjentów dorosłych oraz min. 30 elektrod do stymulacji. W przypadku urządzenia zewnętrznego w komplecie: 2-przegubowy uchwyt montażowy zapewniający bezpieczne mocowanie na stanowisku pacjenta oraz zestaw przewodów do podłączenia urządzenia do kardiomonitora.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43244" w14:textId="77777777" w:rsidR="00456F43" w:rsidRDefault="00456F43" w:rsidP="003E5E52">
            <w:pPr>
              <w:spacing w:after="0" w:line="240" w:lineRule="auto"/>
              <w:jc w:val="center"/>
            </w:pPr>
            <w:r w:rsidRPr="00785A3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91B85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38DAB66F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04587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6836AB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Możliwość rozbudowy o monitorowanie gazowe w strumieniu bocznym, min.: CO2, O2, N2O i anestetyków z automatyczną identyfikacją środka znieczulającego oraz prezentacją MAC / </w:t>
            </w:r>
            <w:proofErr w:type="spellStart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MACage</w:t>
            </w:r>
            <w:proofErr w:type="spellEnd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. Pomiary możliwe u pacjentów zaintubowanych i niezaintubowanych. 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pacjenta. Możliwość zamiennego stosowania modułu pomiarowego pomiędzy różnymi monitorami i aparatami do znieczulania tego samego producenta.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603CF" w14:textId="77777777" w:rsidR="00456F43" w:rsidRDefault="00456F43" w:rsidP="003E5E52">
            <w:pPr>
              <w:spacing w:after="0" w:line="240" w:lineRule="auto"/>
              <w:jc w:val="center"/>
            </w:pPr>
            <w:r w:rsidRPr="00785A3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CCCD4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0D5C5A46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59CDD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AF8A46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Możliwość rozbudowy o pomiar rzutu minutowego serca z wykorzystaniem cewnika </w:t>
            </w:r>
            <w:proofErr w:type="spellStart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Swana-Ganza</w:t>
            </w:r>
            <w:proofErr w:type="spellEnd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. 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87DEA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355B8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43EA4C4C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FEE85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6E3BE9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Możliwość rozbudowy o pomiar głębokości uśpienia. Pomiar realizowany przez analizę sygnału EEG, wspomaganego pomiarem elektromiografii mięśni czoła, z obliczaniem parametrów SE, RE i BSR. 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D1A16" w14:textId="77777777" w:rsidR="00456F43" w:rsidRDefault="00456F43" w:rsidP="003E5E52">
            <w:pPr>
              <w:spacing w:after="0" w:line="240" w:lineRule="auto"/>
              <w:jc w:val="center"/>
            </w:pPr>
            <w:r w:rsidRPr="000B7DF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E798F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75185C61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DE870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4AC896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Możliwość rozbudowy kardiomonitora o pomiar poziomu analgezji - pomiar reakcji hemodynamicznej pacjenta na bodźce </w:t>
            </w:r>
            <w:proofErr w:type="spellStart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nocyceptywne</w:t>
            </w:r>
            <w:proofErr w:type="spellEnd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i środki przeciwbólowe, realizowany za pośrednictwem czujnika saturacji - bez konieczności stosowania dodatkowych akcesoriów zużywalnych. Wynik pomiaru prezentowany na wspólnym wykresie z pomiarem głębokości uśpienia, w sposób ułatwiający prowadzenie znieczulenia i optymalizację zużycia środków znieczulających.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DE94D" w14:textId="77777777" w:rsidR="00456F43" w:rsidRDefault="00456F43" w:rsidP="003E5E52">
            <w:pPr>
              <w:spacing w:after="0" w:line="240" w:lineRule="auto"/>
              <w:jc w:val="center"/>
            </w:pPr>
            <w:r w:rsidRPr="000B7DF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BFB67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0E2F2952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CFDC2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BFD385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Możliwość rozbudowy o podłączenie aparatu do znieczulania, zapewniające prezentację na ekranie kardiomonitora wartości parametrów i krzywych dynamicznych oraz sygnalizację </w:t>
            </w: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lastRenderedPageBreak/>
              <w:t>alarmów. Dane przesyłane dalej do systemu centralnego monitorowania.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25934" w14:textId="77777777" w:rsidR="00456F43" w:rsidRDefault="00456F43" w:rsidP="003E5E52">
            <w:pPr>
              <w:spacing w:after="0" w:line="240" w:lineRule="auto"/>
              <w:jc w:val="center"/>
            </w:pPr>
            <w:r w:rsidRPr="000B7DF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lastRenderedPageBreak/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4E919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6D1FB937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0DBF9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13A73D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Alarmy przynajmniej 3-stopniowe, sygnalizowane wizualnie i dźwiękowo, z wizualizacją parametru, który wywołał alarm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3A974" w14:textId="77777777" w:rsidR="00456F43" w:rsidRDefault="00456F43" w:rsidP="003E5E52">
            <w:pPr>
              <w:spacing w:after="0" w:line="240" w:lineRule="auto"/>
              <w:jc w:val="center"/>
            </w:pPr>
            <w:r w:rsidRPr="009922C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875E5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59F5A968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169E4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1833DC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Możliwość zmiany priorytetu alarmów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A4548" w14:textId="77777777" w:rsidR="00456F43" w:rsidRDefault="00456F43" w:rsidP="003E5E52">
            <w:pPr>
              <w:spacing w:after="0" w:line="240" w:lineRule="auto"/>
              <w:jc w:val="center"/>
            </w:pPr>
            <w:r w:rsidRPr="009922C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0A423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06420266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0DAB1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827EF5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Alarmy techniczne z podaniem przyczyny.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D61DB" w14:textId="77777777" w:rsidR="00456F43" w:rsidRDefault="00456F43" w:rsidP="003E5E52">
            <w:pPr>
              <w:spacing w:after="0" w:line="240" w:lineRule="auto"/>
              <w:jc w:val="center"/>
            </w:pPr>
            <w:r w:rsidRPr="009922C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FFB20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7D1540D1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2BBA1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C4C849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Granice alarmowe regulowane ręcznie - przez użytkownika, i automatycznie (na żądanie) - na podstawie bieżących wartości parametrów.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46638" w14:textId="77777777" w:rsidR="00456F43" w:rsidRDefault="00456F43" w:rsidP="003E5E52">
            <w:pPr>
              <w:spacing w:after="0" w:line="240" w:lineRule="auto"/>
              <w:jc w:val="center"/>
            </w:pPr>
            <w:r w:rsidRPr="009922C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25A0C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068525D2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4968D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F0662E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Granice regulowane indywidualnie - w oknach poszczególnych parametrów - oraz zbiorczo, w oknie ustawień alarmów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CCD14" w14:textId="77777777" w:rsidR="00456F43" w:rsidRDefault="00456F43" w:rsidP="003E5E52">
            <w:pPr>
              <w:spacing w:after="0" w:line="240" w:lineRule="auto"/>
              <w:jc w:val="center"/>
            </w:pPr>
            <w:r w:rsidRPr="009922C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42DFE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2A8A3270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893C6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19EC66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Możliwość wyciszenia alarmów. Czas wyciszenia alarmów przynajmniej: 2 minuty oraz bez limitu czasowego.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EB3E3" w14:textId="77777777" w:rsidR="00456F43" w:rsidRDefault="00456F43" w:rsidP="003E5E52">
            <w:pPr>
              <w:spacing w:after="0" w:line="240" w:lineRule="auto"/>
              <w:jc w:val="center"/>
            </w:pPr>
            <w:r w:rsidRPr="00187BD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7D319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3CCB6755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DA9B0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2384DB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Możliwość bezdotykowego wyciszania alarmów gestem - poprzez odpowiedni ruch dłonią przed ekranem kardiomonitora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C76B7" w14:textId="77777777" w:rsidR="00456F43" w:rsidRDefault="00456F43" w:rsidP="003E5E52">
            <w:pPr>
              <w:spacing w:after="0" w:line="240" w:lineRule="auto"/>
              <w:jc w:val="center"/>
            </w:pPr>
            <w:r w:rsidRPr="00187BD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303F3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220CD167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7EA7D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FBA99A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Monitor wyposażony w pamięć przynajmniej 100 zdarzeń alarmowych zawierających wycinki krzywych dynamicznych. Zdarzenia zapisywane automatycznie - w chwili wystąpienia zdarzenia alarmowego, a także ręcznie - po naciśnięciu odpowiedniego przycisku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6843E" w14:textId="77777777" w:rsidR="00456F43" w:rsidRDefault="00456F43" w:rsidP="003E5E52">
            <w:pPr>
              <w:spacing w:after="0" w:line="240" w:lineRule="auto"/>
              <w:jc w:val="center"/>
            </w:pPr>
            <w:r w:rsidRPr="00187BD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BE56A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126D7E7F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A1CBE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BD8FAF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Możliwość rozbudowy kardiomonitora o funkcję zaawansowanych alarmów ułatwiających diagnozowanie trudnych stanów klinicznych poprzez informowanie personelu o jednoczasowym zajściu kilku warunków brzegowych - konfigurowanych przez użytkownika - związanych z wartościami różnych mierzonych parametrów.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E08E3" w14:textId="77777777" w:rsidR="00456F43" w:rsidRDefault="00456F43" w:rsidP="003E5E52">
            <w:pPr>
              <w:spacing w:after="0" w:line="240" w:lineRule="auto"/>
              <w:jc w:val="center"/>
            </w:pPr>
            <w:r w:rsidRPr="00187BD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7BDE9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6209946F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A825D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87F469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Stanowisko monitorowania pacjenta wyposażone w pamięć trendów z ostatnich min. 96 godzin.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85D0D" w14:textId="77777777" w:rsidR="00456F43" w:rsidRPr="001A6EFC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68DC5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2DAE933F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0464F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E61253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Monitor wyposażony w pamięć przynajmniej 168 godzin trendów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9DAE3" w14:textId="77777777" w:rsidR="00456F43" w:rsidRPr="001A6EFC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EFD0D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665C182A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3A238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82F904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Możliwość wyświetlania trendów w formie graficznej i tabelarycznej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7CA8C" w14:textId="77777777" w:rsidR="00456F43" w:rsidRDefault="00456F43" w:rsidP="003E5E52">
            <w:pPr>
              <w:spacing w:after="0" w:line="240" w:lineRule="auto"/>
              <w:jc w:val="center"/>
            </w:pPr>
            <w:r w:rsidRPr="004E18F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22A42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67D309DE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7FC90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412371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Monitor z możliwością rozbudowy o funkcje wczesnego ostrzegania wg skali NEWS2 i MEWS oraz funkcję </w:t>
            </w:r>
            <w:proofErr w:type="spellStart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OxyCRG</w:t>
            </w:r>
            <w:proofErr w:type="spellEnd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oraz wbudowaną pamięć pełnych przebiegów dynamicznych Full </w:t>
            </w:r>
            <w:proofErr w:type="spellStart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Disclosure</w:t>
            </w:r>
            <w:proofErr w:type="spellEnd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z min. 72 godzin dla przynajmniej: wszystkich przebiegów EKG, SpO2, Oddechu i 2x IBP.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954BC" w14:textId="77777777" w:rsidR="00456F43" w:rsidRDefault="00456F43" w:rsidP="003E5E52">
            <w:pPr>
              <w:spacing w:after="0" w:line="240" w:lineRule="auto"/>
              <w:jc w:val="center"/>
            </w:pPr>
            <w:r w:rsidRPr="004E18F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469FF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456F43" w14:paraId="5199F367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E6643" w14:textId="77777777" w:rsidR="00456F43" w:rsidRPr="00456F43" w:rsidRDefault="00456F43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15DF4C" w14:textId="77777777" w:rsidR="00456F43" w:rsidRPr="00E24545" w:rsidRDefault="00456F43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Monitor wyposażony w funkcję przenoszenia konfiguracji oraz trendów parametrów życiowych pacjenta za pośrednictwem pamięci USB. Funkcja eksportu trendów zabezpieczona przed niepowołanym dostępem, trendy eksportowane w formie zanonimizowanej, zaszyfrowanej w formacie umożliwiającym odczyt z wykorzystaniem pakietu MS Excel lub </w:t>
            </w:r>
            <w:proofErr w:type="spellStart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>Acrobat</w:t>
            </w:r>
            <w:proofErr w:type="spellEnd"/>
            <w:r w:rsidRPr="00E2454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Reader.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440F9" w14:textId="77777777" w:rsidR="00456F43" w:rsidRDefault="00456F43" w:rsidP="003E5E52">
            <w:pPr>
              <w:spacing w:after="0" w:line="240" w:lineRule="auto"/>
              <w:jc w:val="center"/>
            </w:pPr>
            <w:r w:rsidRPr="004E18F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D6C8C" w14:textId="77777777" w:rsidR="00456F43" w:rsidRPr="00E24545" w:rsidRDefault="00456F4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54892" w14:paraId="45BAAE4D" w14:textId="77777777" w:rsidTr="002228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B8745" w14:textId="77777777" w:rsidR="00554892" w:rsidRPr="00456F43" w:rsidRDefault="00554892" w:rsidP="003E5E52">
            <w:pPr>
              <w:pStyle w:val="Akapitzlist"/>
              <w:numPr>
                <w:ilvl w:val="0"/>
                <w:numId w:val="1"/>
              </w:numPr>
              <w:ind w:left="4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21152B" w14:textId="77777777" w:rsidR="00554892" w:rsidRPr="00E24545" w:rsidRDefault="00554892" w:rsidP="003E5E52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Oferowany aparat do znieczulania musi być kompatybilny z kolumną anestezjologiczną z z</w:t>
            </w:r>
            <w:r w:rsidR="003D6DFC">
              <w:rPr>
                <w:rFonts w:ascii="Century Gothic" w:hAnsi="Century Gothic" w:cs="Calibri"/>
                <w:color w:val="000000"/>
                <w:sz w:val="16"/>
                <w:szCs w:val="16"/>
              </w:rPr>
              <w:t>a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dania nr 1 z tego samego postępowania.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5E7D0" w14:textId="77777777" w:rsidR="00554892" w:rsidRPr="004E18F9" w:rsidRDefault="007A6891" w:rsidP="003E5E52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B048E" w14:textId="77777777" w:rsidR="00554892" w:rsidRPr="00E24545" w:rsidRDefault="00554892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</w:tbl>
    <w:p w14:paraId="25BD9D56" w14:textId="77777777" w:rsidR="005302D3" w:rsidRPr="001A6EFC" w:rsidRDefault="005302D3" w:rsidP="003E5E52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7649AC27" w14:textId="77777777" w:rsidR="00A40606" w:rsidRPr="001A6EFC" w:rsidRDefault="00A40606" w:rsidP="003E5E52">
      <w:pPr>
        <w:spacing w:after="0" w:line="240" w:lineRule="auto"/>
        <w:jc w:val="center"/>
        <w:rPr>
          <w:rFonts w:ascii="Century Gothic" w:hAnsi="Century Gothic"/>
          <w:sz w:val="16"/>
          <w:szCs w:val="16"/>
        </w:rPr>
      </w:pPr>
    </w:p>
    <w:tbl>
      <w:tblPr>
        <w:tblW w:w="992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5250"/>
        <w:gridCol w:w="2268"/>
        <w:gridCol w:w="1696"/>
      </w:tblGrid>
      <w:tr w:rsidR="00A40606" w:rsidRPr="001A6EFC" w14:paraId="547E7631" w14:textId="77777777" w:rsidTr="003D6DFC">
        <w:trPr>
          <w:trHeight w:val="285"/>
          <w:jc w:val="center"/>
        </w:trPr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35E520D" w14:textId="77777777" w:rsidR="00A40606" w:rsidRPr="001A6EFC" w:rsidRDefault="00A40606" w:rsidP="003E5E52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1A6EFC">
              <w:rPr>
                <w:rFonts w:ascii="Century Gothic" w:hAnsi="Century Gothic"/>
                <w:b/>
                <w:sz w:val="16"/>
                <w:szCs w:val="16"/>
              </w:rPr>
              <w:t>WYMAGANIA DODATKOWE</w:t>
            </w:r>
          </w:p>
        </w:tc>
      </w:tr>
      <w:tr w:rsidR="00A40606" w:rsidRPr="001A6EFC" w14:paraId="466E30BC" w14:textId="77777777" w:rsidTr="003D6DFC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91BDB" w14:textId="77777777" w:rsidR="00A40606" w:rsidRPr="001A6EFC" w:rsidRDefault="00A40606" w:rsidP="003E5E52">
            <w:pPr>
              <w:pStyle w:val="Akapitzlist"/>
              <w:numPr>
                <w:ilvl w:val="0"/>
                <w:numId w:val="5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FE632C" w14:textId="77777777" w:rsidR="00A40606" w:rsidRPr="001A6EFC" w:rsidRDefault="00A40606" w:rsidP="003E5E5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Szkolenie z obsługi sprzętu dla personelu</w:t>
            </w:r>
            <w:r w:rsidR="00477B46"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w siedzibie Zamawiającego</w:t>
            </w:r>
            <w:r w:rsidR="00477B46"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w terminie uzgodnionym z Zamawiającym</w:t>
            </w:r>
            <w:r w:rsidR="00477B46"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po uruchomieniu przedmiotu zamówienia</w:t>
            </w:r>
            <w:r w:rsidR="00477B46"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przed podpisaniem protokołu odbioru końcowego.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2F54D2" w14:textId="77777777" w:rsidR="00A40606" w:rsidRPr="001A6EFC" w:rsidRDefault="00A40606" w:rsidP="003E5E52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5BADA" w14:textId="77777777" w:rsidR="00A40606" w:rsidRPr="001A6EFC" w:rsidRDefault="00A40606" w:rsidP="003E5E5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1A6EFC" w14:paraId="699537FB" w14:textId="77777777" w:rsidTr="003D6DFC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079BC" w14:textId="77777777" w:rsidR="00A40606" w:rsidRPr="001A6EFC" w:rsidRDefault="00A40606" w:rsidP="003E5E52">
            <w:pPr>
              <w:pStyle w:val="Akapitzlist"/>
              <w:numPr>
                <w:ilvl w:val="0"/>
                <w:numId w:val="5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5AE82F" w14:textId="77777777" w:rsidR="00A40606" w:rsidRPr="001A6EFC" w:rsidRDefault="00A40606" w:rsidP="003E5E5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sporządzi protokół z przeprowadzonych szkoleń, z podpisami osób przeszkolonych, bezpośrednio po ich przeprowadzeniu.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8A001B" w14:textId="77777777" w:rsidR="00A40606" w:rsidRPr="001A6EFC" w:rsidRDefault="00A40606" w:rsidP="003E5E52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2EC05" w14:textId="77777777" w:rsidR="00A40606" w:rsidRPr="001A6EFC" w:rsidRDefault="00A40606" w:rsidP="003E5E5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1A6EFC" w14:paraId="4D32886F" w14:textId="77777777" w:rsidTr="003D6DFC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192EB" w14:textId="77777777" w:rsidR="00A40606" w:rsidRPr="001A6EFC" w:rsidRDefault="00A40606" w:rsidP="003E5E52">
            <w:pPr>
              <w:pStyle w:val="Akapitzlist"/>
              <w:numPr>
                <w:ilvl w:val="0"/>
                <w:numId w:val="5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BE0915" w14:textId="77777777" w:rsidR="00A40606" w:rsidRPr="001A6EFC" w:rsidRDefault="00A40606" w:rsidP="003E5E5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powinien zapewnić co najmniej 36 miesięczną gwarancję prawidłowego działania oferowanego urządzenia oraz wszystkich elementów peryferyjnych, wymagane opłaty licencyjne oraz serwis (pełna gwarancja) oraz przeglądy okresowe – kryterium punktowane.</w:t>
            </w:r>
          </w:p>
          <w:p w14:paraId="706F1795" w14:textId="62D61B60" w:rsidR="00A40606" w:rsidRPr="001A6EFC" w:rsidRDefault="00A40606" w:rsidP="003E5E5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Gwarancja min. 36 </w:t>
            </w:r>
            <w:r w:rsidR="005B75B2"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miesięc</w:t>
            </w:r>
            <w:r w:rsidR="005B75B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y</w:t>
            </w: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na urządzenie od daty podpisania przez  strony bezusterkowego protokołu odbioru</w:t>
            </w: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36 miesięcy – 0 pkt</w:t>
            </w: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42 miesięcy – 10 pkt</w:t>
            </w: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48 miesięcy – 20 pkt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E8AEBB" w14:textId="77777777" w:rsidR="00A40606" w:rsidRPr="001A6EFC" w:rsidRDefault="00A40606" w:rsidP="003E5E52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Tak/Podać</w:t>
            </w:r>
          </w:p>
        </w:tc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422A9" w14:textId="77777777" w:rsidR="00A40606" w:rsidRPr="001A6EFC" w:rsidRDefault="00A40606" w:rsidP="003E5E5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A6EF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A6EFC" w14:paraId="1D9F660F" w14:textId="77777777" w:rsidTr="003D6DFC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8D867" w14:textId="77777777" w:rsidR="00A40606" w:rsidRPr="001A6EFC" w:rsidRDefault="00A40606" w:rsidP="003E5E52">
            <w:pPr>
              <w:pStyle w:val="Akapitzlist"/>
              <w:numPr>
                <w:ilvl w:val="0"/>
                <w:numId w:val="5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82A53C" w14:textId="77777777" w:rsidR="00A40606" w:rsidRPr="001A6EFC" w:rsidRDefault="00A40606" w:rsidP="003E5E5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09C304" w14:textId="77777777" w:rsidR="00A40606" w:rsidRPr="001A6EFC" w:rsidRDefault="00A40606" w:rsidP="003E5E52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 Tak</w:t>
            </w:r>
          </w:p>
        </w:tc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B5097" w14:textId="77777777" w:rsidR="00A40606" w:rsidRPr="001A6EFC" w:rsidRDefault="00A40606" w:rsidP="003E5E5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A6EF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A6EFC" w14:paraId="1F90468C" w14:textId="77777777" w:rsidTr="003D6DFC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AFF94" w14:textId="77777777" w:rsidR="00A40606" w:rsidRPr="001A6EFC" w:rsidRDefault="00A40606" w:rsidP="003E5E52">
            <w:pPr>
              <w:pStyle w:val="Akapitzlist"/>
              <w:numPr>
                <w:ilvl w:val="0"/>
                <w:numId w:val="5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CB9819" w14:textId="77777777" w:rsidR="00A40606" w:rsidRPr="001A6EFC" w:rsidRDefault="00A40606" w:rsidP="003E5E5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96CDEC" w14:textId="77777777" w:rsidR="00A40606" w:rsidRPr="001A6EFC" w:rsidRDefault="00A40606" w:rsidP="003E5E52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6C495" w14:textId="77777777" w:rsidR="00A40606" w:rsidRPr="001A6EFC" w:rsidRDefault="00A40606" w:rsidP="003E5E5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A6EF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A6EFC" w14:paraId="189E699B" w14:textId="77777777" w:rsidTr="003D6DFC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F2818" w14:textId="77777777" w:rsidR="00A40606" w:rsidRPr="001A6EFC" w:rsidRDefault="00A40606" w:rsidP="003E5E52">
            <w:pPr>
              <w:pStyle w:val="Akapitzlist"/>
              <w:numPr>
                <w:ilvl w:val="0"/>
                <w:numId w:val="5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E22C9B" w14:textId="77777777" w:rsidR="00A40606" w:rsidRPr="001A6EFC" w:rsidRDefault="00A40606" w:rsidP="003E5E5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Czas reakcji serwisu w okresie gwarancji od chwili zgłoszenia awarii czyli pojawienie się pracownika serwisu w miejscu awarii lub diagnostyka zdalna w dni robocze max 24 godziny.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D63B4E" w14:textId="77777777" w:rsidR="00A40606" w:rsidRPr="001A6EFC" w:rsidRDefault="00A40606" w:rsidP="003E5E52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E090E" w14:textId="77777777" w:rsidR="00A40606" w:rsidRPr="001A6EFC" w:rsidRDefault="00A40606" w:rsidP="003E5E5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A6EF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A6EFC" w14:paraId="17199CFF" w14:textId="77777777" w:rsidTr="003D6DFC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61B2E" w14:textId="77777777" w:rsidR="00A40606" w:rsidRPr="001A6EFC" w:rsidRDefault="00A40606" w:rsidP="003E5E52">
            <w:pPr>
              <w:pStyle w:val="Akapitzlist"/>
              <w:numPr>
                <w:ilvl w:val="0"/>
                <w:numId w:val="5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8D6C34" w14:textId="77777777" w:rsidR="00A40606" w:rsidRPr="001A6EFC" w:rsidRDefault="00A40606" w:rsidP="003E5E5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skutecznej naprawy w okresie gwarancyjnym maksimum 7 dni kalendarzowych.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7D0573" w14:textId="77777777" w:rsidR="00A40606" w:rsidRPr="001A6EFC" w:rsidRDefault="00EE7A8D" w:rsidP="003E5E52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6B850" w14:textId="77777777" w:rsidR="00A40606" w:rsidRPr="001A6EFC" w:rsidRDefault="00A40606" w:rsidP="003E5E5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1A6EFC" w14:paraId="0D20EE18" w14:textId="77777777" w:rsidTr="003D6DFC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8A480" w14:textId="77777777" w:rsidR="00A40606" w:rsidRPr="001A6EFC" w:rsidRDefault="00A40606" w:rsidP="003E5E52">
            <w:pPr>
              <w:pStyle w:val="Akapitzlist"/>
              <w:numPr>
                <w:ilvl w:val="0"/>
                <w:numId w:val="5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BB8F60" w14:textId="77777777" w:rsidR="00A40606" w:rsidRPr="001A6EFC" w:rsidRDefault="00A40606" w:rsidP="003E5E5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skutecznej naprawy w okresie gwarancyjnym wymagającej importu części spoza Polski  – maksimum 14 dni kalendarzowych.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783DA7" w14:textId="77777777" w:rsidR="00A40606" w:rsidRPr="001A6EFC" w:rsidRDefault="00A40606" w:rsidP="003E5E52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1F92D" w14:textId="77777777" w:rsidR="00A40606" w:rsidRPr="001A6EFC" w:rsidRDefault="00A40606" w:rsidP="003E5E5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A6EF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A6EFC" w14:paraId="137DF446" w14:textId="77777777" w:rsidTr="003D6DFC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AD1C8" w14:textId="77777777" w:rsidR="00A40606" w:rsidRPr="001A6EFC" w:rsidRDefault="00A40606" w:rsidP="003E5E52">
            <w:pPr>
              <w:pStyle w:val="Akapitzlist"/>
              <w:numPr>
                <w:ilvl w:val="0"/>
                <w:numId w:val="5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2EAEF1" w14:textId="77777777" w:rsidR="00A40606" w:rsidRPr="001A6EFC" w:rsidRDefault="00A40606" w:rsidP="003E5E5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W przypadku naprawy trwającej dłużej niż 7 dni kalendarzowych Wykonawca zapewni sprzęt zastępczy o parametrach </w:t>
            </w:r>
            <w:proofErr w:type="spellStart"/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niegorszych</w:t>
            </w:r>
            <w:proofErr w:type="spellEnd"/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niż oferowany.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F9F964" w14:textId="77777777" w:rsidR="00A40606" w:rsidRPr="001A6EFC" w:rsidRDefault="00A40606" w:rsidP="003E5E52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140C1" w14:textId="77777777" w:rsidR="00A40606" w:rsidRPr="001A6EFC" w:rsidRDefault="00A40606" w:rsidP="003E5E5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A6EF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A6EFC" w14:paraId="36F8FA0D" w14:textId="77777777" w:rsidTr="003D6DFC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0D1D5" w14:textId="77777777" w:rsidR="00A40606" w:rsidRPr="001A6EFC" w:rsidRDefault="00A40606" w:rsidP="003E5E52">
            <w:pPr>
              <w:pStyle w:val="Akapitzlist"/>
              <w:numPr>
                <w:ilvl w:val="0"/>
                <w:numId w:val="5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4EBF42" w14:textId="77777777" w:rsidR="00A40606" w:rsidRPr="001A6EFC" w:rsidRDefault="00A40606" w:rsidP="003E5E5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0C0982" w14:textId="77777777" w:rsidR="00A40606" w:rsidRPr="001A6EFC" w:rsidRDefault="00A40606" w:rsidP="003E5E52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5CBD2" w14:textId="77777777" w:rsidR="00A40606" w:rsidRPr="001A6EFC" w:rsidRDefault="00A40606" w:rsidP="003E5E5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A6EF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A6EFC" w14:paraId="14EA8D60" w14:textId="77777777" w:rsidTr="003D6DFC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D987F" w14:textId="77777777" w:rsidR="00A40606" w:rsidRPr="001A6EFC" w:rsidRDefault="00A40606" w:rsidP="003E5E52">
            <w:pPr>
              <w:pStyle w:val="Akapitzlist"/>
              <w:numPr>
                <w:ilvl w:val="0"/>
                <w:numId w:val="5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EFF676" w14:textId="77777777" w:rsidR="00A40606" w:rsidRPr="001A6EFC" w:rsidRDefault="00A40606" w:rsidP="003E5E5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Bezpłatne przeglądy okresowe przez cały okres  gwarancji, niezależnie od zaleceń producenta, na koszt Wykonawcy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CEDACB" w14:textId="77777777" w:rsidR="00A40606" w:rsidRPr="001A6EFC" w:rsidRDefault="00A40606" w:rsidP="003E5E52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C73FE" w14:textId="77777777" w:rsidR="00A40606" w:rsidRPr="001A6EFC" w:rsidRDefault="00A40606" w:rsidP="003E5E5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A6EF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A6EFC" w14:paraId="6CDE8E7A" w14:textId="77777777" w:rsidTr="003D6DFC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E54E6" w14:textId="77777777" w:rsidR="00A40606" w:rsidRPr="001A6EFC" w:rsidRDefault="00A40606" w:rsidP="003E5E52">
            <w:pPr>
              <w:pStyle w:val="Akapitzlist"/>
              <w:numPr>
                <w:ilvl w:val="0"/>
                <w:numId w:val="5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4BB7CC" w14:textId="77777777" w:rsidR="00A40606" w:rsidRPr="001A6EFC" w:rsidRDefault="00A40606" w:rsidP="003E5E5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hAnsi="Century Gothic"/>
                <w:sz w:val="16"/>
                <w:szCs w:val="16"/>
              </w:rPr>
              <w:t>Zapewnienie pełnej autoryzowanej obsługi serwisowej przez uprawnioną jednostkę (serwis na terenie Polski) gwarantującą skuteczną interwencję techniczną w okresie gwarancyjnym i pogwarancyjnym dla oferowanego sprzętu.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D6E872" w14:textId="77777777" w:rsidR="00A40606" w:rsidRPr="001A6EFC" w:rsidRDefault="00A40606" w:rsidP="003E5E52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0475D" w14:textId="77777777" w:rsidR="00A40606" w:rsidRPr="001A6EFC" w:rsidRDefault="00A40606" w:rsidP="003E5E5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A6EF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A6EFC" w14:paraId="108F9ECE" w14:textId="77777777" w:rsidTr="003D6DFC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CDA67" w14:textId="77777777" w:rsidR="00A40606" w:rsidRPr="001A6EFC" w:rsidRDefault="00A40606" w:rsidP="003E5E52">
            <w:pPr>
              <w:pStyle w:val="Akapitzlist"/>
              <w:numPr>
                <w:ilvl w:val="0"/>
                <w:numId w:val="5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237377" w14:textId="77777777" w:rsidR="00A40606" w:rsidRPr="001A6EFC" w:rsidRDefault="00A40606" w:rsidP="003E5E5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Materiały informacyjne na temat oferowanego sprzętu w języku polskim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117219" w14:textId="77777777" w:rsidR="00A40606" w:rsidRPr="001A6EFC" w:rsidRDefault="00A40606" w:rsidP="003E5E52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30910" w14:textId="77777777" w:rsidR="00A40606" w:rsidRPr="001A6EFC" w:rsidRDefault="00A40606" w:rsidP="003E5E5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A6EF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A6EFC" w14:paraId="381C71E4" w14:textId="77777777" w:rsidTr="003D6DFC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BFF34" w14:textId="77777777" w:rsidR="00A40606" w:rsidRPr="001A6EFC" w:rsidRDefault="00A40606" w:rsidP="003E5E52">
            <w:pPr>
              <w:pStyle w:val="Akapitzlist"/>
              <w:numPr>
                <w:ilvl w:val="0"/>
                <w:numId w:val="5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0A5AD6" w14:textId="77777777" w:rsidR="00A40606" w:rsidRPr="001A6EFC" w:rsidRDefault="00A40606" w:rsidP="003E5E5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Instrukcja do sprzętu w języku polskim (wraz z dostawą aparatu)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4BA1C6" w14:textId="77777777" w:rsidR="00A40606" w:rsidRPr="001A6EFC" w:rsidRDefault="00A40606" w:rsidP="003E5E52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A278E" w14:textId="77777777" w:rsidR="00A40606" w:rsidRPr="001A6EFC" w:rsidRDefault="00A40606" w:rsidP="003E5E5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A6EF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A6EFC" w14:paraId="25204682" w14:textId="77777777" w:rsidTr="003D6DFC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A02AF" w14:textId="77777777" w:rsidR="00A40606" w:rsidRPr="001A6EFC" w:rsidRDefault="00A40606" w:rsidP="003E5E52">
            <w:pPr>
              <w:pStyle w:val="Akapitzlist"/>
              <w:numPr>
                <w:ilvl w:val="0"/>
                <w:numId w:val="5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55B8A8" w14:textId="77777777" w:rsidR="00A40606" w:rsidRPr="001A6EFC" w:rsidRDefault="00A40606" w:rsidP="003E5E5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Dostawa i uruchomienie (zrealizowanie przedmiotu umowy): </w:t>
            </w:r>
            <w:r w:rsidR="00F71AC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31 maj</w:t>
            </w:r>
            <w:r w:rsidR="003D6D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a</w:t>
            </w:r>
            <w:r w:rsidR="00F71AC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2026 rok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99F102" w14:textId="77777777" w:rsidR="00A40606" w:rsidRPr="001A6EFC" w:rsidRDefault="00A40606" w:rsidP="003E5E52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F8363" w14:textId="77777777" w:rsidR="00A40606" w:rsidRPr="001A6EFC" w:rsidRDefault="00A40606" w:rsidP="003E5E5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A6EF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A6EFC" w14:paraId="3CA7BE17" w14:textId="77777777" w:rsidTr="003D6DFC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D9F06" w14:textId="77777777" w:rsidR="00A40606" w:rsidRPr="001A6EFC" w:rsidRDefault="00A40606" w:rsidP="003E5E52">
            <w:pPr>
              <w:pStyle w:val="Akapitzlist"/>
              <w:numPr>
                <w:ilvl w:val="0"/>
                <w:numId w:val="5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0A930D" w14:textId="77777777" w:rsidR="00A40606" w:rsidRPr="001A6EFC" w:rsidRDefault="00A40606" w:rsidP="003E5E5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sz w:val="16"/>
                <w:szCs w:val="16"/>
              </w:rPr>
              <w:t>Zamawiający oczekuje, że wszystkie dokumenty załączone do oferty (elektroniczne) zostaną opisane nazwą informującą o zawartości. Zamawiający oczekuje, że plik będzie zawierał tylko jeden dokument.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B84CD0" w14:textId="77777777" w:rsidR="00A40606" w:rsidRPr="001A6EFC" w:rsidRDefault="00A40606" w:rsidP="003E5E52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7A166" w14:textId="77777777" w:rsidR="00A40606" w:rsidRPr="001A6EFC" w:rsidRDefault="00A40606" w:rsidP="003E5E5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A6891" w:rsidRPr="001A6EFC" w14:paraId="69987B4D" w14:textId="77777777" w:rsidTr="003D6DFC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451C0" w14:textId="77777777" w:rsidR="007A6891" w:rsidRPr="001A6EFC" w:rsidRDefault="007A6891" w:rsidP="003E5E52">
            <w:pPr>
              <w:pStyle w:val="Akapitzlist"/>
              <w:numPr>
                <w:ilvl w:val="0"/>
                <w:numId w:val="5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30DA9D" w14:textId="77777777" w:rsidR="007A6891" w:rsidRPr="00A70FF5" w:rsidRDefault="007A6891" w:rsidP="003E5E5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A70FF5">
              <w:rPr>
                <w:rFonts w:ascii="Century Gothic" w:hAnsi="Century Gothic" w:cs="Calibri"/>
                <w:sz w:val="16"/>
                <w:szCs w:val="16"/>
              </w:rPr>
              <w:t>Oferowane urządzenie musi być wyrobem medycznym zgodnym z MDR 2017/745, oznakowanym CE, zdeklarowanym w EUDAMED lub URPL (jeżeli dotyczy) oraz wyprodukowanym przez producenta posiadającego certyfikat ISO 13485.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3F84CA" w14:textId="77777777" w:rsidR="007A6891" w:rsidRPr="001A6EFC" w:rsidRDefault="007A6891" w:rsidP="003E5E52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6055C" w14:textId="77777777" w:rsidR="007A6891" w:rsidRPr="001A6EFC" w:rsidRDefault="007A6891" w:rsidP="003E5E5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19BF33EF" w14:textId="77777777" w:rsidR="00A40606" w:rsidRDefault="00A40606" w:rsidP="003E5E52">
      <w:pPr>
        <w:spacing w:after="0" w:line="240" w:lineRule="auto"/>
        <w:rPr>
          <w:rFonts w:ascii="Century Gothic" w:hAnsi="Century Gothic" w:cs="Arial"/>
          <w:sz w:val="16"/>
          <w:szCs w:val="16"/>
        </w:rPr>
      </w:pPr>
    </w:p>
    <w:tbl>
      <w:tblPr>
        <w:tblW w:w="9924" w:type="dxa"/>
        <w:tblInd w:w="-43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5245"/>
        <w:gridCol w:w="2268"/>
        <w:gridCol w:w="1701"/>
      </w:tblGrid>
      <w:tr w:rsidR="009B17F3" w:rsidRPr="004C03CA" w14:paraId="10CD934A" w14:textId="77777777" w:rsidTr="003D6DFC">
        <w:trPr>
          <w:trHeight w:val="2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7380E12" w14:textId="77777777" w:rsidR="009B17F3" w:rsidRPr="004C03CA" w:rsidRDefault="009B17F3" w:rsidP="003E5E52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C80B5DD" w14:textId="77777777" w:rsidR="009B17F3" w:rsidRPr="004C03CA" w:rsidRDefault="009B17F3" w:rsidP="003E5E52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C03CA">
              <w:rPr>
                <w:rFonts w:ascii="Century Gothic" w:hAnsi="Century Gothic"/>
                <w:b/>
                <w:sz w:val="16"/>
                <w:szCs w:val="16"/>
              </w:rPr>
              <w:t>Wymagania związane z niewyrządzaniem znaczącej szkody środowisku</w:t>
            </w:r>
          </w:p>
        </w:tc>
      </w:tr>
      <w:tr w:rsidR="009B17F3" w:rsidRPr="00862C06" w14:paraId="21C9DC07" w14:textId="77777777" w:rsidTr="003D6DFC">
        <w:trPr>
          <w:trHeight w:val="2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998339B" w14:textId="77777777" w:rsidR="009B17F3" w:rsidRPr="00862C06" w:rsidRDefault="009B17F3" w:rsidP="003E5E52">
            <w:pPr>
              <w:pStyle w:val="Akapitzlist"/>
              <w:numPr>
                <w:ilvl w:val="0"/>
                <w:numId w:val="7"/>
              </w:numPr>
              <w:ind w:left="499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</w:tcBorders>
            <w:vAlign w:val="center"/>
          </w:tcPr>
          <w:p w14:paraId="1F00A437" w14:textId="77777777" w:rsidR="009B17F3" w:rsidRDefault="009B17F3" w:rsidP="003E5E5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Wykonawca prowadzi selekcję odpadów (potwierdzone kartami katalogowymi)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76A8A2D3" w14:textId="77777777" w:rsidR="009B17F3" w:rsidRPr="00862C06" w:rsidRDefault="009B17F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E7B787B" w14:textId="77777777" w:rsidR="009B17F3" w:rsidRPr="00AB22D5" w:rsidRDefault="009B17F3" w:rsidP="003E5E5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B17F3" w:rsidRPr="00862C06" w14:paraId="0F3F8AAD" w14:textId="77777777" w:rsidTr="003D6DFC">
        <w:trPr>
          <w:trHeight w:val="270"/>
        </w:trPr>
        <w:tc>
          <w:tcPr>
            <w:tcW w:w="710" w:type="dxa"/>
            <w:tcBorders>
              <w:left w:val="single" w:sz="4" w:space="0" w:color="auto"/>
            </w:tcBorders>
            <w:vAlign w:val="center"/>
          </w:tcPr>
          <w:p w14:paraId="580ACE1C" w14:textId="77777777" w:rsidR="009B17F3" w:rsidRPr="00862C06" w:rsidRDefault="009B17F3" w:rsidP="003E5E52">
            <w:pPr>
              <w:pStyle w:val="Akapitzlist"/>
              <w:numPr>
                <w:ilvl w:val="0"/>
                <w:numId w:val="7"/>
              </w:numPr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245" w:type="dxa"/>
            <w:vAlign w:val="center"/>
          </w:tcPr>
          <w:p w14:paraId="3191F2A5" w14:textId="77777777" w:rsidR="009B17F3" w:rsidRDefault="009B17F3" w:rsidP="003E5E5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Wykonawca przeznaczy 70% masy odpadów do recyklingu</w:t>
            </w:r>
          </w:p>
        </w:tc>
        <w:tc>
          <w:tcPr>
            <w:tcW w:w="2268" w:type="dxa"/>
            <w:vAlign w:val="center"/>
          </w:tcPr>
          <w:p w14:paraId="4716820D" w14:textId="77777777" w:rsidR="009B17F3" w:rsidRPr="00862C06" w:rsidRDefault="009B17F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45880BF5" w14:textId="77777777" w:rsidR="009B17F3" w:rsidRPr="00AB22D5" w:rsidRDefault="009B17F3" w:rsidP="003E5E5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B17F3" w:rsidRPr="00862C06" w14:paraId="4216B76E" w14:textId="77777777" w:rsidTr="003D6DFC">
        <w:trPr>
          <w:trHeight w:val="270"/>
        </w:trPr>
        <w:tc>
          <w:tcPr>
            <w:tcW w:w="710" w:type="dxa"/>
            <w:tcBorders>
              <w:left w:val="single" w:sz="4" w:space="0" w:color="auto"/>
            </w:tcBorders>
            <w:vAlign w:val="center"/>
          </w:tcPr>
          <w:p w14:paraId="13B7CC11" w14:textId="77777777" w:rsidR="009B17F3" w:rsidRPr="00862C06" w:rsidRDefault="009B17F3" w:rsidP="003E5E52">
            <w:pPr>
              <w:pStyle w:val="Akapitzlist"/>
              <w:numPr>
                <w:ilvl w:val="0"/>
                <w:numId w:val="7"/>
              </w:numPr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245" w:type="dxa"/>
            <w:vAlign w:val="center"/>
          </w:tcPr>
          <w:p w14:paraId="0D1C6B04" w14:textId="77777777" w:rsidR="009B17F3" w:rsidRDefault="009B17F3" w:rsidP="003E5E5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Rejestracja odpadów w BDO</w:t>
            </w:r>
          </w:p>
        </w:tc>
        <w:tc>
          <w:tcPr>
            <w:tcW w:w="2268" w:type="dxa"/>
            <w:vAlign w:val="center"/>
          </w:tcPr>
          <w:p w14:paraId="16422CD5" w14:textId="77777777" w:rsidR="009B17F3" w:rsidRDefault="009B17F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03BE9996" w14:textId="77777777" w:rsidR="009B17F3" w:rsidRDefault="009B17F3" w:rsidP="003E5E5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B17F3" w:rsidRPr="00862C06" w14:paraId="20EECD49" w14:textId="77777777" w:rsidTr="003D6DFC">
        <w:trPr>
          <w:trHeight w:val="270"/>
        </w:trPr>
        <w:tc>
          <w:tcPr>
            <w:tcW w:w="710" w:type="dxa"/>
            <w:tcBorders>
              <w:left w:val="single" w:sz="4" w:space="0" w:color="auto"/>
            </w:tcBorders>
            <w:vAlign w:val="center"/>
          </w:tcPr>
          <w:p w14:paraId="7C87C9AE" w14:textId="77777777" w:rsidR="009B17F3" w:rsidRPr="00862C06" w:rsidRDefault="009B17F3" w:rsidP="003E5E52">
            <w:pPr>
              <w:pStyle w:val="Akapitzlist"/>
              <w:numPr>
                <w:ilvl w:val="0"/>
                <w:numId w:val="7"/>
              </w:numPr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245" w:type="dxa"/>
            <w:vAlign w:val="center"/>
          </w:tcPr>
          <w:p w14:paraId="0051066F" w14:textId="77777777" w:rsidR="009B17F3" w:rsidRDefault="009B17F3" w:rsidP="003E5E5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Rejestracja Wykonawca w BDO</w:t>
            </w:r>
          </w:p>
        </w:tc>
        <w:tc>
          <w:tcPr>
            <w:tcW w:w="2268" w:type="dxa"/>
            <w:vAlign w:val="center"/>
          </w:tcPr>
          <w:p w14:paraId="3F708B4B" w14:textId="77777777" w:rsidR="009B17F3" w:rsidRDefault="009B17F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5B9C9436" w14:textId="77777777" w:rsidR="009B17F3" w:rsidRDefault="009B17F3" w:rsidP="003E5E5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B17F3" w:rsidRPr="00862C06" w14:paraId="2128FA92" w14:textId="77777777" w:rsidTr="003D6DFC">
        <w:trPr>
          <w:trHeight w:val="270"/>
        </w:trPr>
        <w:tc>
          <w:tcPr>
            <w:tcW w:w="710" w:type="dxa"/>
            <w:tcBorders>
              <w:left w:val="single" w:sz="4" w:space="0" w:color="auto"/>
            </w:tcBorders>
            <w:vAlign w:val="center"/>
          </w:tcPr>
          <w:p w14:paraId="0446320E" w14:textId="77777777" w:rsidR="009B17F3" w:rsidRPr="00862C06" w:rsidRDefault="009B17F3" w:rsidP="003E5E52">
            <w:pPr>
              <w:pStyle w:val="Akapitzlist"/>
              <w:numPr>
                <w:ilvl w:val="0"/>
                <w:numId w:val="7"/>
              </w:numPr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245" w:type="dxa"/>
            <w:vAlign w:val="center"/>
          </w:tcPr>
          <w:p w14:paraId="13FAEFF9" w14:textId="77777777" w:rsidR="009B17F3" w:rsidRDefault="009B17F3" w:rsidP="003E5E5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Deklaracja środowiskowa produktu (EPD) lub równoważnego dokumentu potwierdzająca niski ślad węglowy</w:t>
            </w:r>
          </w:p>
        </w:tc>
        <w:tc>
          <w:tcPr>
            <w:tcW w:w="2268" w:type="dxa"/>
            <w:vAlign w:val="center"/>
          </w:tcPr>
          <w:p w14:paraId="1CD4CF5E" w14:textId="77777777" w:rsidR="009B17F3" w:rsidRDefault="009B17F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2B240D8F" w14:textId="77777777" w:rsidR="009B17F3" w:rsidRPr="00AB22D5" w:rsidRDefault="009B17F3" w:rsidP="003E5E5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B17F3" w:rsidRPr="00862C06" w14:paraId="070D36A7" w14:textId="77777777" w:rsidTr="003D6DFC">
        <w:trPr>
          <w:trHeight w:val="270"/>
        </w:trPr>
        <w:tc>
          <w:tcPr>
            <w:tcW w:w="710" w:type="dxa"/>
            <w:tcBorders>
              <w:left w:val="single" w:sz="4" w:space="0" w:color="auto"/>
            </w:tcBorders>
            <w:vAlign w:val="center"/>
          </w:tcPr>
          <w:p w14:paraId="3C2181CA" w14:textId="77777777" w:rsidR="009B17F3" w:rsidRPr="00862C06" w:rsidRDefault="009B17F3" w:rsidP="003E5E52">
            <w:pPr>
              <w:pStyle w:val="Akapitzlist"/>
              <w:numPr>
                <w:ilvl w:val="0"/>
                <w:numId w:val="7"/>
              </w:numPr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245" w:type="dxa"/>
            <w:vAlign w:val="center"/>
          </w:tcPr>
          <w:p w14:paraId="6C7CF88C" w14:textId="77777777" w:rsidR="009B17F3" w:rsidRDefault="009B17F3" w:rsidP="003E5E5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Oświadczenie potwierdzające zgodność z dyrektywą </w:t>
            </w: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RoHS</w:t>
            </w:r>
            <w:proofErr w:type="spellEnd"/>
            <w:r>
              <w:rPr>
                <w:rFonts w:ascii="Century Gothic" w:hAnsi="Century Gothic"/>
                <w:sz w:val="16"/>
                <w:szCs w:val="16"/>
              </w:rPr>
              <w:t xml:space="preserve"> 2011/65/UE – brak substancji niebezpiecznych w komponentach urządzenia</w:t>
            </w:r>
          </w:p>
        </w:tc>
        <w:tc>
          <w:tcPr>
            <w:tcW w:w="2268" w:type="dxa"/>
            <w:vAlign w:val="center"/>
          </w:tcPr>
          <w:p w14:paraId="11580EB8" w14:textId="77777777" w:rsidR="009B17F3" w:rsidRDefault="009B17F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7A39660F" w14:textId="77777777" w:rsidR="009B17F3" w:rsidRPr="00AB22D5" w:rsidRDefault="009B17F3" w:rsidP="003E5E5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B17F3" w:rsidRPr="00862C06" w14:paraId="05934056" w14:textId="77777777" w:rsidTr="003D6DFC">
        <w:trPr>
          <w:trHeight w:val="270"/>
        </w:trPr>
        <w:tc>
          <w:tcPr>
            <w:tcW w:w="710" w:type="dxa"/>
            <w:tcBorders>
              <w:left w:val="single" w:sz="4" w:space="0" w:color="auto"/>
            </w:tcBorders>
            <w:vAlign w:val="center"/>
          </w:tcPr>
          <w:p w14:paraId="20F6590C" w14:textId="77777777" w:rsidR="009B17F3" w:rsidRPr="00862C06" w:rsidRDefault="009B17F3" w:rsidP="003E5E52">
            <w:pPr>
              <w:pStyle w:val="Akapitzlist"/>
              <w:numPr>
                <w:ilvl w:val="0"/>
                <w:numId w:val="7"/>
              </w:numPr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245" w:type="dxa"/>
            <w:vAlign w:val="center"/>
          </w:tcPr>
          <w:p w14:paraId="25C2D390" w14:textId="77777777" w:rsidR="009B17F3" w:rsidRDefault="009B17F3" w:rsidP="003E5E5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Oświadczenie o zgodności oferowanego sprzętu z zasadą DNSH</w:t>
            </w:r>
          </w:p>
        </w:tc>
        <w:tc>
          <w:tcPr>
            <w:tcW w:w="2268" w:type="dxa"/>
            <w:vAlign w:val="center"/>
          </w:tcPr>
          <w:p w14:paraId="3E3B099D" w14:textId="77777777" w:rsidR="009B17F3" w:rsidRDefault="009B17F3" w:rsidP="003E5E52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79EC9EC1" w14:textId="77777777" w:rsidR="009B17F3" w:rsidRPr="00AB22D5" w:rsidRDefault="009B17F3" w:rsidP="003E5E5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7D17DE35" w14:textId="77777777" w:rsidR="009B17F3" w:rsidRPr="001A6EFC" w:rsidRDefault="009B17F3" w:rsidP="003E5E52">
      <w:pPr>
        <w:spacing w:after="0" w:line="240" w:lineRule="auto"/>
        <w:rPr>
          <w:rFonts w:ascii="Century Gothic" w:hAnsi="Century Gothic" w:cs="Arial"/>
          <w:sz w:val="16"/>
          <w:szCs w:val="16"/>
        </w:rPr>
      </w:pPr>
    </w:p>
    <w:p w14:paraId="17B49596" w14:textId="77777777" w:rsidR="00A40606" w:rsidRPr="001A6EFC" w:rsidRDefault="00A40606" w:rsidP="003E5E52">
      <w:pPr>
        <w:spacing w:after="0" w:line="240" w:lineRule="auto"/>
        <w:rPr>
          <w:rFonts w:ascii="Century Gothic" w:hAnsi="Century Gothic"/>
          <w:sz w:val="16"/>
          <w:szCs w:val="16"/>
        </w:rPr>
      </w:pPr>
      <w:r w:rsidRPr="001A6EFC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05DB5890" w14:textId="77777777" w:rsidR="00A40606" w:rsidRPr="001A6EFC" w:rsidRDefault="00A40606" w:rsidP="003E5E52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4AE14136" w14:textId="77777777" w:rsidR="00A40606" w:rsidRPr="001A6EFC" w:rsidRDefault="00A40606" w:rsidP="003E5E52">
      <w:pPr>
        <w:spacing w:after="0" w:line="240" w:lineRule="auto"/>
        <w:rPr>
          <w:rFonts w:ascii="Century Gothic" w:hAnsi="Century Gothic"/>
          <w:sz w:val="16"/>
          <w:szCs w:val="16"/>
        </w:rPr>
      </w:pPr>
      <w:r w:rsidRPr="001A6EFC">
        <w:rPr>
          <w:rFonts w:ascii="Century Gothic" w:hAnsi="Century Gothic"/>
          <w:sz w:val="16"/>
          <w:szCs w:val="16"/>
        </w:rPr>
        <w:t xml:space="preserve">1.     Brak odpowiedniego wpisu przez wykonawcę w kolumnie parametr oferowany będzie traktowany jako brak danego parametru/warunku w oferowanej konfiguracji urządzenia i będzie podstawą odrzucenia oferty. </w:t>
      </w:r>
    </w:p>
    <w:p w14:paraId="3E8F9799" w14:textId="77777777" w:rsidR="00A40606" w:rsidRPr="001A6EFC" w:rsidRDefault="00A40606" w:rsidP="003E5E52">
      <w:pPr>
        <w:spacing w:after="0" w:line="240" w:lineRule="auto"/>
        <w:rPr>
          <w:rFonts w:ascii="Century Gothic" w:hAnsi="Century Gothic"/>
          <w:sz w:val="16"/>
          <w:szCs w:val="16"/>
        </w:rPr>
      </w:pPr>
      <w:r w:rsidRPr="001A6EFC">
        <w:rPr>
          <w:rFonts w:ascii="Century Gothic" w:hAnsi="Century Gothic"/>
          <w:sz w:val="16"/>
          <w:szCs w:val="16"/>
        </w:rPr>
        <w:t>2.    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25B7A066" w14:textId="77777777" w:rsidR="00A40606" w:rsidRPr="001A6EFC" w:rsidRDefault="00A40606" w:rsidP="003E5E52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10913E67" w14:textId="77777777" w:rsidR="00A40606" w:rsidRDefault="00A40606" w:rsidP="003E5E52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5C9A058D" w14:textId="77777777" w:rsidR="00BE33FB" w:rsidRPr="001A6EFC" w:rsidRDefault="00BE33FB" w:rsidP="003E5E52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2F13A4A0" w14:textId="77777777" w:rsidR="00A40606" w:rsidRPr="001A6EFC" w:rsidRDefault="00A40606" w:rsidP="003E5E52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1F9F523D" w14:textId="77777777" w:rsidR="00A40606" w:rsidRPr="001A6EFC" w:rsidRDefault="00A40606" w:rsidP="003E5E52">
      <w:pPr>
        <w:spacing w:after="0" w:line="240" w:lineRule="auto"/>
        <w:jc w:val="right"/>
        <w:rPr>
          <w:rFonts w:ascii="Century Gothic" w:hAnsi="Century Gothic"/>
          <w:sz w:val="16"/>
          <w:szCs w:val="16"/>
        </w:rPr>
      </w:pPr>
      <w:r w:rsidRPr="001A6EFC">
        <w:rPr>
          <w:rFonts w:ascii="Century Gothic" w:hAnsi="Century Gothic"/>
          <w:sz w:val="16"/>
          <w:szCs w:val="16"/>
        </w:rPr>
        <w:t>…………………………………………</w:t>
      </w:r>
    </w:p>
    <w:p w14:paraId="3E22A5E8" w14:textId="77777777" w:rsidR="00A40606" w:rsidRPr="001A6EFC" w:rsidRDefault="00A40606" w:rsidP="003E5E52">
      <w:pPr>
        <w:spacing w:after="0" w:line="240" w:lineRule="auto"/>
        <w:jc w:val="right"/>
        <w:rPr>
          <w:rFonts w:ascii="Century Gothic" w:hAnsi="Century Gothic"/>
          <w:sz w:val="16"/>
          <w:szCs w:val="16"/>
        </w:rPr>
      </w:pPr>
      <w:r w:rsidRPr="001A6EFC">
        <w:rPr>
          <w:rFonts w:ascii="Century Gothic" w:hAnsi="Century Gothic"/>
          <w:sz w:val="16"/>
          <w:szCs w:val="16"/>
        </w:rPr>
        <w:t>Wykonawca</w:t>
      </w:r>
    </w:p>
    <w:p w14:paraId="52439484" w14:textId="77777777" w:rsidR="00A40606" w:rsidRPr="001A6EFC" w:rsidRDefault="00A40606" w:rsidP="003E5E52">
      <w:pPr>
        <w:spacing w:after="0" w:line="240" w:lineRule="auto"/>
        <w:rPr>
          <w:rFonts w:ascii="Century Gothic" w:hAnsi="Century Gothic"/>
          <w:sz w:val="16"/>
          <w:szCs w:val="16"/>
        </w:rPr>
      </w:pPr>
    </w:p>
    <w:sectPr w:rsidR="00A40606" w:rsidRPr="001A6EFC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D3EAA2" w14:textId="77777777" w:rsidR="004F4B68" w:rsidRDefault="004F4B68" w:rsidP="001A6EFC">
      <w:pPr>
        <w:spacing w:after="0" w:line="240" w:lineRule="auto"/>
      </w:pPr>
      <w:r>
        <w:separator/>
      </w:r>
    </w:p>
  </w:endnote>
  <w:endnote w:type="continuationSeparator" w:id="0">
    <w:p w14:paraId="2415E2A8" w14:textId="77777777" w:rsidR="004F4B68" w:rsidRDefault="004F4B68" w:rsidP="001A6E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2"/>
        <w:szCs w:val="12"/>
      </w:rPr>
      <w:id w:val="1671674967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2"/>
            <w:szCs w:val="1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2049FAB" w14:textId="77777777" w:rsidR="00D57D96" w:rsidRPr="001A6EFC" w:rsidRDefault="00D57D96">
            <w:pPr>
              <w:pStyle w:val="Stopka"/>
              <w:jc w:val="right"/>
              <w:rPr>
                <w:rFonts w:ascii="Century Gothic" w:hAnsi="Century Gothic"/>
                <w:sz w:val="12"/>
                <w:szCs w:val="12"/>
              </w:rPr>
            </w:pPr>
            <w:r w:rsidRPr="001A6EFC">
              <w:rPr>
                <w:rFonts w:ascii="Century Gothic" w:hAnsi="Century Gothic"/>
                <w:sz w:val="12"/>
                <w:szCs w:val="12"/>
              </w:rPr>
              <w:t xml:space="preserve">Strona 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instrText>PAGE</w:instrTex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  <w:r w:rsidRPr="001A6EFC">
              <w:rPr>
                <w:rFonts w:ascii="Century Gothic" w:hAnsi="Century Gothic"/>
                <w:sz w:val="12"/>
                <w:szCs w:val="12"/>
              </w:rPr>
              <w:t xml:space="preserve"> z 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instrText>NUMPAGES</w:instrTex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</w:p>
        </w:sdtContent>
      </w:sdt>
    </w:sdtContent>
  </w:sdt>
  <w:p w14:paraId="666E4DBE" w14:textId="77777777" w:rsidR="00D57D96" w:rsidRDefault="00D57D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ACD4A1" w14:textId="77777777" w:rsidR="004F4B68" w:rsidRDefault="004F4B68" w:rsidP="001A6EFC">
      <w:pPr>
        <w:spacing w:after="0" w:line="240" w:lineRule="auto"/>
      </w:pPr>
      <w:r>
        <w:separator/>
      </w:r>
    </w:p>
  </w:footnote>
  <w:footnote w:type="continuationSeparator" w:id="0">
    <w:p w14:paraId="15F286B5" w14:textId="77777777" w:rsidR="004F4B68" w:rsidRDefault="004F4B68" w:rsidP="001A6E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C73FE" w14:textId="77777777" w:rsidR="00D57D96" w:rsidRDefault="00D57D96">
    <w:pPr>
      <w:pStyle w:val="Nagwek"/>
    </w:pPr>
    <w:r w:rsidRPr="00006301">
      <w:rPr>
        <w:noProof/>
      </w:rPr>
      <w:drawing>
        <wp:inline distT="0" distB="0" distL="0" distR="0" wp14:anchorId="60221C66" wp14:editId="17A85D95">
          <wp:extent cx="5760720" cy="738505"/>
          <wp:effectExtent l="0" t="0" r="0" b="4445"/>
          <wp:docPr id="184314538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4179C"/>
    <w:multiLevelType w:val="hybridMultilevel"/>
    <w:tmpl w:val="E440F96C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87953"/>
    <w:multiLevelType w:val="singleLevel"/>
    <w:tmpl w:val="262E228C"/>
    <w:lvl w:ilvl="0">
      <w:start w:val="23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2" w15:restartNumberingAfterBreak="0">
    <w:nsid w:val="14261F0A"/>
    <w:multiLevelType w:val="hybridMultilevel"/>
    <w:tmpl w:val="1876ED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785824"/>
    <w:multiLevelType w:val="hybridMultilevel"/>
    <w:tmpl w:val="53DEF5BC"/>
    <w:lvl w:ilvl="0" w:tplc="14E0137E">
      <w:start w:val="5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DA40B6"/>
    <w:multiLevelType w:val="hybridMultilevel"/>
    <w:tmpl w:val="5C2A4662"/>
    <w:lvl w:ilvl="0" w:tplc="11761EE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D84293"/>
    <w:multiLevelType w:val="hybridMultilevel"/>
    <w:tmpl w:val="559C93FE"/>
    <w:lvl w:ilvl="0" w:tplc="90708E5E">
      <w:start w:val="5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CF66C2"/>
    <w:multiLevelType w:val="hybridMultilevel"/>
    <w:tmpl w:val="E6E47C32"/>
    <w:lvl w:ilvl="0" w:tplc="5FA80382">
      <w:start w:val="14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630D25"/>
    <w:multiLevelType w:val="multilevel"/>
    <w:tmpl w:val="C9AA0774"/>
    <w:lvl w:ilvl="0">
      <w:start w:val="21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num w:numId="1" w16cid:durableId="819004604">
    <w:abstractNumId w:val="0"/>
  </w:num>
  <w:num w:numId="2" w16cid:durableId="279993675">
    <w:abstractNumId w:val="4"/>
  </w:num>
  <w:num w:numId="3" w16cid:durableId="272784572">
    <w:abstractNumId w:val="5"/>
  </w:num>
  <w:num w:numId="4" w16cid:durableId="2052684364">
    <w:abstractNumId w:val="3"/>
  </w:num>
  <w:num w:numId="5" w16cid:durableId="312099778">
    <w:abstractNumId w:val="7"/>
  </w:num>
  <w:num w:numId="6" w16cid:durableId="1418558174">
    <w:abstractNumId w:val="6"/>
  </w:num>
  <w:num w:numId="7" w16cid:durableId="626819005">
    <w:abstractNumId w:val="1"/>
  </w:num>
  <w:num w:numId="8" w16cid:durableId="15382735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722001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2D3"/>
    <w:rsid w:val="0006443B"/>
    <w:rsid w:val="000B0EB8"/>
    <w:rsid w:val="000E3655"/>
    <w:rsid w:val="0011549A"/>
    <w:rsid w:val="001212A9"/>
    <w:rsid w:val="001A03C7"/>
    <w:rsid w:val="001A4F1E"/>
    <w:rsid w:val="001A6A92"/>
    <w:rsid w:val="001A6EFC"/>
    <w:rsid w:val="00222835"/>
    <w:rsid w:val="002378CB"/>
    <w:rsid w:val="002B47BC"/>
    <w:rsid w:val="002B4A3B"/>
    <w:rsid w:val="002C024D"/>
    <w:rsid w:val="003069E5"/>
    <w:rsid w:val="00346B37"/>
    <w:rsid w:val="003D6DFC"/>
    <w:rsid w:val="003E5E52"/>
    <w:rsid w:val="00456F43"/>
    <w:rsid w:val="00463B69"/>
    <w:rsid w:val="00477B46"/>
    <w:rsid w:val="004A721A"/>
    <w:rsid w:val="004F4B68"/>
    <w:rsid w:val="00505409"/>
    <w:rsid w:val="00524791"/>
    <w:rsid w:val="005302D3"/>
    <w:rsid w:val="00551BD6"/>
    <w:rsid w:val="00554892"/>
    <w:rsid w:val="00562D49"/>
    <w:rsid w:val="005B75B2"/>
    <w:rsid w:val="005C7A70"/>
    <w:rsid w:val="005E46B0"/>
    <w:rsid w:val="00614BA4"/>
    <w:rsid w:val="00630F8D"/>
    <w:rsid w:val="006338CE"/>
    <w:rsid w:val="006E67D3"/>
    <w:rsid w:val="00732159"/>
    <w:rsid w:val="00740064"/>
    <w:rsid w:val="007653F0"/>
    <w:rsid w:val="007A6891"/>
    <w:rsid w:val="007E3C9E"/>
    <w:rsid w:val="007F5095"/>
    <w:rsid w:val="00870A20"/>
    <w:rsid w:val="0087588B"/>
    <w:rsid w:val="00886AFF"/>
    <w:rsid w:val="008972DA"/>
    <w:rsid w:val="00933650"/>
    <w:rsid w:val="00967220"/>
    <w:rsid w:val="00994845"/>
    <w:rsid w:val="009A3DCE"/>
    <w:rsid w:val="009B17F3"/>
    <w:rsid w:val="00A0582A"/>
    <w:rsid w:val="00A327D9"/>
    <w:rsid w:val="00A37FBE"/>
    <w:rsid w:val="00A40606"/>
    <w:rsid w:val="00A4561B"/>
    <w:rsid w:val="00AB6A94"/>
    <w:rsid w:val="00AD01BB"/>
    <w:rsid w:val="00AE444F"/>
    <w:rsid w:val="00AF79C0"/>
    <w:rsid w:val="00B231B5"/>
    <w:rsid w:val="00B3312F"/>
    <w:rsid w:val="00BA34CE"/>
    <w:rsid w:val="00BE33FB"/>
    <w:rsid w:val="00C41E63"/>
    <w:rsid w:val="00C57C80"/>
    <w:rsid w:val="00C8741F"/>
    <w:rsid w:val="00CF16A4"/>
    <w:rsid w:val="00CF691B"/>
    <w:rsid w:val="00D2053D"/>
    <w:rsid w:val="00D44105"/>
    <w:rsid w:val="00D52BD8"/>
    <w:rsid w:val="00D57D96"/>
    <w:rsid w:val="00D77101"/>
    <w:rsid w:val="00DD04CB"/>
    <w:rsid w:val="00DD71A3"/>
    <w:rsid w:val="00E24545"/>
    <w:rsid w:val="00EB28C9"/>
    <w:rsid w:val="00ED27B2"/>
    <w:rsid w:val="00ED6A7E"/>
    <w:rsid w:val="00EE7A8D"/>
    <w:rsid w:val="00F2465B"/>
    <w:rsid w:val="00F36FDA"/>
    <w:rsid w:val="00F438EB"/>
    <w:rsid w:val="00F47814"/>
    <w:rsid w:val="00F67D12"/>
    <w:rsid w:val="00F70B1E"/>
    <w:rsid w:val="00F71AC5"/>
    <w:rsid w:val="00F73314"/>
    <w:rsid w:val="00F81AA2"/>
    <w:rsid w:val="00FE3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78031"/>
  <w15:chartTrackingRefBased/>
  <w15:docId w15:val="{BACA620C-29ED-4F3E-8A9B-B02AC1B55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302D3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Akapitzlist">
    <w:name w:val="List Paragraph"/>
    <w:aliases w:val="L1,Numerowanie,2 heading,A_wyliczenie,K-P_odwolanie,Akapit z listą5,maz_wyliczenie,opis dzialania,sw tekst,Adresat stanowisko,Akapit z listą BS,Tabela,lp1,Preambuła,Bulleted list,Odstavec,Podsis rysunku,normalny tekst,List Paragraph"/>
    <w:basedOn w:val="Normalny"/>
    <w:link w:val="AkapitzlistZnak"/>
    <w:uiPriority w:val="34"/>
    <w:qFormat/>
    <w:rsid w:val="00A4060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Tabela Znak,lp1 Znak,Odstavec Znak"/>
    <w:link w:val="Akapitzlist"/>
    <w:uiPriority w:val="34"/>
    <w:qFormat/>
    <w:locked/>
    <w:rsid w:val="00A40606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6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6EF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1A6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6EFC"/>
    <w:rPr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E24545"/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21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14</Pages>
  <Words>4891</Words>
  <Characters>29352</Characters>
  <Application>Microsoft Office Word</Application>
  <DocSecurity>0</DocSecurity>
  <Lines>244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Mińska</cp:lastModifiedBy>
  <cp:revision>14</cp:revision>
  <cp:lastPrinted>2026-02-10T13:36:00Z</cp:lastPrinted>
  <dcterms:created xsi:type="dcterms:W3CDTF">2026-02-12T13:44:00Z</dcterms:created>
  <dcterms:modified xsi:type="dcterms:W3CDTF">2026-02-26T07:04:00Z</dcterms:modified>
</cp:coreProperties>
</file>