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2BDC9" w14:textId="77777777" w:rsidR="005C7A70" w:rsidRPr="00B616D1" w:rsidRDefault="005C7A70" w:rsidP="00B616D1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B616D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A37B4BD" w14:textId="77777777" w:rsidR="005C7A70" w:rsidRPr="00B616D1" w:rsidRDefault="005C7A70" w:rsidP="00B616D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61DA601" w14:textId="77777777" w:rsidR="005C7A70" w:rsidRPr="00B616D1" w:rsidRDefault="005C7A70" w:rsidP="00B616D1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5A764B0E" w14:textId="77777777" w:rsidR="00615998" w:rsidRPr="00B616D1" w:rsidRDefault="006B2638" w:rsidP="00B616D1">
      <w:pPr>
        <w:pStyle w:val="Akapitzlist"/>
        <w:spacing w:line="360" w:lineRule="auto"/>
        <w:ind w:left="1065"/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</w:pPr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>Zestaw 2 szt. Holterów RR wraz z centralą do odczytywania wyników</w:t>
      </w:r>
    </w:p>
    <w:p w14:paraId="072A37FF" w14:textId="77777777" w:rsidR="006B2638" w:rsidRPr="00B616D1" w:rsidRDefault="006B2638" w:rsidP="00B616D1">
      <w:pPr>
        <w:pStyle w:val="Akapitzlist"/>
        <w:spacing w:line="360" w:lineRule="auto"/>
        <w:ind w:left="1065"/>
        <w:rPr>
          <w:rFonts w:ascii="Century Gothic" w:hAnsi="Century Gothic" w:cs="Arial"/>
          <w:b/>
          <w:sz w:val="16"/>
          <w:szCs w:val="16"/>
        </w:rPr>
      </w:pPr>
    </w:p>
    <w:p w14:paraId="79B2F84A" w14:textId="77777777" w:rsidR="005C7A70" w:rsidRPr="00B616D1" w:rsidRDefault="005C7A70" w:rsidP="00B616D1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16D1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F81FB5">
        <w:rPr>
          <w:rFonts w:ascii="Century Gothic" w:hAnsi="Century Gothic" w:cs="Arial"/>
          <w:b/>
          <w:sz w:val="16"/>
          <w:szCs w:val="16"/>
        </w:rPr>
        <w:t>1</w:t>
      </w:r>
    </w:p>
    <w:p w14:paraId="61EC3A19" w14:textId="77777777" w:rsidR="00A4561B" w:rsidRPr="00687E4D" w:rsidRDefault="00A4561B" w:rsidP="00B616D1">
      <w:pPr>
        <w:spacing w:line="360" w:lineRule="auto"/>
        <w:rPr>
          <w:rFonts w:ascii="Century Gothic" w:hAnsi="Century Gothic"/>
          <w:sz w:val="18"/>
          <w:szCs w:val="18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843"/>
        <w:gridCol w:w="2126"/>
      </w:tblGrid>
      <w:tr w:rsidR="005302D3" w:rsidRPr="00687E4D" w14:paraId="2E88AE3B" w14:textId="77777777" w:rsidTr="000522D6"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E7DBDCE" w14:textId="77777777" w:rsidR="005302D3" w:rsidRPr="00687E4D" w:rsidRDefault="005302D3" w:rsidP="00B616D1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bCs/>
                <w:sz w:val="18"/>
                <w:szCs w:val="18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14:paraId="78E750D0" w14:textId="77777777" w:rsidR="005302D3" w:rsidRPr="00687E4D" w:rsidRDefault="005C7A70" w:rsidP="00B616D1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D14389E" w14:textId="77777777" w:rsidR="005302D3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BCCE561" w14:textId="77777777" w:rsidR="005302D3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Parametr oferowany/podać</w:t>
            </w:r>
          </w:p>
        </w:tc>
      </w:tr>
      <w:tr w:rsidR="005302D3" w:rsidRPr="00687E4D" w14:paraId="6E0D16C1" w14:textId="77777777" w:rsidTr="000522D6">
        <w:trPr>
          <w:trHeight w:val="328"/>
        </w:trPr>
        <w:tc>
          <w:tcPr>
            <w:tcW w:w="851" w:type="dxa"/>
            <w:vAlign w:val="center"/>
          </w:tcPr>
          <w:p w14:paraId="4C90C7CD" w14:textId="77777777" w:rsidR="005302D3" w:rsidRPr="00687E4D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</w:p>
        </w:tc>
        <w:tc>
          <w:tcPr>
            <w:tcW w:w="8647" w:type="dxa"/>
            <w:gridSpan w:val="3"/>
            <w:vAlign w:val="center"/>
          </w:tcPr>
          <w:p w14:paraId="694DF06B" w14:textId="77777777" w:rsidR="005302D3" w:rsidRPr="00687E4D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b/>
                <w:bCs/>
                <w:sz w:val="18"/>
                <w:szCs w:val="18"/>
              </w:rPr>
              <w:t>PARAMETRY OGÓLNE</w:t>
            </w:r>
          </w:p>
        </w:tc>
      </w:tr>
      <w:tr w:rsidR="005C7A70" w:rsidRPr="00687E4D" w14:paraId="0C7A0C73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072EDACF" w14:textId="77777777" w:rsidR="005C7A70" w:rsidRPr="00687E4D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CF1DF" w14:textId="77777777" w:rsidR="005C7A70" w:rsidRPr="00687E4D" w:rsidRDefault="005C7A70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1843" w:type="dxa"/>
            <w:vAlign w:val="center"/>
          </w:tcPr>
          <w:p w14:paraId="5927B41A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 w:cs="Calibri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3353D35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687E4D" w14:paraId="63A77FD1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413C445C" w14:textId="77777777" w:rsidR="005C7A70" w:rsidRPr="00687E4D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75A2F" w14:textId="77777777" w:rsidR="005C7A70" w:rsidRPr="00687E4D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5AEB91F7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A4BA938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687E4D" w14:paraId="17CB2FAE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2BDF50CA" w14:textId="77777777" w:rsidR="005C7A70" w:rsidRPr="00687E4D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B2362" w14:textId="77777777" w:rsidR="005C7A70" w:rsidRPr="00687E4D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sz w:val="18"/>
                <w:szCs w:val="18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5EF943D0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BAB5AE8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5C7A70" w:rsidRPr="00687E4D" w14:paraId="12899B17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68F0DEEE" w14:textId="77777777" w:rsidR="005C7A70" w:rsidRPr="00687E4D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53D8E" w14:textId="77777777" w:rsidR="005C7A70" w:rsidRPr="00687E4D" w:rsidRDefault="005C7A70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Rok produkcji nie wcześniej niż 2025 r., sprzęt fabrycznie  nowy nie </w:t>
            </w:r>
            <w:proofErr w:type="spellStart"/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rekondycjonowany</w:t>
            </w:r>
            <w:proofErr w:type="spellEnd"/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, nie powystawowy, w najnowszej wersji </w:t>
            </w:r>
            <w:r w:rsidRPr="00687E4D">
              <w:rPr>
                <w:rFonts w:ascii="Century Gothic" w:hAnsi="Century Gothic"/>
                <w:sz w:val="18"/>
                <w:szCs w:val="18"/>
              </w:rPr>
              <w:t>oprogramowania.</w:t>
            </w:r>
          </w:p>
        </w:tc>
        <w:tc>
          <w:tcPr>
            <w:tcW w:w="1843" w:type="dxa"/>
            <w:vAlign w:val="center"/>
          </w:tcPr>
          <w:p w14:paraId="0D375C69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FE0EA4F" w14:textId="77777777" w:rsidR="005C7A70" w:rsidRPr="00687E4D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0858FD" w:rsidRPr="00687E4D" w14:paraId="04B7C90D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440F7249" w14:textId="77777777" w:rsidR="000858FD" w:rsidRPr="00687E4D" w:rsidRDefault="000858FD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02573" w14:textId="77777777" w:rsidR="000858FD" w:rsidRPr="00687E4D" w:rsidRDefault="000858FD" w:rsidP="00B616D1">
            <w:pPr>
              <w:spacing w:line="360" w:lineRule="auto"/>
              <w:rPr>
                <w:rFonts w:ascii="Century Gothic" w:hAnsi="Century Gothic" w:cs="Arial"/>
                <w:b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/>
                <w:bCs/>
                <w:noProof/>
                <w:sz w:val="18"/>
                <w:szCs w:val="18"/>
              </w:rPr>
              <w:t>Rejestrator</w:t>
            </w:r>
          </w:p>
        </w:tc>
        <w:tc>
          <w:tcPr>
            <w:tcW w:w="1843" w:type="dxa"/>
            <w:vAlign w:val="center"/>
          </w:tcPr>
          <w:p w14:paraId="5DC978D4" w14:textId="77777777" w:rsidR="000858FD" w:rsidRPr="00687E4D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vAlign w:val="center"/>
          </w:tcPr>
          <w:p w14:paraId="152D44DF" w14:textId="77777777" w:rsidR="000858FD" w:rsidRPr="00687E4D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753BEE" w:rsidRPr="00687E4D" w14:paraId="65C47041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19A8A761" w14:textId="77777777" w:rsidR="00753BEE" w:rsidRPr="00687E4D" w:rsidRDefault="00753BEE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9FBCB" w14:textId="77777777" w:rsidR="00753BEE" w:rsidRPr="00687E4D" w:rsidRDefault="009C0E24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R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ejestrator – metoda pomiaru oscylometryczna i osłuchowa (Korotkova) pomiar i rejestracja wartości tętna, cisnienia skurczowego i rozkurczowego, wartość średniego ciśnienia tętniczego, rejestracja </w:t>
            </w: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min 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48 h, wbudowany wyświetlacz OLED, programowanie z poziomu urządzenia lub komputera, komunikacja USB, </w:t>
            </w:r>
            <w:r w:rsidR="00B616D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z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funkcj</w:t>
            </w:r>
            <w:r w:rsidR="00B616D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ą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dyktafonu</w:t>
            </w:r>
          </w:p>
        </w:tc>
        <w:tc>
          <w:tcPr>
            <w:tcW w:w="1843" w:type="dxa"/>
            <w:vAlign w:val="center"/>
          </w:tcPr>
          <w:p w14:paraId="43AD867E" w14:textId="77777777" w:rsidR="00753BEE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vAlign w:val="center"/>
          </w:tcPr>
          <w:p w14:paraId="730D7167" w14:textId="77777777" w:rsidR="00753BEE" w:rsidRPr="00687E4D" w:rsidRDefault="00753BEE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5632A761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66EC" w14:textId="77777777" w:rsidR="00BF0314" w:rsidRPr="00687E4D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0487F" w14:textId="77777777" w:rsidR="00BF0314" w:rsidRPr="00687E4D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E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tui wielorazowe z paskiem,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0508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D607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35D2F9E1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1019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28372" w14:textId="77777777" w:rsidR="00BF0314" w:rsidRPr="00687E4D" w:rsidRDefault="009E6B44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3 mankiety wielorazowe dla dorosłych (w 3 różnych rozmiarach</w:t>
            </w:r>
            <w:r w:rsidR="00C62FE0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) oraz jeden mankiet </w:t>
            </w:r>
            <w:r w:rsidR="00C62FE0" w:rsidRPr="00687E4D">
              <w:rPr>
                <w:rFonts w:ascii="Century Gothic" w:eastAsia="Times New Roman" w:hAnsi="Century Gothic" w:cs="Calibri"/>
                <w:sz w:val="18"/>
                <w:szCs w:val="18"/>
                <w:lang w:eastAsia="pl-PL"/>
              </w:rPr>
              <w:t>dla pacjentów otyłych</w:t>
            </w:r>
            <w:r w:rsidR="00304279" w:rsidRPr="00687E4D">
              <w:rPr>
                <w:rFonts w:ascii="Century Gothic" w:eastAsia="Times New Roman" w:hAnsi="Century Gothic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89B4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7756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4AFDBC17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0C32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5C3BD" w14:textId="77777777" w:rsidR="00BF0314" w:rsidRPr="00687E4D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P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rzewód ciśnieniowy i łącznik mankietu i przewodu ciśnieniowego lub opcjonalnie dren z mikrofonem,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00F3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5B92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7C7177D0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A636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60FA7" w14:textId="77777777" w:rsidR="00BF0314" w:rsidRPr="00687E4D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K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abel komunikacyjny USB</w:t>
            </w:r>
            <w:r w:rsidR="00C62FE0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4FB1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F17E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30DB48FC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6F4F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0F035" w14:textId="77777777" w:rsidR="00BF0314" w:rsidRPr="00687E4D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Ł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adowarka i dwa komplety akumulatorów</w:t>
            </w:r>
            <w:r w:rsidR="00304279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F82D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7E70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7BD7B63E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AB29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225E6" w14:textId="77777777" w:rsidR="00BF0314" w:rsidRPr="00687E4D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sz w:val="18"/>
                <w:szCs w:val="18"/>
              </w:rPr>
              <w:t>Czas rejestracji pomiaru min. 2 dni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D8DF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C7A4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42F1000E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564C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65923" w14:textId="77777777" w:rsidR="00BF0314" w:rsidRPr="00687E4D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sz w:val="18"/>
                <w:szCs w:val="18"/>
              </w:rPr>
              <w:t xml:space="preserve">Liczba pomiarów w </w:t>
            </w:r>
            <w:r w:rsidR="00B616D1" w:rsidRPr="00687E4D">
              <w:rPr>
                <w:rFonts w:ascii="Century Gothic" w:hAnsi="Century Gothic" w:cs="Arial"/>
                <w:bCs/>
                <w:sz w:val="18"/>
                <w:szCs w:val="18"/>
              </w:rPr>
              <w:t>pojedynczym</w:t>
            </w:r>
            <w:r w:rsidRPr="00687E4D">
              <w:rPr>
                <w:rFonts w:ascii="Century Gothic" w:hAnsi="Century Gothic" w:cs="Arial"/>
                <w:bCs/>
                <w:sz w:val="18"/>
                <w:szCs w:val="18"/>
              </w:rPr>
              <w:t xml:space="preserve"> badaniu min. 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37AE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  <w:r w:rsidR="00B616D1"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EF3D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5F466A9E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ED88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44915" w14:textId="77777777" w:rsidR="00BF0314" w:rsidRPr="00687E4D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sz w:val="18"/>
                <w:szCs w:val="18"/>
              </w:rPr>
              <w:t>Pamięć nieulotna min. 200 pomiarów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79D5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  <w:r w:rsidR="00B616D1"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93A2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4D9E283E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1527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4645" w14:textId="77777777" w:rsidR="00BF0314" w:rsidRPr="00687E4D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sz w:val="18"/>
                <w:szCs w:val="18"/>
              </w:rPr>
              <w:t>Programowanie z poziomu komputera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9B62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E209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616D1" w:rsidRPr="00687E4D" w14:paraId="6BB3704C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BC79" w14:textId="77777777" w:rsidR="00B616D1" w:rsidRPr="00687E4D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D41A7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b/>
                <w:bCs/>
                <w:sz w:val="18"/>
                <w:szCs w:val="18"/>
                <w:lang w:eastAsia="pl-PL"/>
              </w:rPr>
              <w:t xml:space="preserve">Parametry kliniczne </w:t>
            </w:r>
          </w:p>
          <w:p w14:paraId="0DEC7964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>- podział dzień/noc</w:t>
            </w:r>
          </w:p>
          <w:p w14:paraId="43F99D03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>- średnie wartości dobowe</w:t>
            </w:r>
          </w:p>
          <w:p w14:paraId="5A0951F5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 xml:space="preserve">- wskaźnik </w:t>
            </w:r>
            <w:proofErr w:type="spellStart"/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>dipping</w:t>
            </w:r>
            <w:proofErr w:type="spellEnd"/>
          </w:p>
          <w:p w14:paraId="329A03FD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>- obciążenie nadciśnieniowe (% przekroczeń)</w:t>
            </w:r>
          </w:p>
          <w:p w14:paraId="5997CE89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pl-PL"/>
              </w:rPr>
              <w:t>- klasyfikacja wg wytycznych ESH/PTNT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3E81" w14:textId="77777777" w:rsidR="00B616D1" w:rsidRPr="00687E4D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A173" w14:textId="77777777" w:rsidR="00B616D1" w:rsidRPr="00687E4D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616D1" w:rsidRPr="00687E4D" w14:paraId="30B70621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044D" w14:textId="77777777" w:rsidR="00B616D1" w:rsidRPr="00687E4D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9DF02" w14:textId="77777777" w:rsidR="00B616D1" w:rsidRPr="00687E4D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Urządzenie musi posiadać walidację kliniczną zgodną z aktualnymi wytycznymi ESH/BHS/AAMI.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0BD2" w14:textId="77777777" w:rsidR="00B616D1" w:rsidRPr="00687E4D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44B0" w14:textId="77777777" w:rsidR="00B616D1" w:rsidRPr="00687E4D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37F8DE7B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F2EE" w14:textId="77777777" w:rsidR="00BF0314" w:rsidRPr="00687E4D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E9795" w14:textId="77777777" w:rsidR="00BF0314" w:rsidRPr="00687E4D" w:rsidRDefault="00675C28" w:rsidP="00B616D1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b/>
                <w:color w:val="000000"/>
                <w:sz w:val="18"/>
                <w:szCs w:val="18"/>
              </w:rPr>
              <w:t>Centrala do obsługi i sterowania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2A89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A9E7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0858FD" w:rsidRPr="00687E4D" w14:paraId="3FEACF74" w14:textId="77777777" w:rsidTr="00732F6C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ED2C" w14:textId="77777777" w:rsidR="000858FD" w:rsidRPr="00687E4D" w:rsidRDefault="000858FD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9EAD" w14:textId="77777777" w:rsidR="000858FD" w:rsidRPr="00687E4D" w:rsidRDefault="000858FD" w:rsidP="00732F6C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Dedykowane oprogramowanie na PC do odczytu i analiz danych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500E" w14:textId="77777777" w:rsidR="000858FD" w:rsidRPr="00687E4D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F092" w14:textId="77777777" w:rsidR="000858FD" w:rsidRPr="00687E4D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BF0314" w:rsidRPr="00687E4D" w14:paraId="6E3B8CC4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7ABF" w14:textId="77777777" w:rsidR="00BF0314" w:rsidRPr="00687E4D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2B08C" w14:textId="77777777" w:rsidR="00A67BA2" w:rsidRPr="00687E4D" w:rsidRDefault="009C0E24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S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ystem komputerowy </w:t>
            </w:r>
            <w:r w:rsidR="00FC6787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All-in-One 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do obsługi i sterowania holteriami</w:t>
            </w:r>
            <w:r w:rsidR="00EF3FF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: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</w:t>
            </w:r>
          </w:p>
          <w:p w14:paraId="099BEFC9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Procesor dedykowany do pracy w komputerach stacjonarnych, osiągający w teście </w:t>
            </w:r>
            <w:proofErr w:type="spellStart"/>
            <w:r w:rsidRPr="00687E4D">
              <w:rPr>
                <w:rFonts w:ascii="Century Gothic" w:hAnsi="Century Gothic" w:cstheme="minorHAnsi"/>
                <w:sz w:val="18"/>
                <w:szCs w:val="18"/>
              </w:rPr>
              <w:t>Passmark</w:t>
            </w:r>
            <w:proofErr w:type="spellEnd"/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 CPU Mark, 25200 pkt. w kategorii </w:t>
            </w:r>
            <w:proofErr w:type="spellStart"/>
            <w:r w:rsidRPr="00687E4D">
              <w:rPr>
                <w:rFonts w:ascii="Century Gothic" w:hAnsi="Century Gothic" w:cstheme="minorHAnsi"/>
                <w:sz w:val="18"/>
                <w:szCs w:val="18"/>
              </w:rPr>
              <w:t>Average</w:t>
            </w:r>
            <w:proofErr w:type="spellEnd"/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 CPU Mark - </w:t>
            </w:r>
            <w:proofErr w:type="spellStart"/>
            <w:r w:rsidRPr="00687E4D">
              <w:rPr>
                <w:rFonts w:ascii="Century Gothic" w:hAnsi="Century Gothic" w:cstheme="minorHAnsi"/>
                <w:sz w:val="18"/>
                <w:szCs w:val="18"/>
              </w:rPr>
              <w:t>Multithread</w:t>
            </w:r>
            <w:proofErr w:type="spellEnd"/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 Rating wynik co najmniej  pkt. według wyników opublikowanych na stronie </w:t>
            </w:r>
            <w:hyperlink r:id="rId7" w:history="1">
              <w:r w:rsidRPr="00687E4D">
                <w:rPr>
                  <w:rFonts w:ascii="Century Gothic" w:hAnsi="Century Gothic" w:cstheme="minorHAnsi"/>
                  <w:sz w:val="18"/>
                  <w:szCs w:val="18"/>
                </w:rPr>
                <w:t>https://www.cpubenchmark.net/cpu_list.php</w:t>
              </w:r>
            </w:hyperlink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 Wynik nie starszy niż 60 dni od daty złożenia oferty. Wykonawca w składanej ofercie winien podać dokładny model oferowanego podzespołu. </w:t>
            </w:r>
          </w:p>
          <w:p w14:paraId="3E4AAE7D" w14:textId="77777777" w:rsidR="00A67BA2" w:rsidRPr="00687E4D" w:rsidRDefault="00675C28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lastRenderedPageBreak/>
              <w:t>RAM:</w:t>
            </w:r>
            <w:r w:rsidR="002A088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</w:t>
            </w:r>
            <w:r w:rsidR="00EF3FF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min </w:t>
            </w: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16GB, </w:t>
            </w:r>
            <w:r w:rsidR="00A67BA2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DDR5 4800MHz w trybie Dual Channel. Możliwość rozbudowy do min. 64GB</w:t>
            </w:r>
          </w:p>
          <w:p w14:paraId="5214BB4A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D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ysk SSD</w:t>
            </w:r>
            <w:r w:rsidR="00EF3FF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M.2 PCI</w:t>
            </w: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e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:</w:t>
            </w:r>
            <w:r w:rsidR="00EF3FF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min </w:t>
            </w:r>
            <w:r w:rsidR="00675C28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1TB,</w:t>
            </w:r>
            <w:r w:rsidR="00EF3FF1"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 </w:t>
            </w:r>
          </w:p>
          <w:p w14:paraId="0061E379" w14:textId="77777777" w:rsidR="00A67BA2" w:rsidRPr="00687E4D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 xml:space="preserve">Monitor min 24 cale Full HD. </w:t>
            </w:r>
          </w:p>
          <w:p w14:paraId="4660476A" w14:textId="77777777" w:rsidR="00BF0314" w:rsidRPr="00687E4D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</w:rPr>
            </w:pPr>
            <w:r w:rsidRPr="00687E4D">
              <w:rPr>
                <w:rFonts w:ascii="Century Gothic" w:hAnsi="Century Gothic" w:cs="Arial"/>
                <w:bCs/>
                <w:noProof/>
                <w:sz w:val="18"/>
                <w:szCs w:val="18"/>
              </w:rPr>
              <w:t>System operacyjny min. Windows 11</w:t>
            </w:r>
          </w:p>
          <w:p w14:paraId="76A078A9" w14:textId="77777777" w:rsidR="002A0881" w:rsidRPr="00687E4D" w:rsidRDefault="002A0881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>Wbudowana fabrycznie w obudowę komputera nagrywarka DVD.</w:t>
            </w:r>
          </w:p>
          <w:p w14:paraId="0541DABE" w14:textId="77777777" w:rsidR="00A67BA2" w:rsidRPr="00687E4D" w:rsidRDefault="00A67BA2" w:rsidP="00A67BA2">
            <w:pPr>
              <w:suppressAutoHyphens/>
              <w:spacing w:before="100" w:beforeAutospacing="1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>Zintegrowana karta graficzna z procesorem.</w:t>
            </w:r>
          </w:p>
          <w:p w14:paraId="4A715B80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>Karta dźwiękowa zintegrowana z płytą główną, zgodna z High Definition.</w:t>
            </w:r>
          </w:p>
          <w:p w14:paraId="79D02B57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>Karta sieciowa LAN obsługująca prędkości 10/100/1000</w:t>
            </w:r>
            <w:r w:rsidRPr="00687E4D">
              <w:rPr>
                <w:rFonts w:ascii="Century Gothic" w:hAnsi="Century Gothic" w:cstheme="minorHAnsi"/>
                <w:sz w:val="18"/>
                <w:szCs w:val="18"/>
              </w:rPr>
              <w:br/>
              <w:t>Wbudowana karta sieci bezprzewodowej, pracująca w standardzie AX Bluetooth min. 5.1</w:t>
            </w:r>
          </w:p>
          <w:p w14:paraId="421BB3BF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>Przewodowa USB: klawiatura w układzie US + mysz z rolką</w:t>
            </w:r>
            <w:r w:rsidRPr="00687E4D">
              <w:rPr>
                <w:rFonts w:ascii="Times New Roman" w:hAnsi="Times New Roman"/>
                <w:sz w:val="18"/>
                <w:szCs w:val="18"/>
                <w:lang w:val="en-US"/>
              </w:rPr>
              <w:t>            </w:t>
            </w:r>
          </w:p>
          <w:p w14:paraId="3BCB8C11" w14:textId="77777777" w:rsidR="00A67BA2" w:rsidRPr="00687E4D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8"/>
                <w:szCs w:val="18"/>
                <w:lang w:eastAsia="pl-PL"/>
              </w:rPr>
            </w:pPr>
            <w:r w:rsidRPr="00687E4D">
              <w:rPr>
                <w:rFonts w:ascii="Century Gothic" w:hAnsi="Century Gothic" w:cstheme="minorHAnsi"/>
                <w:sz w:val="18"/>
                <w:szCs w:val="18"/>
              </w:rPr>
              <w:t xml:space="preserve">Zaoferowany komputer musi w sposób bezproblemowy współpracować z zaoferowanymi </w:t>
            </w:r>
            <w:proofErr w:type="spellStart"/>
            <w:r w:rsidRPr="00687E4D">
              <w:rPr>
                <w:rFonts w:ascii="Century Gothic" w:hAnsi="Century Gothic" w:cstheme="minorHAnsi"/>
                <w:sz w:val="18"/>
                <w:szCs w:val="18"/>
              </w:rPr>
              <w:t>holterami</w:t>
            </w:r>
            <w:proofErr w:type="spellEnd"/>
            <w:r w:rsidRPr="00687E4D">
              <w:rPr>
                <w:rFonts w:ascii="Century Gothic" w:hAnsi="Century Gothic" w:cstheme="minorHAnsi"/>
                <w:sz w:val="18"/>
                <w:szCs w:val="18"/>
              </w:rPr>
              <w:t>.</w:t>
            </w:r>
            <w:r w:rsidRPr="00687E4D">
              <w:rPr>
                <w:rFonts w:ascii="Times New Roman" w:hAnsi="Times New Roman"/>
                <w:sz w:val="18"/>
                <w:szCs w:val="18"/>
              </w:rPr>
              <w:t xml:space="preserve">                  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2E50" w14:textId="77777777" w:rsidR="00BF0314" w:rsidRPr="00687E4D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Tak</w:t>
            </w:r>
            <w:r w:rsidR="00AE22F0" w:rsidRPr="00687E4D">
              <w:rPr>
                <w:rFonts w:ascii="Century Gothic" w:hAnsi="Century Gothic" w:cs="Calibri"/>
                <w:color w:val="000000"/>
                <w:sz w:val="18"/>
                <w:szCs w:val="18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6723" w14:textId="77777777" w:rsidR="00BF0314" w:rsidRPr="00687E4D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  <w:tr w:rsidR="00C62FE0" w:rsidRPr="00687E4D" w14:paraId="5249E70D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4059" w14:textId="77777777" w:rsidR="00C62FE0" w:rsidRPr="00687E4D" w:rsidRDefault="00C62FE0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58DFE" w14:textId="77777777" w:rsidR="00C62FE0" w:rsidRPr="00687E4D" w:rsidRDefault="00C62FE0" w:rsidP="00732F6C">
            <w:pPr>
              <w:spacing w:line="360" w:lineRule="auto"/>
              <w:rPr>
                <w:rFonts w:ascii="Century Gothic" w:hAnsi="Century Gothic" w:cstheme="minorHAnsi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Centrala umożliwia archiwizację badań, analizę statystyczną (średnie dobowe, dzienne, nocne), generowanie raportów PDF oraz eksport danych.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2643" w14:textId="77777777" w:rsidR="00C62FE0" w:rsidRPr="00687E4D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9BC7" w14:textId="77777777" w:rsidR="00C62FE0" w:rsidRPr="00687E4D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</w:p>
        </w:tc>
      </w:tr>
    </w:tbl>
    <w:p w14:paraId="7831BBAE" w14:textId="77777777" w:rsidR="00A40606" w:rsidRPr="00687E4D" w:rsidRDefault="00A40606" w:rsidP="00B616D1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687E4D" w14:paraId="5EF3BCFF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F9F9E0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87E4D">
              <w:rPr>
                <w:rFonts w:ascii="Century Gothic" w:hAnsi="Century Gothic"/>
                <w:b/>
                <w:sz w:val="18"/>
                <w:szCs w:val="18"/>
              </w:rPr>
              <w:t>WYMAGANIA DODATKOWE</w:t>
            </w:r>
          </w:p>
        </w:tc>
      </w:tr>
      <w:tr w:rsidR="00A40606" w:rsidRPr="00687E4D" w14:paraId="4E6E15E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6C6F" w14:textId="77777777" w:rsidR="00A40606" w:rsidRPr="00687E4D" w:rsidRDefault="00A40606" w:rsidP="00216DC4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ACA72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Szkolenie z obsługi sprzętu dla personelu</w:t>
            </w:r>
            <w:r w:rsidR="00477B46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siedzibie Zamawiającego</w:t>
            </w:r>
            <w:r w:rsidR="00477B46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w terminie uzgodnionym z Zamawiającym</w:t>
            </w:r>
            <w:r w:rsidR="00477B46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po uruchomieniu przedmiotu zamówienia</w:t>
            </w:r>
            <w:r w:rsidR="00477B46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55561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152C" w14:textId="77777777" w:rsidR="00A40606" w:rsidRPr="00687E4D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687E4D" w14:paraId="226DF84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D505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1110" w14:textId="77777777" w:rsidR="00A40606" w:rsidRPr="00687E4D" w:rsidRDefault="00A40606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A4A2F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FD6" w14:textId="77777777" w:rsidR="00A40606" w:rsidRPr="00687E4D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687E4D" w14:paraId="7903264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2DE2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C32BC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Wykonawca powinien zapewnić co najmniej 36 miesięczną gwarancję prawidłowego działania oferowanego urządzenia oraz wszystkich elementów peryferyjnych</w:t>
            </w:r>
            <w:r w:rsidR="009D4667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(łącznie z akumulatorami)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, wymagane opłaty licencyjne oraz serwis (pełna gwarancja) oraz przeglądy okresowe – kryterium punktowane.</w:t>
            </w:r>
          </w:p>
          <w:p w14:paraId="25B3250C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Gwarancja min. 36 miesiące na urządzenie od daty podpisania przez  strony bezusterkowego protokołu odbioru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36 miesięcy – 0 pkt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42 miesięcy – 10 pkt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11386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F78A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3B1C089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2DAA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48B55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Wszystkie licencje potrzebne do prawidłowego działania urządzenia Wykonawca przekaże Zamawiającemu. Licencje muszą być bezterminowe.</w:t>
            </w:r>
            <w:r w:rsidR="00B616D1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1F4AD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5E8C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4CEEDA6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3EC6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1031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3EE9C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A319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50EAD1B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D04E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CF1DE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7879A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E108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4C0AB2F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2859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7CF40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699D2" w14:textId="77777777" w:rsidR="00A40606" w:rsidRPr="00687E4D" w:rsidRDefault="00EE7A8D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09BE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687E4D" w14:paraId="408174B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5C24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AED0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74451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4C0B2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2FF637B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24BE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65BB3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niegorszych</w:t>
            </w:r>
            <w:proofErr w:type="spellEnd"/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B13A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D7AF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1C9004E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DA39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76A69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W okresie gwarancji Wykonawca zobowiązany jest do wykonywania  przeglądów zgodnie z zaleceniami 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A36B4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lastRenderedPageBreak/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7B33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1DBB279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6A8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14039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99D20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CD56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6192018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CE43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4AF78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C3AE0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8A9F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5B2525C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8290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D99D7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3AA8A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5D60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532E7F6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57CD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02DC2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866F5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AC08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A40606" w:rsidRPr="00687E4D" w14:paraId="22C0268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893A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23981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Dostawa i uruchomienie (zrealizowanie przedmiotu umowy): </w:t>
            </w:r>
            <w:r w:rsidR="00006FE9"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31 maja 2026</w:t>
            </w: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4F5FC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A281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</w:tr>
      <w:tr w:rsidR="006F6738" w:rsidRPr="00687E4D" w14:paraId="3CDC386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BF97" w14:textId="77777777" w:rsidR="006F6738" w:rsidRPr="00687E4D" w:rsidRDefault="006F6738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CE6AF" w14:textId="77777777" w:rsidR="006F6738" w:rsidRPr="00687E4D" w:rsidRDefault="006F6738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AB7D1" w14:textId="77777777" w:rsidR="006F6738" w:rsidRPr="00687E4D" w:rsidRDefault="006F6738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AA82" w14:textId="77777777" w:rsidR="006F6738" w:rsidRPr="00687E4D" w:rsidRDefault="006F6738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40606" w:rsidRPr="00687E4D" w14:paraId="2E5E191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DF4C" w14:textId="77777777" w:rsidR="00A40606" w:rsidRPr="00687E4D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F4791" w14:textId="77777777" w:rsidR="00A40606" w:rsidRPr="00687E4D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9612B" w14:textId="77777777" w:rsidR="00A40606" w:rsidRPr="00687E4D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</w:pPr>
            <w:r w:rsidRPr="00687E4D">
              <w:rPr>
                <w:rFonts w:ascii="Century Gothic" w:eastAsia="Times New Roman" w:hAnsi="Century Gothic"/>
                <w:sz w:val="18"/>
                <w:szCs w:val="18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59C7" w14:textId="77777777" w:rsidR="00A40606" w:rsidRPr="00687E4D" w:rsidRDefault="00A40606" w:rsidP="00B616D1">
            <w:pPr>
              <w:spacing w:after="200"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6AF634A4" w14:textId="77777777" w:rsidR="00A40606" w:rsidRPr="00687E4D" w:rsidRDefault="00A40606" w:rsidP="00B616D1">
      <w:pPr>
        <w:spacing w:line="360" w:lineRule="auto"/>
        <w:rPr>
          <w:rFonts w:ascii="Century Gothic" w:hAnsi="Century Gothic" w:cs="Arial"/>
          <w:sz w:val="18"/>
          <w:szCs w:val="18"/>
        </w:rPr>
      </w:pPr>
    </w:p>
    <w:tbl>
      <w:tblPr>
        <w:tblW w:w="935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9"/>
        <w:gridCol w:w="2551"/>
        <w:gridCol w:w="1559"/>
      </w:tblGrid>
      <w:tr w:rsidR="009B17F3" w:rsidRPr="00687E4D" w14:paraId="70594DC9" w14:textId="77777777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4E5FE2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3C10E96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87E4D">
              <w:rPr>
                <w:rFonts w:ascii="Century Gothic" w:hAnsi="Century Gothic"/>
                <w:b/>
                <w:sz w:val="18"/>
                <w:szCs w:val="18"/>
              </w:rPr>
              <w:t>Wymagania związane z niewyrządzaniem znaczącej szkody środowisku</w:t>
            </w:r>
          </w:p>
        </w:tc>
      </w:tr>
      <w:tr w:rsidR="009B17F3" w:rsidRPr="00687E4D" w14:paraId="17B6445E" w14:textId="77777777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09F8D4" w14:textId="77777777" w:rsidR="009B17F3" w:rsidRPr="00687E4D" w:rsidRDefault="009B17F3" w:rsidP="004E504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50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tcBorders>
              <w:top w:val="single" w:sz="4" w:space="0" w:color="auto"/>
            </w:tcBorders>
            <w:vAlign w:val="center"/>
          </w:tcPr>
          <w:p w14:paraId="729BAA90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58EB5670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5FF7E7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560AD59E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6698FC2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5ABCD580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957690B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96580CB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442560BE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8B2017C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5FEFF23F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132D5300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CD5E0FE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7BA7CB98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8FD2526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5287119F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22BBF367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F758CD0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21A5F1AE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F3A83B9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32DC33A3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44B5CF8D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DE83E2D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27F332C8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63575ED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7BF9FD81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 xml:space="preserve">Oświadczenie potwierdzające zgodność z dyrektywą </w:t>
            </w:r>
            <w:proofErr w:type="spellStart"/>
            <w:r w:rsidRPr="00687E4D">
              <w:rPr>
                <w:rFonts w:ascii="Century Gothic" w:hAnsi="Century Gothic"/>
                <w:sz w:val="18"/>
                <w:szCs w:val="18"/>
              </w:rPr>
              <w:t>RoHS</w:t>
            </w:r>
            <w:proofErr w:type="spellEnd"/>
            <w:r w:rsidRPr="00687E4D">
              <w:rPr>
                <w:rFonts w:ascii="Century Gothic" w:hAnsi="Century Gothic"/>
                <w:sz w:val="18"/>
                <w:szCs w:val="18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407F3A2B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BE76AA5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B17F3" w:rsidRPr="00687E4D" w14:paraId="732ED2B0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7EFD96E" w14:textId="77777777" w:rsidR="009B17F3" w:rsidRPr="00687E4D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79" w:type="dxa"/>
            <w:vAlign w:val="center"/>
          </w:tcPr>
          <w:p w14:paraId="07752256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87E4D">
              <w:rPr>
                <w:rFonts w:ascii="Century Gothic" w:hAnsi="Century Gothic"/>
                <w:sz w:val="18"/>
                <w:szCs w:val="18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3B2FAC2" w14:textId="77777777" w:rsidR="009B17F3" w:rsidRPr="00687E4D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687E4D">
              <w:rPr>
                <w:rFonts w:ascii="Century Gothic" w:hAnsi="Century Gothic" w:cs="Calibri"/>
                <w:sz w:val="18"/>
                <w:szCs w:val="18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44AC32F" w14:textId="77777777" w:rsidR="009B17F3" w:rsidRPr="00687E4D" w:rsidRDefault="009B17F3" w:rsidP="00B616D1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6655AA70" w14:textId="77777777" w:rsidR="009B17F3" w:rsidRDefault="009B17F3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126C52C0" w14:textId="77777777" w:rsidR="00CD27C1" w:rsidRDefault="00CD27C1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7F78784E" w14:textId="3CDA4968" w:rsidR="00A40606" w:rsidRPr="00687E4D" w:rsidRDefault="00A40606" w:rsidP="00B616D1">
      <w:pPr>
        <w:spacing w:line="360" w:lineRule="auto"/>
        <w:rPr>
          <w:rFonts w:ascii="Century Gothic" w:hAnsi="Century Gothic"/>
          <w:sz w:val="18"/>
          <w:szCs w:val="18"/>
        </w:rPr>
      </w:pPr>
      <w:r w:rsidRPr="00687E4D">
        <w:rPr>
          <w:rFonts w:ascii="Century Gothic" w:hAnsi="Century Gothic"/>
          <w:sz w:val="18"/>
          <w:szCs w:val="18"/>
        </w:rPr>
        <w:t xml:space="preserve">UWAGA:       Niespełnienie wymaganych parametrów i warunków spowoduje odrzucenie oferty.  </w:t>
      </w:r>
    </w:p>
    <w:p w14:paraId="4BAC3E93" w14:textId="77777777" w:rsidR="00A40606" w:rsidRPr="00687E4D" w:rsidRDefault="00A40606" w:rsidP="00B616D1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29E95928" w14:textId="77777777" w:rsidR="00A40606" w:rsidRPr="00687E4D" w:rsidRDefault="00A40606" w:rsidP="00B616D1">
      <w:pPr>
        <w:spacing w:line="360" w:lineRule="auto"/>
        <w:rPr>
          <w:rFonts w:ascii="Century Gothic" w:hAnsi="Century Gothic"/>
          <w:sz w:val="18"/>
          <w:szCs w:val="18"/>
        </w:rPr>
      </w:pPr>
      <w:r w:rsidRPr="00687E4D">
        <w:rPr>
          <w:rFonts w:ascii="Century Gothic" w:hAnsi="Century Gothic"/>
          <w:sz w:val="18"/>
          <w:szCs w:val="18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780E1F81" w14:textId="77777777" w:rsidR="00A40606" w:rsidRPr="00687E4D" w:rsidRDefault="00A40606" w:rsidP="00B616D1">
      <w:pPr>
        <w:spacing w:line="360" w:lineRule="auto"/>
        <w:rPr>
          <w:rFonts w:ascii="Century Gothic" w:hAnsi="Century Gothic"/>
          <w:sz w:val="18"/>
          <w:szCs w:val="18"/>
        </w:rPr>
      </w:pPr>
      <w:r w:rsidRPr="00687E4D">
        <w:rPr>
          <w:rFonts w:ascii="Century Gothic" w:hAnsi="Century Gothic"/>
          <w:sz w:val="18"/>
          <w:szCs w:val="18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0DB9F1C" w14:textId="77777777" w:rsidR="00A40606" w:rsidRPr="00687E4D" w:rsidRDefault="00A40606" w:rsidP="00B616D1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1473C9C5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91040D1" w14:textId="77777777" w:rsidR="00A40606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4A52267" w14:textId="77777777" w:rsidR="00CD27C1" w:rsidRDefault="00CD27C1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E57D8D3" w14:textId="77777777" w:rsidR="00CD27C1" w:rsidRDefault="00CD27C1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467475" w14:textId="77777777" w:rsidR="00CD27C1" w:rsidRDefault="00CD27C1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CB17EB8" w14:textId="77777777" w:rsidR="00CD27C1" w:rsidRDefault="00CD27C1" w:rsidP="00B616D1">
      <w:pPr>
        <w:spacing w:line="360" w:lineRule="auto"/>
        <w:rPr>
          <w:rFonts w:ascii="Century Gothic" w:hAnsi="Century Gothic"/>
          <w:sz w:val="16"/>
          <w:szCs w:val="16"/>
        </w:rPr>
        <w:sectPr w:rsidR="00CD27C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851"/>
        <w:gridCol w:w="850"/>
        <w:gridCol w:w="1701"/>
        <w:gridCol w:w="1560"/>
        <w:gridCol w:w="1842"/>
        <w:gridCol w:w="1985"/>
        <w:gridCol w:w="2410"/>
      </w:tblGrid>
      <w:tr w:rsidR="00CD27C1" w:rsidRPr="009D4160" w14:paraId="5DA82A2D" w14:textId="77777777" w:rsidTr="00080505">
        <w:tc>
          <w:tcPr>
            <w:tcW w:w="3119" w:type="dxa"/>
            <w:gridSpan w:val="2"/>
          </w:tcPr>
          <w:p w14:paraId="4B743649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lastRenderedPageBreak/>
              <w:t>Nazwa towaru - asortyment</w:t>
            </w:r>
          </w:p>
        </w:tc>
        <w:tc>
          <w:tcPr>
            <w:tcW w:w="851" w:type="dxa"/>
          </w:tcPr>
          <w:p w14:paraId="44535A7F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850" w:type="dxa"/>
          </w:tcPr>
          <w:p w14:paraId="4CC39B05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701" w:type="dxa"/>
          </w:tcPr>
          <w:p w14:paraId="071EE357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560" w:type="dxa"/>
          </w:tcPr>
          <w:p w14:paraId="47042FE3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842" w:type="dxa"/>
          </w:tcPr>
          <w:p w14:paraId="06ADE28C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985" w:type="dxa"/>
          </w:tcPr>
          <w:p w14:paraId="57D8C87C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410" w:type="dxa"/>
          </w:tcPr>
          <w:p w14:paraId="32901CA8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CD27C1" w:rsidRPr="009D4160" w14:paraId="1B610213" w14:textId="77777777" w:rsidTr="00080505">
        <w:tc>
          <w:tcPr>
            <w:tcW w:w="568" w:type="dxa"/>
          </w:tcPr>
          <w:p w14:paraId="1766F5B0" w14:textId="77777777" w:rsidR="00CD27C1" w:rsidRPr="009D4160" w:rsidRDefault="00CD27C1" w:rsidP="005C3B8C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551" w:type="dxa"/>
          </w:tcPr>
          <w:p w14:paraId="63EC25A5" w14:textId="5D09C16D" w:rsidR="00CD27C1" w:rsidRPr="00080505" w:rsidRDefault="00080505" w:rsidP="005C3B8C">
            <w:pPr>
              <w:spacing w:line="36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80505">
              <w:rPr>
                <w:rFonts w:ascii="Century Gothic" w:hAnsi="Century Gothic" w:cs="Arial"/>
                <w:b/>
                <w:bCs/>
                <w:sz w:val="16"/>
                <w:szCs w:val="16"/>
              </w:rPr>
              <w:t>Zestaw 2 szt. Holterów RR wraz z centralą do odczytywania wyników</w:t>
            </w:r>
          </w:p>
        </w:tc>
        <w:tc>
          <w:tcPr>
            <w:tcW w:w="851" w:type="dxa"/>
          </w:tcPr>
          <w:p w14:paraId="756D1A6F" w14:textId="311AC2AD" w:rsidR="00CD27C1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zestaw</w:t>
            </w:r>
          </w:p>
        </w:tc>
        <w:tc>
          <w:tcPr>
            <w:tcW w:w="850" w:type="dxa"/>
          </w:tcPr>
          <w:p w14:paraId="759BF8F3" w14:textId="6B808403" w:rsidR="00CD27C1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2</w:t>
            </w:r>
          </w:p>
        </w:tc>
        <w:tc>
          <w:tcPr>
            <w:tcW w:w="1701" w:type="dxa"/>
          </w:tcPr>
          <w:p w14:paraId="7BAA8061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60" w:type="dxa"/>
          </w:tcPr>
          <w:p w14:paraId="570BFE0D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2" w:type="dxa"/>
          </w:tcPr>
          <w:p w14:paraId="021E1976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985" w:type="dxa"/>
          </w:tcPr>
          <w:p w14:paraId="57C36416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410" w:type="dxa"/>
          </w:tcPr>
          <w:p w14:paraId="7DE37DE0" w14:textId="77777777" w:rsidR="00CD27C1" w:rsidRPr="009D4160" w:rsidRDefault="00CD27C1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080505" w:rsidRPr="009D4160" w14:paraId="7078BD54" w14:textId="77777777" w:rsidTr="00845917">
        <w:trPr>
          <w:trHeight w:val="420"/>
        </w:trPr>
        <w:tc>
          <w:tcPr>
            <w:tcW w:w="4820" w:type="dxa"/>
            <w:gridSpan w:val="4"/>
          </w:tcPr>
          <w:p w14:paraId="0F93D742" w14:textId="04C3050F" w:rsidR="00080505" w:rsidRDefault="00080505" w:rsidP="00080505">
            <w:pPr>
              <w:widowControl w:val="0"/>
              <w:autoSpaceDE w:val="0"/>
              <w:autoSpaceDN w:val="0"/>
              <w:adjustRightInd w:val="0"/>
              <w:spacing w:line="278" w:lineRule="auto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 xml:space="preserve">Suma </w:t>
            </w:r>
          </w:p>
        </w:tc>
        <w:tc>
          <w:tcPr>
            <w:tcW w:w="1701" w:type="dxa"/>
          </w:tcPr>
          <w:p w14:paraId="35B5B1B4" w14:textId="02A7AA16" w:rsidR="00080505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1560" w:type="dxa"/>
          </w:tcPr>
          <w:p w14:paraId="166F1F1C" w14:textId="77777777" w:rsidR="00080505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2" w:type="dxa"/>
          </w:tcPr>
          <w:p w14:paraId="40092B0C" w14:textId="75FC91AB" w:rsidR="00080505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1985" w:type="dxa"/>
          </w:tcPr>
          <w:p w14:paraId="3AC535D7" w14:textId="06E0A95A" w:rsidR="00080505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xxx</w:t>
            </w:r>
          </w:p>
        </w:tc>
        <w:tc>
          <w:tcPr>
            <w:tcW w:w="2410" w:type="dxa"/>
          </w:tcPr>
          <w:p w14:paraId="3AAF41B6" w14:textId="77777777" w:rsidR="00080505" w:rsidRPr="009D4160" w:rsidRDefault="00080505" w:rsidP="005C3B8C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57B36BCA" w14:textId="77777777" w:rsidR="00CD27C1" w:rsidRPr="00D4764D" w:rsidRDefault="00CD27C1" w:rsidP="00CD27C1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14:paraId="193AFD53" w14:textId="77777777" w:rsidR="00CD27C1" w:rsidRDefault="00CD27C1" w:rsidP="00CD27C1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/>
          <w:b/>
          <w:kern w:val="2"/>
          <w:sz w:val="20"/>
          <w:szCs w:val="20"/>
          <w:u w:val="single"/>
          <w:lang w:eastAsia="ja-JP"/>
          <w14:ligatures w14:val="standardContextual"/>
        </w:rPr>
      </w:pPr>
    </w:p>
    <w:p w14:paraId="071523EF" w14:textId="77777777" w:rsidR="00CD27C1" w:rsidRPr="00D4764D" w:rsidRDefault="00CD27C1" w:rsidP="00CD27C1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D4764D">
        <w:rPr>
          <w:rFonts w:ascii="Century Gothic" w:hAnsi="Century Gothic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511045F0" w14:textId="77777777" w:rsidR="00CD27C1" w:rsidRPr="00D4764D" w:rsidRDefault="00CD27C1" w:rsidP="00CD27C1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D4764D">
        <w:rPr>
          <w:rFonts w:ascii="Century Gothic" w:hAnsi="Century Gothic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14:paraId="7857F847" w14:textId="77777777" w:rsidR="00CD27C1" w:rsidRPr="00D4764D" w:rsidRDefault="00CD27C1" w:rsidP="00CD27C1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/>
          <w:b/>
          <w:kern w:val="2"/>
          <w:sz w:val="20"/>
          <w:szCs w:val="20"/>
          <w:lang w:eastAsia="ja-JP"/>
          <w14:ligatures w14:val="standardContextual"/>
        </w:rPr>
      </w:pPr>
      <w:r w:rsidRPr="00D4764D">
        <w:rPr>
          <w:rFonts w:ascii="Century Gothic" w:hAnsi="Century Gothic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14:paraId="7FACA136" w14:textId="77777777" w:rsidR="00CD27C1" w:rsidRPr="00B616D1" w:rsidRDefault="00CD27C1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6C048C8" w14:textId="77777777" w:rsidR="001C7F63" w:rsidRDefault="001C7F63" w:rsidP="001C7F63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  <w:r w:rsidRPr="001C7F63">
        <w:rPr>
          <w:rFonts w:ascii="Century Gothic" w:hAnsi="Century Gothic"/>
          <w:sz w:val="16"/>
          <w:szCs w:val="16"/>
          <w:u w:val="single"/>
        </w:rPr>
        <w:t>Brak wypełnienia kolumn wskazanych dla Wykonawcy (tu pustych kolumn) spowoduje odrzucenie oferty na podstawie art. 226 ust. 1 pkt. 5 ustawy Pzp.</w:t>
      </w:r>
    </w:p>
    <w:p w14:paraId="487634C8" w14:textId="77777777" w:rsidR="001C7F63" w:rsidRDefault="001C7F63" w:rsidP="001C7F63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</w:p>
    <w:p w14:paraId="4B8866BD" w14:textId="77777777" w:rsidR="001C7F63" w:rsidRPr="001C7F63" w:rsidRDefault="001C7F63" w:rsidP="001C7F63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</w:p>
    <w:p w14:paraId="3F9358E2" w14:textId="77777777" w:rsidR="00A40606" w:rsidRPr="00B616D1" w:rsidRDefault="00A40606" w:rsidP="00B616D1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2C5B078" w14:textId="77777777" w:rsidR="00A40606" w:rsidRPr="00B616D1" w:rsidRDefault="00A40606" w:rsidP="00B616D1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Wykonawca</w:t>
      </w:r>
    </w:p>
    <w:p w14:paraId="450FA151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3AC8356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B616D1" w:rsidSect="00CD27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50BA7" w14:textId="77777777" w:rsidR="00126E33" w:rsidRDefault="00126E33" w:rsidP="001A6EFC">
      <w:pPr>
        <w:spacing w:after="0" w:line="240" w:lineRule="auto"/>
      </w:pPr>
      <w:r>
        <w:separator/>
      </w:r>
    </w:p>
  </w:endnote>
  <w:endnote w:type="continuationSeparator" w:id="0">
    <w:p w14:paraId="7480109D" w14:textId="77777777" w:rsidR="00126E33" w:rsidRDefault="00126E33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2918E5" w14:textId="77777777" w:rsidR="00615998" w:rsidRPr="001A6EFC" w:rsidRDefault="00615998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21ACFEC2" w14:textId="77777777" w:rsidR="00615998" w:rsidRDefault="00615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8CD09" w14:textId="77777777" w:rsidR="00126E33" w:rsidRDefault="00126E33" w:rsidP="001A6EFC">
      <w:pPr>
        <w:spacing w:after="0" w:line="240" w:lineRule="auto"/>
      </w:pPr>
      <w:r>
        <w:separator/>
      </w:r>
    </w:p>
  </w:footnote>
  <w:footnote w:type="continuationSeparator" w:id="0">
    <w:p w14:paraId="71DB47DC" w14:textId="77777777" w:rsidR="00126E33" w:rsidRDefault="00126E33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5E5D7" w14:textId="77777777" w:rsidR="00615998" w:rsidRDefault="00615998">
    <w:pPr>
      <w:pStyle w:val="Nagwek"/>
    </w:pPr>
    <w:r w:rsidRPr="00006301">
      <w:rPr>
        <w:noProof/>
      </w:rPr>
      <w:drawing>
        <wp:inline distT="0" distB="0" distL="0" distR="0" wp14:anchorId="42163FAC" wp14:editId="6A9576F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26BC5242"/>
    <w:lvl w:ilvl="0">
      <w:start w:val="3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93B6011"/>
    <w:multiLevelType w:val="hybridMultilevel"/>
    <w:tmpl w:val="CF36F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D48E5"/>
    <w:multiLevelType w:val="multilevel"/>
    <w:tmpl w:val="828A899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D9122F8"/>
    <w:multiLevelType w:val="hybridMultilevel"/>
    <w:tmpl w:val="714CE8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8429EF"/>
    <w:multiLevelType w:val="multilevel"/>
    <w:tmpl w:val="F68AD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6897"/>
    <w:multiLevelType w:val="hybridMultilevel"/>
    <w:tmpl w:val="F2CAB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40CA9"/>
    <w:multiLevelType w:val="multilevel"/>
    <w:tmpl w:val="C270DAF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819E7"/>
    <w:multiLevelType w:val="hybridMultilevel"/>
    <w:tmpl w:val="59D4A4DE"/>
    <w:lvl w:ilvl="0" w:tplc="8D7085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34544"/>
    <w:multiLevelType w:val="hybridMultilevel"/>
    <w:tmpl w:val="3B9A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2469"/>
    <w:multiLevelType w:val="multilevel"/>
    <w:tmpl w:val="D4FC75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30D25"/>
    <w:multiLevelType w:val="multilevel"/>
    <w:tmpl w:val="6630CB22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325020037">
    <w:abstractNumId w:val="0"/>
  </w:num>
  <w:num w:numId="2" w16cid:durableId="343744836">
    <w:abstractNumId w:val="9"/>
  </w:num>
  <w:num w:numId="3" w16cid:durableId="88893243">
    <w:abstractNumId w:val="10"/>
  </w:num>
  <w:num w:numId="4" w16cid:durableId="1196892673">
    <w:abstractNumId w:val="6"/>
  </w:num>
  <w:num w:numId="5" w16cid:durableId="1893807679">
    <w:abstractNumId w:val="15"/>
  </w:num>
  <w:num w:numId="6" w16cid:durableId="1852603716">
    <w:abstractNumId w:val="13"/>
  </w:num>
  <w:num w:numId="7" w16cid:durableId="229266905">
    <w:abstractNumId w:val="1"/>
  </w:num>
  <w:num w:numId="8" w16cid:durableId="1970817324">
    <w:abstractNumId w:val="8"/>
  </w:num>
  <w:num w:numId="9" w16cid:durableId="1300259669">
    <w:abstractNumId w:val="7"/>
  </w:num>
  <w:num w:numId="10" w16cid:durableId="1217551020">
    <w:abstractNumId w:val="12"/>
  </w:num>
  <w:num w:numId="11" w16cid:durableId="101149105">
    <w:abstractNumId w:val="11"/>
  </w:num>
  <w:num w:numId="12" w16cid:durableId="719862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3260495">
    <w:abstractNumId w:val="4"/>
  </w:num>
  <w:num w:numId="14" w16cid:durableId="105775307">
    <w:abstractNumId w:val="5"/>
  </w:num>
  <w:num w:numId="15" w16cid:durableId="1744988112">
    <w:abstractNumId w:val="14"/>
  </w:num>
  <w:num w:numId="16" w16cid:durableId="14427546">
    <w:abstractNumId w:val="2"/>
  </w:num>
  <w:num w:numId="17" w16cid:durableId="1311058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06FE9"/>
    <w:rsid w:val="000522D6"/>
    <w:rsid w:val="0006443B"/>
    <w:rsid w:val="00080505"/>
    <w:rsid w:val="000858FD"/>
    <w:rsid w:val="000E3655"/>
    <w:rsid w:val="0011549A"/>
    <w:rsid w:val="001212A9"/>
    <w:rsid w:val="00121959"/>
    <w:rsid w:val="00126E33"/>
    <w:rsid w:val="001A4F1E"/>
    <w:rsid w:val="001A6EFC"/>
    <w:rsid w:val="001C7F63"/>
    <w:rsid w:val="00216DC4"/>
    <w:rsid w:val="002378CB"/>
    <w:rsid w:val="002A0881"/>
    <w:rsid w:val="002B47BC"/>
    <w:rsid w:val="002B4A3B"/>
    <w:rsid w:val="002C024D"/>
    <w:rsid w:val="002E68EC"/>
    <w:rsid w:val="00304279"/>
    <w:rsid w:val="003069E5"/>
    <w:rsid w:val="00463B69"/>
    <w:rsid w:val="00477B46"/>
    <w:rsid w:val="004E504A"/>
    <w:rsid w:val="00524791"/>
    <w:rsid w:val="005302D3"/>
    <w:rsid w:val="00551BD6"/>
    <w:rsid w:val="00562D49"/>
    <w:rsid w:val="005C7A70"/>
    <w:rsid w:val="005E46B0"/>
    <w:rsid w:val="005E6BFC"/>
    <w:rsid w:val="00614BA4"/>
    <w:rsid w:val="00615998"/>
    <w:rsid w:val="00624F07"/>
    <w:rsid w:val="00630F8D"/>
    <w:rsid w:val="006338CE"/>
    <w:rsid w:val="00675C28"/>
    <w:rsid w:val="00687E4D"/>
    <w:rsid w:val="006B2638"/>
    <w:rsid w:val="006E67D3"/>
    <w:rsid w:val="006F6738"/>
    <w:rsid w:val="00732159"/>
    <w:rsid w:val="00740064"/>
    <w:rsid w:val="00753BEE"/>
    <w:rsid w:val="007653F0"/>
    <w:rsid w:val="007A257A"/>
    <w:rsid w:val="007E3434"/>
    <w:rsid w:val="007E3C9E"/>
    <w:rsid w:val="007F5095"/>
    <w:rsid w:val="0081674E"/>
    <w:rsid w:val="00842A72"/>
    <w:rsid w:val="00870A20"/>
    <w:rsid w:val="0087588B"/>
    <w:rsid w:val="00944F08"/>
    <w:rsid w:val="00967220"/>
    <w:rsid w:val="00994845"/>
    <w:rsid w:val="009A3DCE"/>
    <w:rsid w:val="009B17F3"/>
    <w:rsid w:val="009B63C7"/>
    <w:rsid w:val="009C0E24"/>
    <w:rsid w:val="009D4667"/>
    <w:rsid w:val="009E6B44"/>
    <w:rsid w:val="00A0582A"/>
    <w:rsid w:val="00A327D9"/>
    <w:rsid w:val="00A40606"/>
    <w:rsid w:val="00A4561B"/>
    <w:rsid w:val="00A60C86"/>
    <w:rsid w:val="00A67BA2"/>
    <w:rsid w:val="00AB6A94"/>
    <w:rsid w:val="00AD01BB"/>
    <w:rsid w:val="00AE22F0"/>
    <w:rsid w:val="00AE444F"/>
    <w:rsid w:val="00AF79C0"/>
    <w:rsid w:val="00B231B5"/>
    <w:rsid w:val="00B3312F"/>
    <w:rsid w:val="00B616D1"/>
    <w:rsid w:val="00BA34CE"/>
    <w:rsid w:val="00BF0314"/>
    <w:rsid w:val="00C41E63"/>
    <w:rsid w:val="00C57C80"/>
    <w:rsid w:val="00C62FE0"/>
    <w:rsid w:val="00C8741F"/>
    <w:rsid w:val="00C978D5"/>
    <w:rsid w:val="00CD27C1"/>
    <w:rsid w:val="00CF16A4"/>
    <w:rsid w:val="00CF691B"/>
    <w:rsid w:val="00D2053D"/>
    <w:rsid w:val="00D44105"/>
    <w:rsid w:val="00D52BD8"/>
    <w:rsid w:val="00DD71A3"/>
    <w:rsid w:val="00EB28C9"/>
    <w:rsid w:val="00ED27B2"/>
    <w:rsid w:val="00ED6A7E"/>
    <w:rsid w:val="00EE7A8D"/>
    <w:rsid w:val="00EF3FF1"/>
    <w:rsid w:val="00F2465B"/>
    <w:rsid w:val="00F36FDA"/>
    <w:rsid w:val="00F438EB"/>
    <w:rsid w:val="00F47814"/>
    <w:rsid w:val="00F67D12"/>
    <w:rsid w:val="00F70B1E"/>
    <w:rsid w:val="00F73314"/>
    <w:rsid w:val="00F81AA2"/>
    <w:rsid w:val="00F81FB5"/>
    <w:rsid w:val="00FC6787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7B014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B616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616D1"/>
    <w:rPr>
      <w:rFonts w:ascii="Times New Roman" w:eastAsia="Times New Roman" w:hAnsi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B616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7BA2"/>
    <w:rPr>
      <w:color w:val="0000FF"/>
      <w:u w:val="single"/>
    </w:rPr>
  </w:style>
  <w:style w:type="table" w:styleId="Tabela-Siatka">
    <w:name w:val="Table Grid"/>
    <w:basedOn w:val="Standardowy"/>
    <w:uiPriority w:val="39"/>
    <w:rsid w:val="00CD27C1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1143</Words>
  <Characters>6858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19</cp:revision>
  <cp:lastPrinted>2026-02-10T13:36:00Z</cp:lastPrinted>
  <dcterms:created xsi:type="dcterms:W3CDTF">2026-02-13T14:30:00Z</dcterms:created>
  <dcterms:modified xsi:type="dcterms:W3CDTF">2026-03-03T08:50:00Z</dcterms:modified>
</cp:coreProperties>
</file>