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DC4F6" w14:textId="77777777" w:rsidR="00671076" w:rsidRPr="00671076" w:rsidRDefault="00671076" w:rsidP="00671076">
      <w:pPr>
        <w:shd w:val="clear" w:color="auto" w:fill="FFFFFF"/>
        <w:spacing w:after="0" w:line="240" w:lineRule="auto"/>
        <w:jc w:val="center"/>
        <w:rPr>
          <w:rFonts w:ascii="Arial Narrow" w:eastAsia="Times New Roman" w:hAnsi="Arial Narrow" w:cs="Times New Roman"/>
          <w:b/>
          <w:bCs/>
          <w:color w:val="444444"/>
          <w:kern w:val="0"/>
          <w:sz w:val="18"/>
          <w:szCs w:val="18"/>
          <w:lang w:eastAsia="pl-PL"/>
          <w14:ligatures w14:val="none"/>
        </w:rPr>
      </w:pPr>
      <w:r w:rsidRPr="00671076">
        <w:rPr>
          <w:rFonts w:ascii="Arial Narrow" w:eastAsia="Times New Roman" w:hAnsi="Arial Narrow" w:cs="Times New Roman"/>
          <w:b/>
          <w:bCs/>
          <w:color w:val="444444"/>
          <w:kern w:val="0"/>
          <w:sz w:val="18"/>
          <w:szCs w:val="18"/>
          <w:lang w:eastAsia="pl-PL"/>
          <w14:ligatures w14:val="none"/>
        </w:rPr>
        <w:t>148357-2026 - Procedura konkurencyjna</w:t>
      </w:r>
    </w:p>
    <w:p w14:paraId="7C1A0BDF" w14:textId="77777777" w:rsidR="00671076" w:rsidRPr="00671076" w:rsidRDefault="00671076" w:rsidP="00671076">
      <w:pPr>
        <w:shd w:val="clear" w:color="auto" w:fill="FFFFFF"/>
        <w:spacing w:after="0" w:line="240" w:lineRule="auto"/>
        <w:jc w:val="center"/>
        <w:rPr>
          <w:rFonts w:ascii="Arial Narrow" w:eastAsia="Times New Roman" w:hAnsi="Arial Narrow" w:cs="Times New Roman"/>
          <w:b/>
          <w:bCs/>
          <w:color w:val="444444"/>
          <w:kern w:val="0"/>
          <w:sz w:val="18"/>
          <w:szCs w:val="18"/>
          <w:lang w:eastAsia="pl-PL"/>
          <w14:ligatures w14:val="none"/>
        </w:rPr>
      </w:pPr>
      <w:r w:rsidRPr="00671076">
        <w:rPr>
          <w:rFonts w:ascii="Arial Narrow" w:eastAsia="Times New Roman" w:hAnsi="Arial Narrow" w:cs="Times New Roman"/>
          <w:b/>
          <w:bCs/>
          <w:color w:val="444444"/>
          <w:kern w:val="0"/>
          <w:sz w:val="18"/>
          <w:szCs w:val="18"/>
          <w:lang w:eastAsia="pl-PL"/>
          <w14:ligatures w14:val="none"/>
        </w:rPr>
        <w:t>Polska – Urządzenia medyczne – Zakup sprzętu medycznego</w:t>
      </w:r>
    </w:p>
    <w:p w14:paraId="0E46698B" w14:textId="77777777" w:rsidR="00671076" w:rsidRPr="00671076" w:rsidRDefault="00671076" w:rsidP="00671076">
      <w:pPr>
        <w:shd w:val="clear" w:color="auto" w:fill="FFFFFF"/>
        <w:spacing w:after="0" w:line="240" w:lineRule="auto"/>
        <w:jc w:val="center"/>
        <w:rPr>
          <w:rFonts w:ascii="Arial Narrow" w:eastAsia="Times New Roman" w:hAnsi="Arial Narrow" w:cs="Times New Roman"/>
          <w:b/>
          <w:bCs/>
          <w:color w:val="444444"/>
          <w:kern w:val="0"/>
          <w:sz w:val="18"/>
          <w:szCs w:val="18"/>
          <w:lang w:eastAsia="pl-PL"/>
          <w14:ligatures w14:val="none"/>
        </w:rPr>
      </w:pPr>
      <w:r w:rsidRPr="00671076">
        <w:rPr>
          <w:rFonts w:ascii="Arial Narrow" w:eastAsia="Times New Roman" w:hAnsi="Arial Narrow" w:cs="Times New Roman"/>
          <w:b/>
          <w:bCs/>
          <w:color w:val="444444"/>
          <w:kern w:val="0"/>
          <w:sz w:val="18"/>
          <w:szCs w:val="18"/>
          <w:lang w:eastAsia="pl-PL"/>
          <w14:ligatures w14:val="none"/>
        </w:rPr>
        <w:t>OJ S 43/2026 03/03/2026</w:t>
      </w:r>
    </w:p>
    <w:p w14:paraId="3E4BB2F7" w14:textId="77777777" w:rsidR="00671076" w:rsidRPr="00671076" w:rsidRDefault="00671076" w:rsidP="00671076">
      <w:pPr>
        <w:shd w:val="clear" w:color="auto" w:fill="FFFFFF"/>
        <w:spacing w:after="0" w:line="240" w:lineRule="auto"/>
        <w:jc w:val="center"/>
        <w:rPr>
          <w:rFonts w:ascii="Arial Narrow" w:eastAsia="Times New Roman" w:hAnsi="Arial Narrow" w:cs="Times New Roman"/>
          <w:b/>
          <w:bCs/>
          <w:color w:val="444444"/>
          <w:kern w:val="0"/>
          <w:sz w:val="18"/>
          <w:szCs w:val="18"/>
          <w:lang w:eastAsia="pl-PL"/>
          <w14:ligatures w14:val="none"/>
        </w:rPr>
      </w:pPr>
      <w:r w:rsidRPr="00671076">
        <w:rPr>
          <w:rFonts w:ascii="Arial Narrow" w:eastAsia="Times New Roman" w:hAnsi="Arial Narrow" w:cs="Times New Roman"/>
          <w:b/>
          <w:bCs/>
          <w:color w:val="444444"/>
          <w:kern w:val="0"/>
          <w:sz w:val="18"/>
          <w:szCs w:val="18"/>
          <w:lang w:eastAsia="pl-PL"/>
          <w14:ligatures w14:val="none"/>
        </w:rPr>
        <w:t>Ogłoszenie o zamówieniu lub ogłoszenie o koncesji – tryb standardowy - Ogłoszenie o zmianie</w:t>
      </w:r>
    </w:p>
    <w:p w14:paraId="791D93C8" w14:textId="77777777" w:rsidR="00671076" w:rsidRPr="00671076" w:rsidRDefault="00671076" w:rsidP="00671076">
      <w:pPr>
        <w:shd w:val="clear" w:color="auto" w:fill="FFFFFF"/>
        <w:spacing w:after="0" w:line="240" w:lineRule="auto"/>
        <w:jc w:val="center"/>
        <w:rPr>
          <w:rFonts w:ascii="Arial Narrow" w:eastAsia="Times New Roman" w:hAnsi="Arial Narrow" w:cs="Times New Roman"/>
          <w:b/>
          <w:bCs/>
          <w:color w:val="444444"/>
          <w:kern w:val="0"/>
          <w:sz w:val="18"/>
          <w:szCs w:val="18"/>
          <w:lang w:eastAsia="pl-PL"/>
          <w14:ligatures w14:val="none"/>
        </w:rPr>
      </w:pPr>
      <w:r w:rsidRPr="00671076">
        <w:rPr>
          <w:rFonts w:ascii="Arial Narrow" w:eastAsia="Times New Roman" w:hAnsi="Arial Narrow" w:cs="Times New Roman"/>
          <w:b/>
          <w:bCs/>
          <w:color w:val="444444"/>
          <w:kern w:val="0"/>
          <w:sz w:val="18"/>
          <w:szCs w:val="18"/>
          <w:lang w:eastAsia="pl-PL"/>
          <w14:ligatures w14:val="none"/>
        </w:rPr>
        <w:t>Dostawy</w:t>
      </w:r>
    </w:p>
    <w:p w14:paraId="7EBB48A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1. Nabywca</w:t>
      </w:r>
    </w:p>
    <w:p w14:paraId="71DE34C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1.1.</w:t>
      </w:r>
    </w:p>
    <w:p w14:paraId="749AE27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Nabywca</w:t>
      </w:r>
    </w:p>
    <w:p w14:paraId="74EE25D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Oficjalna nazwa: 10 Wojskowy Szpital Kliniczny z Polikliniką Samodzielny Publiczny Zakład Opieki Zdrowotnej</w:t>
      </w:r>
    </w:p>
    <w:p w14:paraId="6F2FE2F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E-mail: </w:t>
      </w:r>
      <w:hyperlink r:id="rId4" w:history="1">
        <w:r w:rsidRPr="00671076">
          <w:rPr>
            <w:rFonts w:ascii="Arial Narrow" w:eastAsia="Times New Roman" w:hAnsi="Arial Narrow" w:cs="Times New Roman"/>
            <w:color w:val="0000FF"/>
            <w:kern w:val="0"/>
            <w:sz w:val="18"/>
            <w:szCs w:val="18"/>
            <w:u w:val="single"/>
            <w:lang w:eastAsia="pl-PL"/>
            <w14:ligatures w14:val="none"/>
          </w:rPr>
          <w:t>choroszynska3292@10wsk.mil.pl</w:t>
        </w:r>
      </w:hyperlink>
    </w:p>
    <w:p w14:paraId="1B22B0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Status prawny nabywcy: Podmiot prawa publicznego</w:t>
      </w:r>
    </w:p>
    <w:p w14:paraId="1CCA29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Sektor działalności instytucji zamawiającej: Zdrowie</w:t>
      </w:r>
    </w:p>
    <w:p w14:paraId="1299FC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 Procedura</w:t>
      </w:r>
    </w:p>
    <w:p w14:paraId="387FA9E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2.1.</w:t>
      </w:r>
    </w:p>
    <w:p w14:paraId="14A5E5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Procedura</w:t>
      </w:r>
    </w:p>
    <w:p w14:paraId="3B51E1C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Zakup sprzętu medycznego</w:t>
      </w:r>
    </w:p>
    <w:p w14:paraId="4F50050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Zakup sprzętu medycznego - zgodnie z wymaganiami postawionymi w formularzu cenowym oraz z zapisami SWZ</w:t>
      </w:r>
    </w:p>
    <w:p w14:paraId="4BDEE1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procedury: 8f11b37b-9a41-41f5-93f7-ce6ae857ee37</w:t>
      </w:r>
    </w:p>
    <w:p w14:paraId="408CF9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25/2026</w:t>
      </w:r>
    </w:p>
    <w:p w14:paraId="7B3ACF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procedury: Otwarta</w:t>
      </w:r>
    </w:p>
    <w:p w14:paraId="1A2C88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Procedura jest przyspieszona: tak</w:t>
      </w:r>
    </w:p>
    <w:p w14:paraId="397721C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Uzasadnienie procedury przyspieszonej: art. 138 ust. 2 pkt 2 - Przedmiotowe zamówienie jest realizowane w ramach projektu finansowanego ze środków Krajowego Planu Odbudowy i Zwiększania Odporności (KPO), stanowiącego element Instrumentu na rzecz Odbudowy i Zwiększania Odporności Unii Europejskiej (RRF), wdrażanego pod nadzorem Komisji Europejskiej w ramach polityki Unii Europejskiej. Zgodnie z zawartą umową o dofinasowanie projektu wydatki mogą zostać uznane za kwalifikowalne wyłącznie w ściśle określonym terminie tj. do 30.06.2026 r., Ponadto realizacja inwestycji musi zakończyć się w terminie wynikającym z harmonogramu rzeczowo-finansowego, niedotrzymanie terminów skutkuje ryzykiem utraty całości dofinasowania oraz ograniczeniem możliwości realizacji zadań w zakresie ochrony życia i zdrowia pacjentów. Zamawiający dochował należytej staranności w przygotowaniu i wszczęciu postępowania niezwłocznie po zatwierdzeniu specyfikacji technicznych. Charakter przedmiotu zamówienia tj. wysokospecjalistyczny sprzęt medyczny wymagający produkcji, konfiguracji oraz dostawy w określonych terminach powoduje, że dalsze wydłużenie procedury przetargowej uniemożliwiłoby wykonanie umowy w terminie kwalifikowalności wydatków. W ocenie Zamawiającego przytoczone powyżej uzasadnienie zastosowania procedury przyśpieszonej wypełnia przesłanki pilnej potrzeby udzielenia zamówienia.</w:t>
      </w:r>
    </w:p>
    <w:p w14:paraId="2A57ED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2.1.1.</w:t>
      </w:r>
    </w:p>
    <w:p w14:paraId="0A51F82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05AA941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7C00039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279735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Dodatkowa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33192000 Meble medyczne</w:t>
      </w:r>
    </w:p>
    <w:p w14:paraId="6EEEB0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2.1.2.</w:t>
      </w:r>
    </w:p>
    <w:p w14:paraId="55FBBA4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352523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6CCE232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3B27A5B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2.1.4.</w:t>
      </w:r>
    </w:p>
    <w:p w14:paraId="7B0C9AB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2D9864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14:paraId="4A5E06C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Podstawa prawna: </w:t>
      </w:r>
    </w:p>
    <w:p w14:paraId="143698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Dyrektywa 2014/24/UE</w:t>
      </w:r>
    </w:p>
    <w:p w14:paraId="0D822D7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2.1.5.</w:t>
      </w:r>
    </w:p>
    <w:p w14:paraId="561629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2B414C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031E43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Maksymalna liczba części zamówienia, na które jeden oferent może składać oferty: 15</w:t>
      </w:r>
    </w:p>
    <w:p w14:paraId="3B1DA98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7BFDAE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Maksymalna liczba części zamówienia, których można udzielić jednemu oferentowi: 15</w:t>
      </w:r>
    </w:p>
    <w:p w14:paraId="4E0D41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2.1.6.</w:t>
      </w:r>
    </w:p>
    <w:p w14:paraId="6D9BDF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Podstawy wykluczenia</w:t>
      </w:r>
    </w:p>
    <w:p w14:paraId="0FDC468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Powody wykluczenia źródła: Uwaga</w:t>
      </w:r>
    </w:p>
    <w:p w14:paraId="108A20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Aktywami zarządza likwidator: art. 109 ust. 1 pkt 4 ustawy Pzp</w:t>
      </w:r>
    </w:p>
    <w:p w14:paraId="1E1093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Bezpośrednie lub pośrednie zaangażowanie w przygotowanie przedmiotowego postępowania o udzielenie zamówienia: art. 108 ust. 1 pkt 6 ustawy Pzp</w:t>
      </w:r>
    </w:p>
    <w:p w14:paraId="7CF579C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Działalność gospodarcza jest zawieszona: art. 109 ust. 1 pkt 4 ustawy Pzp</w:t>
      </w:r>
    </w:p>
    <w:p w14:paraId="704D4FF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Inna sytuacja podobna do upadłości wynikająca z prawa krajowego: art. 109 ust. 1 pkt 4 ustawy Pzp</w:t>
      </w:r>
    </w:p>
    <w:p w14:paraId="6102531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Niewypłacalność: art. 109 ust. 1 pkt 4 ustawy Pzp</w:t>
      </w:r>
    </w:p>
    <w:p w14:paraId="313A330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Naruszenie obowiązku opłacenia składek na ubezpieczenie społeczne: art.108 ust. 1 pkt 3 oraz art 109 ust. 1 pkt 1 ustawy Pzp</w:t>
      </w:r>
    </w:p>
    <w:p w14:paraId="20C5858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Naruszenie obowiązku płatności podatków: art. 108 ust. 1 pkt 3 ustawy Pzp oraz art. 109 ust. 1 pkt 1 ustawy Pzp</w:t>
      </w:r>
    </w:p>
    <w:p w14:paraId="54A0D6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Podstawy wykluczenia o charakterze wyłącznie krajowym: art. 108 ust. 1 pkt. 1 lit. g) oraz art. 108 ust. 1 pkt. 2 ustawy Pzp</w:t>
      </w:r>
    </w:p>
    <w:p w14:paraId="395A5E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Porozumienia z innymi wykonawcami mające na celu zakłócenie konkurencji: art. 108 ust. 1 pkt 5 ustawy Pzp</w:t>
      </w:r>
    </w:p>
    <w:p w14:paraId="5AD554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Układ z wierzycielami: art. 109 ust. 1 pkt 4 ustawy Pzp</w:t>
      </w:r>
    </w:p>
    <w:p w14:paraId="451D9A6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Upadłość: art. 109 ust. ust. 1 pkt 4 ustawy Pzp</w:t>
      </w:r>
    </w:p>
    <w:p w14:paraId="1BB863E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0BDDD8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Podstawy związane z wyrokami skazującymi za przestępstwo: art.108 ust. 1 pkt 1 lit. a) oraz art. 108 ust. 1 pkt 2 ustawy Pzp</w:t>
      </w:r>
    </w:p>
    <w:p w14:paraId="58C103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Praca dzieci i inne formy handlu ludźmi: art.108 ust. 1 pkt 1 lit. b, f) oraz art. 108 ust. 1 pkt 2 ustawy Pzp</w:t>
      </w:r>
    </w:p>
    <w:p w14:paraId="7FC08D2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Korupcja: art.108 ust. 1 pkt 1 lit. c) oraz art. 108 ust. 1 pkt 2 ustawy Pzp</w:t>
      </w:r>
    </w:p>
    <w:p w14:paraId="18F363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Pranie pieniędzy lub finansowanie terroryzmu: art.108 ust. 1 pkt 1 lit. d) oraz art. 108 ust. 1 pkt 2 ustawy Pzp</w:t>
      </w:r>
    </w:p>
    <w:p w14:paraId="4C2D28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Przestępstwa terrorystyczne lub przestępstwa związane z działalnością terrorystyczną: art.108 ust. 1 pkt 1 lit. e) oraz art. 108 ust. 1 pkt 2 ustawy Pzp</w:t>
      </w:r>
    </w:p>
    <w:p w14:paraId="7B6715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Naruszenie obowiązków w dziedzinie prawa pracy: art.108 ust. 1 pkt 1 lit. h) oraz art. 108 ust. 1 pkt 2 ustawy Pzp</w:t>
      </w:r>
    </w:p>
    <w:p w14:paraId="3CB67C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 Część zamówienia</w:t>
      </w:r>
    </w:p>
    <w:p w14:paraId="3FDB324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57239CD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LOT-0001</w:t>
      </w:r>
    </w:p>
    <w:p w14:paraId="0C43B0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1. Aparat EKG</w:t>
      </w:r>
    </w:p>
    <w:p w14:paraId="1BC5D0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Aparat EKG - zgodnie z wymaganiami postawionymi w Specyfikacji technicznej oraz z zapisami SWZ</w:t>
      </w:r>
    </w:p>
    <w:p w14:paraId="0ED96FB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w:t>
      </w:r>
    </w:p>
    <w:p w14:paraId="469F86F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7109702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1220210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75A0888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2AA25B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319315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72BF7B2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36E464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72FA15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7F04BFD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7440C4A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14 Dni</w:t>
      </w:r>
    </w:p>
    <w:p w14:paraId="73C5B0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0200047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55B935E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3D55E0D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229FAD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62E19A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0404004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288C77B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FDA91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6F1982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40A1049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7C3A43C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624861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0DCE44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3D299B2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003252F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25A62D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733C55D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6CB59CD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0E4F34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0F9772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4009C5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51D76B9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50474A7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Kategoria kryterium udzielenia zamówienia waga: Waga (wartość procentowa, dokładna)</w:t>
      </w:r>
    </w:p>
    <w:p w14:paraId="5A014D9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7F0A6B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4DD772E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5D605F2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553088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41F775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4D56A7D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1070FBC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5977EEF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691836C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60F9519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57BC18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6617D43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3B360D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23B7F78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639EA5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584C25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5"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7C3D2E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5224946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605E527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1D8F77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23DAE2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6"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1F3689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0A3C088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3C2030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39F7826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6752C6C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6DA0382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3696052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3451A2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3ADCC4C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7"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42763F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4D72654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38A39A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77624E9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116DC4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3B1A63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E62B0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2B0F081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7AB754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663242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31221D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04D49C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6B87213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3A114F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452AC2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1469A9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34956E3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63B2605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w:t>
      </w:r>
      <w:r w:rsidRPr="00671076">
        <w:rPr>
          <w:rFonts w:ascii="Arial Narrow" w:eastAsia="Times New Roman" w:hAnsi="Arial Narrow" w:cs="Times New Roman"/>
          <w:color w:val="444444"/>
          <w:kern w:val="0"/>
          <w:sz w:val="18"/>
          <w:szCs w:val="18"/>
          <w:lang w:eastAsia="pl-PL"/>
          <w14:ligatures w14:val="none"/>
        </w:rPr>
        <w:lastRenderedPageBreak/>
        <w:t>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4D25D49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3F58DA6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4EBE7F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7D3F56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01E2B8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71C96B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573CB1D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LOT-0002</w:t>
      </w:r>
    </w:p>
    <w:p w14:paraId="4E7F75D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2.Pompa infuzyjna jednotorowa</w:t>
      </w:r>
    </w:p>
    <w:p w14:paraId="0AD9D40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Pompa infuzyjna jednotorowa- zgodnie z wymaganiami postawionymi w Specyfikacji technicznej oraz z zapisami SWZ</w:t>
      </w:r>
    </w:p>
    <w:p w14:paraId="61A755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2</w:t>
      </w:r>
    </w:p>
    <w:p w14:paraId="6B85045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69059F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17B88C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1DF27D0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7AB2C19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36BAA8F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31F0A1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777D58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1EBDA95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6D16903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15A7D3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625DDB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45BFD8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6BD1454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565B1EE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00BDCF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0CC8691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7F74767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31F09F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71B87A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76305D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389006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0858CEC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52027E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44B890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778F896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589830F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619BD5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326B40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57900F8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4CB0007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170F84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4959A6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0F6454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170EF86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345D754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006996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6DB478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3F8EDC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66BC9D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6CED319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Kategoria kryterium udzielenia zamówienia waga: Waga (wartość procentowa, dokładna)</w:t>
      </w:r>
    </w:p>
    <w:p w14:paraId="6294CBB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0158258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DA4F4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2C5221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65D228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4A77A1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6A79F9F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647676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2FB5B82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6966904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1EBAB58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8"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7BD321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6DAFCE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0C9873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4F8D25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74D40F4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9"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065B45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7672F6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3379B6D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5F67ACF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27638A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30CAD3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700D98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54AF404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624137A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10"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7B0128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768576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792255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352EF62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65A579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1823B2D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C9188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6634234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7939D5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3AB3E1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21D6815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3D2DB0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1CD6A8D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7218B0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382B87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78F1EC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7413D3B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37AF0C2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5171C5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14B1B1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7FF6A0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336FCD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63262F2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4AEB67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43EB70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LOT-0003</w:t>
      </w:r>
    </w:p>
    <w:p w14:paraId="3A5814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3.Łóżko elektryczne</w:t>
      </w:r>
    </w:p>
    <w:p w14:paraId="6004576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Łóżko elektryczne- zgodnie z wymaganiami postawionymi w Specyfikacji technicznej oraz z zapisami SWZ</w:t>
      </w:r>
    </w:p>
    <w:p w14:paraId="21992F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3</w:t>
      </w:r>
    </w:p>
    <w:p w14:paraId="0CBE61B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7EB7648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5C98479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590031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33192000 Meble medyczne</w:t>
      </w:r>
    </w:p>
    <w:p w14:paraId="776EF8B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5.1.2.</w:t>
      </w:r>
    </w:p>
    <w:p w14:paraId="774927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4C8BA5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245EB3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60092E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5B4616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2AD3B0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21 Dni</w:t>
      </w:r>
    </w:p>
    <w:p w14:paraId="1633180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412D46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00F05F3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20823C4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3F4FC54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724F93A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71DFB2C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2DDA38C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7C05A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1968024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462D14A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4A7ED6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7EE50E8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346B17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0B81B2A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09AF2B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202D327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00F707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1FDE2FA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29D677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23A216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C3AE7B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1AD7AA9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5EB721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327BE3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55E2CD9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78F4F37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682BFFA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7AFAAB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7D9A58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253C82F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1D79D4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65ECC6C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479284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5AE2C20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483B0FB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1CD6B2A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73907BF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08F0C7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1835082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4586B8C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11"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5C6C7B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48C0F3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2D4A90F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20A89CF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7F9B6B6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12"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087431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6CAC0C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1F7A3E9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2FBFFF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73AE00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75663C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6E380B1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770E8A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Data otwarcia: 11/03/2026 08:15:00 (UTC+01:00) czas środkowoeuropejski, czas zachodnioeuropejski letni</w:t>
      </w:r>
    </w:p>
    <w:p w14:paraId="03E761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13"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5E9450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7AE418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1B9B44C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2EAA8CC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5FE7FC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61DFA8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C4C65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79CFE06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36DFB0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3E8B67C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0518E41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26F3BD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6FAA210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6CC1E5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6581F5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45AA3C2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2ED20B2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4B024A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31F6DC0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6664FA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4AF64BA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65C16D4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488A49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7C389E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23239B9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LOT-0004</w:t>
      </w:r>
    </w:p>
    <w:p w14:paraId="281597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4.Łóżko szpitalne elektryczne z barierkami, leże 4-segmentowe</w:t>
      </w:r>
    </w:p>
    <w:p w14:paraId="5F4EA0F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Łóżko szpitalne elektryczne z barierkami, leże 4-segmentowe- zgodnie z wymaganiami postawionymi w Specyfikacji technicznej oraz z zapisami SWZ</w:t>
      </w:r>
    </w:p>
    <w:p w14:paraId="6682B00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4</w:t>
      </w:r>
    </w:p>
    <w:p w14:paraId="3EA8A7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6734B61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6C39827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754E01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33192000 Meble medyczne</w:t>
      </w:r>
    </w:p>
    <w:p w14:paraId="4CA9786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1C7C3B5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64FE50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0B7559C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300190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472328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2ADA54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28 Dni</w:t>
      </w:r>
    </w:p>
    <w:p w14:paraId="14DED1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432082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512ABA8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6F431D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7CC9914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5BD863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176F3E8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21BED7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158596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256AD01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0DBDA5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3F8899F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768839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Cel zamówienia strategicznego: Ograniczenie skutków środowiskowych</w:t>
      </w:r>
    </w:p>
    <w:p w14:paraId="631B84F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31C8BC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7D0343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013DB8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37E2EB9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1773D2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516F84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3E3511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4E51E4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34C632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329E5D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007089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785CE55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ED6299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19078C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5192FA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0EB3F3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288DD6C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6474EBF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748CC5C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578D6BB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676948E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4D1DC8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0AB279E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7BFC51A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19D5B50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368FD3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46A7E6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14"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324AB14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767EDBF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7BCA36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1796D26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1011CAE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15"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15A1B6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77E1D60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2DDDEDB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35F47D0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7F6DA50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2C60C0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16C403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78D7502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772A8C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16"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365775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543310A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46138E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7743DE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01B10F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00A9462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8F413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46A4448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26E52C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40F7A50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7782EFF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753C71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2AE8AF1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3B9282D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7EB2386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162A16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67A7E2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2EA8E2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Informacje o terminach odwołania: Jak w zadaniu 1 LOT 0001</w:t>
      </w:r>
    </w:p>
    <w:p w14:paraId="1FFD83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5BB815A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402401E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406B0C3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65C12E8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3F234EA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488E4E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LOT-0005</w:t>
      </w:r>
    </w:p>
    <w:p w14:paraId="165E48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5.Łóżka w sali POP oraz ITK 110/220</w:t>
      </w:r>
    </w:p>
    <w:p w14:paraId="39FCD6A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Łóżka w sali POP oraz ITK 110/220- zgodnie z wymaganiami postawionymi w Specyfikacji technicznej oraz z zapisami SWZ</w:t>
      </w:r>
    </w:p>
    <w:p w14:paraId="33C4B1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5</w:t>
      </w:r>
    </w:p>
    <w:p w14:paraId="1BD178A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4E0EC8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281BBB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4AFC02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33192000 Meble medyczne</w:t>
      </w:r>
    </w:p>
    <w:p w14:paraId="41098D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267D99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3B7049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5DB0D0D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6347DD7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5708A5A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01C8D0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zakończenia trwania: 15/06/2026</w:t>
      </w:r>
    </w:p>
    <w:p w14:paraId="0FF601A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Inny okres: Nieznany</w:t>
      </w:r>
    </w:p>
    <w:p w14:paraId="6BAB09C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1BA26C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4123DC4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17C5E4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1DCFC3D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469967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062FE2A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761665C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44B3F9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65D426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16C4AD8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124197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7954DE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47E003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77FB46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7DD3CB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413371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6D8D81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689C4B1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4EF90E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43A3268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650ACF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6AC7715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0054CD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04A9A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80,00</w:t>
      </w:r>
    </w:p>
    <w:p w14:paraId="59131E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4D80CB0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60FA6F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0292F57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5AE053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6B00F96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1F6BCA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05535FC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6A8E0B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66635A3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17"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0C8802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5.1.12.</w:t>
      </w:r>
    </w:p>
    <w:p w14:paraId="58CC87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397189E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53C4F0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455439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18"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4B2F08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6668826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5260BB6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640271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4CD78A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03DD88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64CED0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6D2DBD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0EC57D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19"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495F5D8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6A947A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5D2E8A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5D7E86B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5A0238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225182C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C12D49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6972D6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75938D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389AFA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2C95024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6B8492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57E6513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39C61C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0046B1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331CEB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778C69D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60C5E7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2353C2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5F6194E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3D9B86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127D98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7752A7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38FC34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3E89E6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LOT-0006</w:t>
      </w:r>
    </w:p>
    <w:p w14:paraId="4B4CD6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6.Łóżka w sali ITK- separatka 110/240</w:t>
      </w:r>
    </w:p>
    <w:p w14:paraId="5DDA27A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Łóżka w sali ITK- separatka 110/240- zgodnie z wymaganiami postawionymi w Specyfikacji technicznej oraz z zapisami SWZ</w:t>
      </w:r>
    </w:p>
    <w:p w14:paraId="15302B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6</w:t>
      </w:r>
    </w:p>
    <w:p w14:paraId="73F075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6AD6B3E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49C0EAA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08F6EF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33192000 Meble medyczne</w:t>
      </w:r>
    </w:p>
    <w:p w14:paraId="0461CF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3766D34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7EC39CA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315CF74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56862A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741CC29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0E62E01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zakończenia trwania: 15/06/2026</w:t>
      </w:r>
    </w:p>
    <w:p w14:paraId="023CCC1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Inny okres: Nieznany</w:t>
      </w:r>
    </w:p>
    <w:p w14:paraId="716D9A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14DEDA1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44606A9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41E6B17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4A3432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Projekt zamówienia w pełni lub częściowo finansowany z funduszy UE</w:t>
      </w:r>
    </w:p>
    <w:p w14:paraId="4F7978C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021C34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0F113F6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3BA43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3BAAA1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1BFC3D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36D9E2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5FE4ED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6C651F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7E8765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2B5DF4D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4E878B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411065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2D0869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36C89C6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4925ED1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4F068A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490926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7F03F4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5CD10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80,00</w:t>
      </w:r>
    </w:p>
    <w:p w14:paraId="36F409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4B247A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517C91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32E06E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66F651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12B1EC2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4EBC91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332950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53107C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3A763D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20"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6512DCB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1FAB5E1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0C46200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79478D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4917C2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21"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2F8C5D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36DB4F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1684262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66B785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298FEE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11BC93B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0A7C96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689AE2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18F0C0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22"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6713646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6DFF837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7E63EB2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5A4075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75E6D7F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33F78C4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ACE25B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118A8D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0B59453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7AC1F4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7DBE53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Informacje o dynamicznym systemie zakupów: </w:t>
      </w:r>
    </w:p>
    <w:p w14:paraId="0986D53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14ADED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6F86D1F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2232BE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0FCA2F7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5A8AE32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1D395EF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3CFCA6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43840A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3B9C2AA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711C51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665C90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082018C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526440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LOT-0007</w:t>
      </w:r>
    </w:p>
    <w:p w14:paraId="6B1C60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7.Łóżka do sali chorych 90/200</w:t>
      </w:r>
    </w:p>
    <w:p w14:paraId="3ABE41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Łóżka do sali chorych 90/200- zgodnie z wymaganiami postawionymi w Specyfikacji technicznej oraz z zapisami SWZ</w:t>
      </w:r>
    </w:p>
    <w:p w14:paraId="2FDE05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7</w:t>
      </w:r>
    </w:p>
    <w:p w14:paraId="739200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4338D5C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766D76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607466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33192000 Meble medyczne</w:t>
      </w:r>
    </w:p>
    <w:p w14:paraId="6C8B35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339F96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0C5E17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10B48EE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79DB0E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63C85B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1878B7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zakończenia trwania: 15/06/2026</w:t>
      </w:r>
    </w:p>
    <w:p w14:paraId="6A1532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Inny okres: Nieznany</w:t>
      </w:r>
    </w:p>
    <w:p w14:paraId="4A3C01C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7B1CC6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19FE81B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53C3ED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1E7FF5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2DF1A30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2A08DFA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31799AE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139875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3708BC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652C2D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6ADAD12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6795D75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7A725A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0FFB48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361BCE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63C247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2F2EA2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2B24FA0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4498DD8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3778192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568D5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71D6CA1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58138B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00E4416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80,00</w:t>
      </w:r>
    </w:p>
    <w:p w14:paraId="4FADD64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5B02FF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1D0501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64155BE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Opis: Najwyżej punktowany najdłuższy okres gwarancji</w:t>
      </w:r>
    </w:p>
    <w:p w14:paraId="2273F0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4D4DC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050AFB4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11558A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19BDE8A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25922A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23"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7383AAA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1D372D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68C817C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5F44EEC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72893F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24"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1644D2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693D1D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689C64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52C996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1AAE685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2FE6B9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415B348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62FA69C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3BB87EC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25"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2FE4C5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766C44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329592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2F1F27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59282F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75A694B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2A3C8E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305F4E8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5353D6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5256D1F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67C1E8E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151140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51DDE93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494922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15C026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078B8F4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10046F1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15256B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578FE6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46856A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0753C6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33E7B5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5B3BE4D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23C6395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069170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LOT-0008</w:t>
      </w:r>
    </w:p>
    <w:p w14:paraId="1497BD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8.Analizator parametrów krytycznych</w:t>
      </w:r>
    </w:p>
    <w:p w14:paraId="1C58F62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Analizator parametrów krytycznych- zgodnie z wymaganiami postawionymi w Specyfikacji technicznej oraz z zapisami SWZ</w:t>
      </w:r>
    </w:p>
    <w:p w14:paraId="1BE815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8</w:t>
      </w:r>
    </w:p>
    <w:p w14:paraId="317E659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590CB9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582269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3B3363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3D7A047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0D0B42F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04140A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0FDD8F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41E7A5F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6ED766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Szacowany okres obowiązywania</w:t>
      </w:r>
    </w:p>
    <w:p w14:paraId="5873C3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14 Dni</w:t>
      </w:r>
    </w:p>
    <w:p w14:paraId="6C14E6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78D8CE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3074C6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0AE29ED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32F340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38FD0A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5E7CE86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78EC48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BA360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65B4461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4FF2DC8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33038CB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2A397E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7AB4F04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0A736A6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08C4CBE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00CF2D6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270D32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405010D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5AA3BF8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56F8242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088F61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7F9A79F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644565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547399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2879A3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5D6F6A4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164DFF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494A622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45A399E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30540DC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23A27E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BD595A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3BDB6E3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6C208E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37FDE54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225269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4EA08C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00310B9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7496EE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5D378A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26"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36C8F24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5603FE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72349F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67E9AFA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0B0398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27"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24068D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2A7067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35343D1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30175C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0B3F35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12F62CE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09265D9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1FE1F78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3AE19EF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28"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7C9BD7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019C84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6C9C469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Fakturowanie elektroniczne: Wymagane</w:t>
      </w:r>
    </w:p>
    <w:p w14:paraId="424D984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35D6C2D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0AFE7C8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FFC955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77F946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311E026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674F4B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680450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0890EC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3AD69E8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568D27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003D574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4C4A8DF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633546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0DCB4D3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4B5ECB7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0EB077D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22F129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18CE08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33342C5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7394C75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2DB10D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LOT-0009</w:t>
      </w:r>
    </w:p>
    <w:p w14:paraId="7C5FFC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9.Aparat do ciągłego leczenia nerkozastępczego</w:t>
      </w:r>
    </w:p>
    <w:p w14:paraId="095692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Aparat do ciągłego leczenia nerkozastępczego- zgodnie z wymaganiami postawionymi w Specyfikacji technicznej oraz z zapisami SWZ</w:t>
      </w:r>
    </w:p>
    <w:p w14:paraId="594DDF9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9</w:t>
      </w:r>
    </w:p>
    <w:p w14:paraId="1B8859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58CB8C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13E55D9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6144C19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25C2FC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444D05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59E9F2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7F118C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5F586B9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5E25484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5752379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14 Dni</w:t>
      </w:r>
    </w:p>
    <w:p w14:paraId="082A67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5DD191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4BCECD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57BDDC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29D056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3890322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0EE179A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7B04FA4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9030E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554C42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6999AA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473167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4D6BB99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38BCE52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41AFBB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0DAE3A1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6FF69F8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Kryteria kwalifikacji</w:t>
      </w:r>
    </w:p>
    <w:p w14:paraId="6351DEF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56E3B8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7928AE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28B7AB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9340CA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4CD749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7A22E9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2851BE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630FC1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6E7DB3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6758EAC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5932FB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13D6151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16F4C8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47CB6DA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623A7A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787C801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5B4AB86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5C918E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70376D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3AF3FC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3D3B584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28B78F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2503B34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29"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1A00C7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2B04122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5639C16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00BC843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5B2869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30"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3870A0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53CCA29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6C86FC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1192E0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4AC101D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697179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413C60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444924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450EF6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31"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6A0DA7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28E273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1281E25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1BD597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6C1646B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2DA37D0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4001EF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43B147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031D05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0B66F5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07E613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2080AC2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0359A1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208FC1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45F87FD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694E45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7ABA44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56CFB1E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78E7E4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73389B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5DA2AA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Organizacja udzielająca dodatkowych informacji na temat procedur odwoławczych: KRAJOWA IZBA ODWOŁAWCZA</w:t>
      </w:r>
    </w:p>
    <w:p w14:paraId="4473048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0B8192B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04E5A6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793E0F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LOT-0010</w:t>
      </w:r>
    </w:p>
    <w:p w14:paraId="5CF8829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10.Defibrylator z możliwością wykonania kardiowersji i zewnętrznej stymulacji serca</w:t>
      </w:r>
    </w:p>
    <w:p w14:paraId="44B632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Defibrylator z możliwością wykonania kardiowersji i zewnętrznej stymulacji serca- zgodnie z wymaganiami postawionymi w Specyfikacji technicznej oraz z zapisami SWZ</w:t>
      </w:r>
    </w:p>
    <w:p w14:paraId="1CC0C2D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10</w:t>
      </w:r>
    </w:p>
    <w:p w14:paraId="29FFC4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541FF31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68BCF9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34BA40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683E417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37634B8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775447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7741A6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2C94CB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634958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0FC6416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43C6EED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41C5AE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57CB3D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2B0BCD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7ED1EC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565D9B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6011A6A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2033FE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5C03B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3AB789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2E1357A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371583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4F59C8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4268202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2FA7456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3F1D445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60D3E7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3C5DF83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7C088E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6F5C38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4002A0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3FCB3B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72BB4AA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162CE21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2EA169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7972A72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3E846C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7939934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30D549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017224B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12F68F0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17DA4C5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CAEDB6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4B2355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258A1FC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3EF1D4D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E7ECA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412838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3F1D801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69C7EC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35D9935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Adres dokumentów zamówienia: </w:t>
      </w:r>
      <w:hyperlink r:id="rId32"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76F58C5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451631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7F69C5D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17D7CD4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4CEB06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33"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6F65DB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31937C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022B07D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47D8110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471313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41CE460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2160EA1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1E001CC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055D34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34"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63C5E1C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3973D8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2C362F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35C8CAA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7312D5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3497C2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D1E51E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4F3991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6E88AE4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0C93FD6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246CC6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7C0299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0AD61A2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52B5A2F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1D3A51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614604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5630027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0ADBD0E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2DEAB5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2053A2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438C91F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02C959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0187AF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4D51411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413AA84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LOT-0011</w:t>
      </w:r>
    </w:p>
    <w:p w14:paraId="02576B5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11.Respirator transportowy</w:t>
      </w:r>
    </w:p>
    <w:p w14:paraId="6EBE9D0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Respirator transportowy- zgodnie z wymaganiami postawionymi w Specyfikacji technicznej oraz z zapisami SWZ</w:t>
      </w:r>
    </w:p>
    <w:p w14:paraId="219A47D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11</w:t>
      </w:r>
    </w:p>
    <w:p w14:paraId="36C30C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73C16F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5EE2EF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430D3CF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6DE84E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0408559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4EC96E1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2090F3B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73E3B13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01135C9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5ED4926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1C0263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22C0317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4237AA0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6C82C70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701A346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Projekt zamówienia w pełni lub częściowo finansowany z funduszy UE</w:t>
      </w:r>
    </w:p>
    <w:p w14:paraId="3858492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2DFC186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3B40946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7896E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2E63409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30B09B4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0241806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25E8D8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70B5274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70B0438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351C6F2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1EE04F6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1E5228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50F74E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3A8A792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6D55EC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46D8A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496CAF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698996B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E67888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44ED76A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64EE26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1F481F6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2CE93B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0A905D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F62D8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6E2B8D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7E019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0B387D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113013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7C6697E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06DEB8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29679E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072649E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62EE418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695539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35"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0588F2D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71D8558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135603D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65DD58C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77A444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36"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73F248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30D8C51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070EE32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612CD4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0FE934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009EE2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6A62248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522025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3640699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37"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601F07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217E87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0E1B53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4951AF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5DBDDB6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579804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w:t>
      </w:r>
      <w:r w:rsidRPr="00671076">
        <w:rPr>
          <w:rFonts w:ascii="Arial Narrow" w:eastAsia="Times New Roman" w:hAnsi="Arial Narrow" w:cs="Times New Roman"/>
          <w:color w:val="444444"/>
          <w:kern w:val="0"/>
          <w:sz w:val="18"/>
          <w:szCs w:val="18"/>
          <w:lang w:eastAsia="pl-PL"/>
          <w14:ligatures w14:val="none"/>
        </w:rPr>
        <w:lastRenderedPageBreak/>
        <w:t>ramach Krajowego Planu Odbudowy i Zwiększania Odporności w zakresie inwestycji D1.1.1 „Rozwój i modernizacja infrastruktury centrów opieki wysokospecjalistycznej i innych podmiotów leczniczych”</w:t>
      </w:r>
    </w:p>
    <w:p w14:paraId="7DEB87B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4FC1AEC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545BC11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5F0C832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7E102E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4DC891B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228A44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2D7610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255289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6A67735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1DC1122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12E1F61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01AB031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18A138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7BFFAA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1A3B461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6EFB9B8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458A10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5CAD16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LOT-0012</w:t>
      </w:r>
    </w:p>
    <w:p w14:paraId="774346C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Tytuł: 12.Przyłóżkowy aparat </w:t>
      </w:r>
      <w:proofErr w:type="spellStart"/>
      <w:r w:rsidRPr="00671076">
        <w:rPr>
          <w:rFonts w:ascii="Arial Narrow" w:eastAsia="Times New Roman" w:hAnsi="Arial Narrow" w:cs="Times New Roman"/>
          <w:color w:val="444444"/>
          <w:kern w:val="0"/>
          <w:sz w:val="18"/>
          <w:szCs w:val="18"/>
          <w:lang w:eastAsia="pl-PL"/>
          <w14:ligatures w14:val="none"/>
        </w:rPr>
        <w:t>usg</w:t>
      </w:r>
      <w:proofErr w:type="spellEnd"/>
    </w:p>
    <w:p w14:paraId="6AFFADB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Opis: Przyłóżkowy aparat </w:t>
      </w:r>
      <w:proofErr w:type="spellStart"/>
      <w:r w:rsidRPr="00671076">
        <w:rPr>
          <w:rFonts w:ascii="Arial Narrow" w:eastAsia="Times New Roman" w:hAnsi="Arial Narrow" w:cs="Times New Roman"/>
          <w:color w:val="444444"/>
          <w:kern w:val="0"/>
          <w:sz w:val="18"/>
          <w:szCs w:val="18"/>
          <w:lang w:eastAsia="pl-PL"/>
          <w14:ligatures w14:val="none"/>
        </w:rPr>
        <w:t>usg</w:t>
      </w:r>
      <w:proofErr w:type="spellEnd"/>
      <w:r w:rsidRPr="00671076">
        <w:rPr>
          <w:rFonts w:ascii="Arial Narrow" w:eastAsia="Times New Roman" w:hAnsi="Arial Narrow" w:cs="Times New Roman"/>
          <w:color w:val="444444"/>
          <w:kern w:val="0"/>
          <w:sz w:val="18"/>
          <w:szCs w:val="18"/>
          <w:lang w:eastAsia="pl-PL"/>
          <w14:ligatures w14:val="none"/>
        </w:rPr>
        <w:t>- zgodnie z wymaganiami postawionymi w Specyfikacji technicznej oraz z zapisami SWZ</w:t>
      </w:r>
    </w:p>
    <w:p w14:paraId="6DB91D5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12</w:t>
      </w:r>
    </w:p>
    <w:p w14:paraId="71A6E81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2B23C78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16AB416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42F96D8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75EABA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48F6AD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3A64C90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47811D5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3F502A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01689B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25315BC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719A0AD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3D9E34D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795D88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143B14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3981EE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489AD0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762D24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3CD7393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7BA4A7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30C6C6F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54CCAE0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4B3C2A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5E462E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45630A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038B9C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1DEC726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12EEDC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70853B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425BAC4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51ED2FB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134CF0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09A5CC2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3894DE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421BB25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Kategoria kryterium udzielenia zamówienia waga: Waga (wartość procentowa, dokładna)</w:t>
      </w:r>
    </w:p>
    <w:p w14:paraId="3B96BA6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207AF89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89F582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04068D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0A6918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7CCB7A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252FA4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2FD35E0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5ACA82B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26066AD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5F3DC6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5FFB850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4F2B67D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4F3C489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56BA02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38EE93B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33A5437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38"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66194B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7366B4B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4630FFB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60CE105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5C5536F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39"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4C2B64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37CA8E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70DC6C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53294CD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7276B21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4E9B2D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322FEE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73DA31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1499743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40"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5E0BC1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04124BC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4CF154F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6155CC3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338757A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6A3B8C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99A03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7497DA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00B869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3DA24B5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163251D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237A20E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1F4D5DE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7617C6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091797D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6929804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782A13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013475E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549CDB0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208BF59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345950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617097F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37826A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2144F11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6CE17D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LOT-0013</w:t>
      </w:r>
    </w:p>
    <w:p w14:paraId="218963C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13.Zestawy pomp</w:t>
      </w:r>
    </w:p>
    <w:p w14:paraId="2EC5A3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Opis: Zestawy pomp- zgodnie z wymaganiami postawionymi w Specyfikacji technicznej oraz z zapisami SWZ</w:t>
      </w:r>
    </w:p>
    <w:p w14:paraId="6F21603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13</w:t>
      </w:r>
    </w:p>
    <w:p w14:paraId="6E7637E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484BDC8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215917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71EBCEA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7E64D1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7CC9426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500469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545C44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72AA96D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156A59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2BF2AD0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17E4F5D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45B8A64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57CEE1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36A74B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4B1898F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09B11B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6A8109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7347318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D44681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1459A54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4E27533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55B123F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07BD047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7961CF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385E91C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1F0ABC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79F54D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5299F6D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77A061F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5EDB06D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13A326B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75116A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38266B2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34E87BE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5E6E9A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169E41C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504E12C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5E346CC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1C3E2FD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18BE164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4F68C2E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010B26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3C99C9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0888F1F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08B6B2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63F961C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7127FC8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2610575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5BF335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1C45ABD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37DDA1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41"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4C8ABD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0185F22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0AA79C3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5B216A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2BECCD9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42"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3699045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27490E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38C685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Wymagane jest użycie zaawansowanego lub kwalifikowanego podpisu elektronicznego lub pieczęci elektronicznej (zgodnie z definicją w rozporządzeniu (UE) nr 910/2014)</w:t>
      </w:r>
    </w:p>
    <w:p w14:paraId="33061FF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0D0450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799C59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7E1BE6B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0F6E2C2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10A1C1B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43"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2892787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1624D41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1DE91BD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12DD1A3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47444C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2239DED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126D69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6A033B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1915D1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7506064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032AEF3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2126DCC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6AF09E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2BEC4ED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23983F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22BE80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015CD4D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615EB05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08A10C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2557FE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3BB837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2533C40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4DF493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3AC182A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2CBECF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LOT-0014</w:t>
      </w:r>
    </w:p>
    <w:p w14:paraId="2F29A6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Tytuł: 14.Zestawy pomp</w:t>
      </w:r>
    </w:p>
    <w:p w14:paraId="6BE844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Zestawy pomp- zgodnie z wymaganiami postawionymi w Specyfikacji technicznej oraz z zapisami SWZ</w:t>
      </w:r>
    </w:p>
    <w:p w14:paraId="48A7E9D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14</w:t>
      </w:r>
    </w:p>
    <w:p w14:paraId="6CC1F5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67E202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647E5DF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5EE8D14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24B29D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734149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2AB0A4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55B23E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3207460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5C15FE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52C659F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1E77798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687F28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713B265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053B7D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5643B43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7E6489D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720A3A8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0D752D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w:t>
      </w:r>
      <w:r w:rsidRPr="00671076">
        <w:rPr>
          <w:rFonts w:ascii="Arial Narrow" w:eastAsia="Times New Roman" w:hAnsi="Arial Narrow" w:cs="Times New Roman"/>
          <w:color w:val="444444"/>
          <w:kern w:val="0"/>
          <w:sz w:val="18"/>
          <w:szCs w:val="18"/>
          <w:lang w:eastAsia="pl-PL"/>
          <w14:ligatures w14:val="none"/>
        </w:rPr>
        <w:lastRenderedPageBreak/>
        <w:t>Komponent D „Efektywność, dostępność i jakość systemu ochrony zdrowia” Inwestycja D1.1.1 „Rozwój i modernizacja infrastruktury centrów opieki wysokospecjalistycznej i innych podmiotów leczniczych”</w:t>
      </w:r>
    </w:p>
    <w:p w14:paraId="636DF7E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0CCCAA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22B29F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39A234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1EC81D3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7E1555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1378CC3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1C3E53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1E26D36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5288557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534330D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53B5589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6F1439F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7600EA3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1C26E5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1B3E3F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3E17FF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39AFBD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60DCE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7AAF47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315694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618ACEC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252BAC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17957A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5C7D032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42EE3A0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48359A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4B67A20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61C0F5C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42A10B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373ADA5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67D822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69B9774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44"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0B22286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3875AF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15DD42F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645DD54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7ECC6B7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45"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0344CB6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013B96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660FE1B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0A52C7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24BA405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184276D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48D4C8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260B874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235229A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46"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2214CA9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12AD551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1EA6BA8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7D4DF4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32BA10E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27280C1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663DC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0007D7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47EC05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44A11CD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73DCA8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732A67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Brak dynamicznego systemu zakupów</w:t>
      </w:r>
    </w:p>
    <w:p w14:paraId="3CCAF9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51C050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59E0A2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19D616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452C77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55EA32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14A2E43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48197E9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1519A58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13EFAA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6C601F1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3E94BB2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w:t>
      </w:r>
    </w:p>
    <w:p w14:paraId="6ADC70E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Część zamówienia: LOT-0015</w:t>
      </w:r>
    </w:p>
    <w:p w14:paraId="25E42E6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Tytuł: 15.Pompa </w:t>
      </w:r>
      <w:proofErr w:type="spellStart"/>
      <w:r w:rsidRPr="00671076">
        <w:rPr>
          <w:rFonts w:ascii="Arial Narrow" w:eastAsia="Times New Roman" w:hAnsi="Arial Narrow" w:cs="Times New Roman"/>
          <w:color w:val="444444"/>
          <w:kern w:val="0"/>
          <w:sz w:val="18"/>
          <w:szCs w:val="18"/>
          <w:lang w:eastAsia="pl-PL"/>
          <w14:ligatures w14:val="none"/>
        </w:rPr>
        <w:t>strzykawkowa</w:t>
      </w:r>
      <w:proofErr w:type="spellEnd"/>
    </w:p>
    <w:p w14:paraId="3DD5E3A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Opis: Pompa </w:t>
      </w:r>
      <w:proofErr w:type="spellStart"/>
      <w:r w:rsidRPr="00671076">
        <w:rPr>
          <w:rFonts w:ascii="Arial Narrow" w:eastAsia="Times New Roman" w:hAnsi="Arial Narrow" w:cs="Times New Roman"/>
          <w:color w:val="444444"/>
          <w:kern w:val="0"/>
          <w:sz w:val="18"/>
          <w:szCs w:val="18"/>
          <w:lang w:eastAsia="pl-PL"/>
          <w14:ligatures w14:val="none"/>
        </w:rPr>
        <w:t>strzykawkowa</w:t>
      </w:r>
      <w:proofErr w:type="spellEnd"/>
      <w:r w:rsidRPr="00671076">
        <w:rPr>
          <w:rFonts w:ascii="Arial Narrow" w:eastAsia="Times New Roman" w:hAnsi="Arial Narrow" w:cs="Times New Roman"/>
          <w:color w:val="444444"/>
          <w:kern w:val="0"/>
          <w:sz w:val="18"/>
          <w:szCs w:val="18"/>
          <w:lang w:eastAsia="pl-PL"/>
          <w14:ligatures w14:val="none"/>
        </w:rPr>
        <w:t>- zgodnie z wymaganiami postawionymi w Specyfikacji technicznej oraz z zapisami SWZ</w:t>
      </w:r>
    </w:p>
    <w:p w14:paraId="518ACE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Wewnętrzny identyfikator: 15</w:t>
      </w:r>
    </w:p>
    <w:p w14:paraId="551F746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w:t>
      </w:r>
    </w:p>
    <w:p w14:paraId="32C2B1E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Przeznaczenie</w:t>
      </w:r>
    </w:p>
    <w:p w14:paraId="72307E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Charakter zamówienia: Dostawy</w:t>
      </w:r>
    </w:p>
    <w:p w14:paraId="496957F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Główna klasyfikacja (</w:t>
      </w:r>
      <w:proofErr w:type="spellStart"/>
      <w:r w:rsidRPr="00671076">
        <w:rPr>
          <w:rFonts w:ascii="Arial Narrow" w:eastAsia="Times New Roman" w:hAnsi="Arial Narrow" w:cs="Times New Roman"/>
          <w:color w:val="444444"/>
          <w:kern w:val="0"/>
          <w:sz w:val="18"/>
          <w:szCs w:val="18"/>
          <w:lang w:eastAsia="pl-PL"/>
          <w14:ligatures w14:val="none"/>
        </w:rPr>
        <w:t>cpv</w:t>
      </w:r>
      <w:proofErr w:type="spellEnd"/>
      <w:r w:rsidRPr="00671076">
        <w:rPr>
          <w:rFonts w:ascii="Arial Narrow" w:eastAsia="Times New Roman" w:hAnsi="Arial Narrow" w:cs="Times New Roman"/>
          <w:color w:val="444444"/>
          <w:kern w:val="0"/>
          <w:sz w:val="18"/>
          <w:szCs w:val="18"/>
          <w:lang w:eastAsia="pl-PL"/>
          <w14:ligatures w14:val="none"/>
        </w:rPr>
        <w:t>): 33100000 Urządzenia medyczne</w:t>
      </w:r>
    </w:p>
    <w:p w14:paraId="695F6C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5.1.2.</w:t>
      </w:r>
    </w:p>
    <w:p w14:paraId="0CD7192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Miejsce realizacji</w:t>
      </w:r>
    </w:p>
    <w:p w14:paraId="32EDD87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6997515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6D190C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5.1.3.</w:t>
      </w:r>
    </w:p>
    <w:p w14:paraId="74FC32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Szacowany okres obowiązywania</w:t>
      </w:r>
    </w:p>
    <w:p w14:paraId="0A3346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obowiązywania: 42 Dni</w:t>
      </w:r>
    </w:p>
    <w:p w14:paraId="6C1D5A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5.1.6.</w:t>
      </w:r>
    </w:p>
    <w:p w14:paraId="3D197ED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ogólne</w:t>
      </w:r>
    </w:p>
    <w:p w14:paraId="1624AA5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Zastrzeżony udział: </w:t>
      </w:r>
    </w:p>
    <w:p w14:paraId="17A7C57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Udział nie jest zastrzeżony.</w:t>
      </w:r>
    </w:p>
    <w:p w14:paraId="1A4E40D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Projekt zamówienia w pełni lub częściowo finansowany z funduszy UE</w:t>
      </w:r>
    </w:p>
    <w:p w14:paraId="471B3CB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funduszach Unii Europejskiej: </w:t>
      </w:r>
    </w:p>
    <w:p w14:paraId="7AF44D6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Program funduszy UE: Program UE dla zdrowia (2021/2027)</w:t>
      </w:r>
    </w:p>
    <w:p w14:paraId="094A79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91D70B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Zamówienie jest objęte zakresem Porozumienia w sprawie zamówień rządowych (GPA): tak</w:t>
      </w:r>
    </w:p>
    <w:p w14:paraId="497B121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Przedmiotowe zamówienie jest odpowiednie również dla małych i średnich przedsiębiorstw (MŚP): tak</w:t>
      </w:r>
    </w:p>
    <w:p w14:paraId="11712FB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5.1.7.</w:t>
      </w:r>
    </w:p>
    <w:p w14:paraId="3E3FED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Zamówienia strategiczne</w:t>
      </w:r>
    </w:p>
    <w:p w14:paraId="357B8B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Cel zamówienia strategicznego: Ograniczenie skutków środowiskowych</w:t>
      </w:r>
    </w:p>
    <w:p w14:paraId="5F93580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Zamówienie musi być zrealizowanie z poszanowaniem zasad ogólnych (horyzontalnych) polityk Unii Europejskiej oraz zgodnie z zasadą DNSH. Wykonawca złoży oświadczenie w formie raportu zgodności</w:t>
      </w:r>
    </w:p>
    <w:p w14:paraId="32A4F59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Promowany cel społeczny: Dostępność dla wszystkich</w:t>
      </w:r>
    </w:p>
    <w:p w14:paraId="7D6F3F2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5.1.9.</w:t>
      </w:r>
    </w:p>
    <w:p w14:paraId="2FD7BBE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kwalifikacji</w:t>
      </w:r>
    </w:p>
    <w:p w14:paraId="0251427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Źródła kryteriów wyboru: Dokumenty zamówienia</w:t>
      </w:r>
    </w:p>
    <w:p w14:paraId="026EF6F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5.1.10.</w:t>
      </w:r>
    </w:p>
    <w:p w14:paraId="76053C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Kryteria udzielenia zamówienia</w:t>
      </w:r>
    </w:p>
    <w:p w14:paraId="41F376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342531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Cena</w:t>
      </w:r>
    </w:p>
    <w:p w14:paraId="11E2C4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punktowana najniższa cena</w:t>
      </w:r>
    </w:p>
    <w:p w14:paraId="438615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09ED35D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60,00</w:t>
      </w:r>
    </w:p>
    <w:p w14:paraId="6C3782B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289FCD1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158B3D2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Długość okresu gwarancji</w:t>
      </w:r>
    </w:p>
    <w:p w14:paraId="19B4CBB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najdłuższy okres gwarancji</w:t>
      </w:r>
    </w:p>
    <w:p w14:paraId="47F721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6ED4355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Kryterium udzielenia - Liczba: 20,00</w:t>
      </w:r>
    </w:p>
    <w:p w14:paraId="5E0FA4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w:t>
      </w:r>
    </w:p>
    <w:p w14:paraId="19239E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Rodzaj: Jakość</w:t>
      </w:r>
    </w:p>
    <w:p w14:paraId="067BB18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Nazwa: Termin dostawy</w:t>
      </w:r>
    </w:p>
    <w:p w14:paraId="5255860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Najwyżej punktowany najkrótszy termin dostawy</w:t>
      </w:r>
    </w:p>
    <w:p w14:paraId="360428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Kategoria kryterium udzielenia zamówienia waga: Waga (wartość procentowa, dokładna)</w:t>
      </w:r>
    </w:p>
    <w:p w14:paraId="5887A6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Kryterium udzielenia - Liczba: 20,00</w:t>
      </w:r>
    </w:p>
    <w:p w14:paraId="66FC821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5.1.11.</w:t>
      </w:r>
    </w:p>
    <w:p w14:paraId="0017D1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Dokumenty zamówienia</w:t>
      </w:r>
    </w:p>
    <w:p w14:paraId="2CCFBB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dokumenty zamówienia są oficjalnie dostępne: polski</w:t>
      </w:r>
    </w:p>
    <w:p w14:paraId="3861F22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dokumentów zamówienia: </w:t>
      </w:r>
      <w:hyperlink r:id="rId47"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209324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5.1.12.</w:t>
      </w:r>
    </w:p>
    <w:p w14:paraId="47E0793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udzielenia zamówienia</w:t>
      </w:r>
    </w:p>
    <w:p w14:paraId="09961D4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zgłoszenia: </w:t>
      </w:r>
    </w:p>
    <w:p w14:paraId="5EEDE36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Zgłoszenie elektroniczne: Wymagane</w:t>
      </w:r>
    </w:p>
    <w:p w14:paraId="673A434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zgłoszenia: </w:t>
      </w:r>
      <w:hyperlink r:id="rId48"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4134F37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można składać oferty lub wnioski o dopuszczenie do udziału: polski</w:t>
      </w:r>
    </w:p>
    <w:p w14:paraId="276CAD7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Katalog elektroniczny: Niedozwolone</w:t>
      </w:r>
    </w:p>
    <w:p w14:paraId="0F477F8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Wymagane jest użycie zaawansowanego lub kwalifikowanego podpisu elektronicznego lub pieczęci elektronicznej (zgodnie z definicją w rozporządzeniu (UE) nr 910/2014)</w:t>
      </w:r>
    </w:p>
    <w:p w14:paraId="44F43AF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Oferty wariantowe: Niedozwolone</w:t>
      </w:r>
    </w:p>
    <w:p w14:paraId="688685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Termin składania ofert: 11/03/2026 08:00:00 (UTC+01:00) czas środkowoeuropejski, czas zachodnioeuropejski letni</w:t>
      </w:r>
    </w:p>
    <w:p w14:paraId="0BBB3CD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Okres, przez który oferta musi pozostać ważna: 90 Dni</w:t>
      </w:r>
    </w:p>
    <w:p w14:paraId="2919BB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na temat publicznego otwarcia: </w:t>
      </w:r>
    </w:p>
    <w:p w14:paraId="5B345A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otwarcia: 11/03/2026 08:15:00 (UTC+01:00) czas środkowoeuropejski, czas zachodnioeuropejski letni</w:t>
      </w:r>
    </w:p>
    <w:p w14:paraId="027A606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dodatkowe: Otwarcie ofert odbędzie się w siedzibie Zamawiającego, za pośrednictwem platformy </w:t>
      </w:r>
      <w:hyperlink r:id="rId49" w:history="1">
        <w:r w:rsidRPr="00671076">
          <w:rPr>
            <w:rFonts w:ascii="Arial Narrow" w:eastAsia="Times New Roman" w:hAnsi="Arial Narrow" w:cs="Times New Roman"/>
            <w:color w:val="0000FF"/>
            <w:kern w:val="0"/>
            <w:sz w:val="18"/>
            <w:szCs w:val="18"/>
            <w:u w:val="single"/>
            <w:lang w:eastAsia="pl-PL"/>
            <w14:ligatures w14:val="none"/>
          </w:rPr>
          <w:t>http://e-propublico.pl</w:t>
        </w:r>
      </w:hyperlink>
      <w:r w:rsidRPr="00671076">
        <w:rPr>
          <w:rFonts w:ascii="Arial Narrow" w:eastAsia="Times New Roman" w:hAnsi="Arial Narrow" w:cs="Times New Roman"/>
          <w:color w:val="444444"/>
          <w:kern w:val="0"/>
          <w:sz w:val="18"/>
          <w:szCs w:val="18"/>
          <w:lang w:eastAsia="pl-PL"/>
          <w14:ligatures w14:val="none"/>
        </w:rPr>
        <w:t> na karcie Oferty/Załączniki, poprzez ich otwarcie, które jest jednoczesne z ich upublicznieniem</w:t>
      </w:r>
    </w:p>
    <w:p w14:paraId="2BD0E3A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Warunki zamówienia: </w:t>
      </w:r>
    </w:p>
    <w:p w14:paraId="07BA32C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Wykonanie zamówienia musi odbywać się w ramach programów zatrudnienia chronionego: Nie</w:t>
      </w:r>
    </w:p>
    <w:p w14:paraId="0D3B7E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Fakturowanie elektroniczne: Wymagane</w:t>
      </w:r>
    </w:p>
    <w:p w14:paraId="3E6805D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zlecenia elektroniczne: tak</w:t>
      </w:r>
    </w:p>
    <w:p w14:paraId="37B3FA3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Stosowane będą płatności elektroniczne: tak</w:t>
      </w:r>
    </w:p>
    <w:p w14:paraId="0E9301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8A4A67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5.1.15.</w:t>
      </w:r>
    </w:p>
    <w:p w14:paraId="1F93A48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Techniki</w:t>
      </w:r>
    </w:p>
    <w:p w14:paraId="7E1BEC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Umowa ramowa: </w:t>
      </w:r>
    </w:p>
    <w:p w14:paraId="104003A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umowy ramowej</w:t>
      </w:r>
    </w:p>
    <w:p w14:paraId="02D8722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dynamicznym systemie zakupów: </w:t>
      </w:r>
    </w:p>
    <w:p w14:paraId="449F6E1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Brak dynamicznego systemu zakupów</w:t>
      </w:r>
    </w:p>
    <w:p w14:paraId="334F969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Aukcja elektroniczna: nie</w:t>
      </w:r>
    </w:p>
    <w:p w14:paraId="0F500F3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5.1.16.</w:t>
      </w:r>
    </w:p>
    <w:p w14:paraId="0D64A95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Dalsze informacje, mediacja i odwołanie</w:t>
      </w:r>
    </w:p>
    <w:p w14:paraId="69C0575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 Sąd Polubowny przy Prokuratorii Generalnej Rzeczypospolitej Polskiej</w:t>
      </w:r>
    </w:p>
    <w:p w14:paraId="12E2EF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 KRAJOWA IZBA ODWOŁAWCZA</w:t>
      </w:r>
    </w:p>
    <w:p w14:paraId="270184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terminach odwołania: Jak w zadaniu 1 LOT 0001</w:t>
      </w:r>
    </w:p>
    <w:p w14:paraId="003A895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 10 Wojskowy Szpital Kliniczny z Polikliniką Samodzielny Publiczny Zakład Opieki Zdrowotnej</w:t>
      </w:r>
    </w:p>
    <w:p w14:paraId="60B3105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 10 Wojskowy Szpital Kliniczny z Polikliniką Samodzielny Publiczny Zakład Opieki Zdrowotnej</w:t>
      </w:r>
    </w:p>
    <w:p w14:paraId="5086B59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 KRAJOWA IZBA ODWOŁAWCZA</w:t>
      </w:r>
    </w:p>
    <w:p w14:paraId="5AF258B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 10 Wojskowy Szpital Kliniczny z Polikliniką Samodzielny Publiczny Zakład Opieki Zdrowotnej</w:t>
      </w:r>
    </w:p>
    <w:p w14:paraId="1E42816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 10 Wojskowy Szpital Kliniczny z Polikliniką Samodzielny Publiczny Zakład Opieki Zdrowotnej</w:t>
      </w:r>
    </w:p>
    <w:p w14:paraId="786A4DB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8. Organizacje</w:t>
      </w:r>
    </w:p>
    <w:p w14:paraId="2134396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8.1.</w:t>
      </w:r>
    </w:p>
    <w:p w14:paraId="6B8AE8A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ORG-0001</w:t>
      </w:r>
    </w:p>
    <w:p w14:paraId="4B0D20E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Oficjalna nazwa: 10 Wojskowy Szpital Kliniczny z Polikliniką Samodzielny Publiczny Zakład Opieki Zdrowotnej</w:t>
      </w:r>
    </w:p>
    <w:p w14:paraId="51B3C85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Numer rejestracyjny: 090538318</w:t>
      </w:r>
    </w:p>
    <w:p w14:paraId="791948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Departament: Sekcja Zamówień Publicznych</w:t>
      </w:r>
    </w:p>
    <w:p w14:paraId="59F4FA1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pocztowy: Powstańców Warszawy 5</w:t>
      </w:r>
    </w:p>
    <w:p w14:paraId="262B2B8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Miejscowość: Bydgoszcz</w:t>
      </w:r>
    </w:p>
    <w:p w14:paraId="6131DED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Kod pocztowy: 85-681</w:t>
      </w:r>
    </w:p>
    <w:p w14:paraId="513DCC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Bydgosko-Toruński (PL613)</w:t>
      </w:r>
    </w:p>
    <w:p w14:paraId="4AE1A6A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Kraj: Polska</w:t>
      </w:r>
    </w:p>
    <w:p w14:paraId="4DC3D33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Punkt kontaktowy: </w:t>
      </w:r>
      <w:hyperlink r:id="rId50" w:history="1">
        <w:r w:rsidRPr="00671076">
          <w:rPr>
            <w:rFonts w:ascii="Arial Narrow" w:eastAsia="Times New Roman" w:hAnsi="Arial Narrow" w:cs="Times New Roman"/>
            <w:color w:val="0000FF"/>
            <w:kern w:val="0"/>
            <w:sz w:val="18"/>
            <w:szCs w:val="18"/>
            <w:u w:val="single"/>
            <w:lang w:eastAsia="pl-PL"/>
            <w14:ligatures w14:val="none"/>
          </w:rPr>
          <w:t>www.10wsk.mil.pl</w:t>
        </w:r>
      </w:hyperlink>
    </w:p>
    <w:p w14:paraId="6C8A26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E-mail: </w:t>
      </w:r>
      <w:hyperlink r:id="rId51" w:history="1">
        <w:r w:rsidRPr="00671076">
          <w:rPr>
            <w:rFonts w:ascii="Arial Narrow" w:eastAsia="Times New Roman" w:hAnsi="Arial Narrow" w:cs="Times New Roman"/>
            <w:color w:val="0000FF"/>
            <w:kern w:val="0"/>
            <w:sz w:val="18"/>
            <w:szCs w:val="18"/>
            <w:u w:val="single"/>
            <w:lang w:eastAsia="pl-PL"/>
            <w14:ligatures w14:val="none"/>
          </w:rPr>
          <w:t>choroszynska3292@10wsk.mil.pl</w:t>
        </w:r>
      </w:hyperlink>
    </w:p>
    <w:p w14:paraId="0AF936A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Telefon: +48 261 417 449</w:t>
      </w:r>
    </w:p>
    <w:p w14:paraId="15B151E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strony internetowej: </w:t>
      </w:r>
      <w:hyperlink r:id="rId52" w:history="1">
        <w:r w:rsidRPr="00671076">
          <w:rPr>
            <w:rFonts w:ascii="Arial Narrow" w:eastAsia="Times New Roman" w:hAnsi="Arial Narrow" w:cs="Times New Roman"/>
            <w:color w:val="0000FF"/>
            <w:kern w:val="0"/>
            <w:sz w:val="18"/>
            <w:szCs w:val="18"/>
            <w:u w:val="single"/>
            <w:lang w:eastAsia="pl-PL"/>
            <w14:ligatures w14:val="none"/>
          </w:rPr>
          <w:t>www.10wsk.mil.pl</w:t>
        </w:r>
      </w:hyperlink>
    </w:p>
    <w:p w14:paraId="4E9F99C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wymiany informacji (URL): </w:t>
      </w:r>
      <w:hyperlink r:id="rId53" w:history="1">
        <w:r w:rsidRPr="00671076">
          <w:rPr>
            <w:rFonts w:ascii="Arial Narrow" w:eastAsia="Times New Roman" w:hAnsi="Arial Narrow" w:cs="Times New Roman"/>
            <w:color w:val="0000FF"/>
            <w:kern w:val="0"/>
            <w:sz w:val="18"/>
            <w:szCs w:val="18"/>
            <w:u w:val="single"/>
            <w:lang w:eastAsia="pl-PL"/>
            <w14:ligatures w14:val="none"/>
          </w:rPr>
          <w:t>https://e-propublico.pl/</w:t>
        </w:r>
      </w:hyperlink>
    </w:p>
    <w:p w14:paraId="5BDA599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Role tej organizacji: </w:t>
      </w:r>
    </w:p>
    <w:p w14:paraId="62AC56A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Nabywca</w:t>
      </w:r>
    </w:p>
    <w:p w14:paraId="0884A8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postępowania o udzielenie zamówienia</w:t>
      </w:r>
    </w:p>
    <w:p w14:paraId="643DFEB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zapewniająca dostęp offline do dokumentów zamówienia</w:t>
      </w:r>
    </w:p>
    <w:p w14:paraId="3961974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przyjmująca wnioski o dopuszczenie do udziału</w:t>
      </w:r>
    </w:p>
    <w:p w14:paraId="6FF4A49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rozpatrująca oferty</w:t>
      </w:r>
    </w:p>
    <w:p w14:paraId="175AA74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8.1.</w:t>
      </w:r>
    </w:p>
    <w:p w14:paraId="0BD0C6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ORG-0002</w:t>
      </w:r>
    </w:p>
    <w:p w14:paraId="636A8F6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Oficjalna nazwa: Sąd Polubowny przy Prokuratorii Generalnej Rzeczypospolitej Polskiej</w:t>
      </w:r>
    </w:p>
    <w:p w14:paraId="0A0BA7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Numer rejestracyjny: 140264957</w:t>
      </w:r>
    </w:p>
    <w:p w14:paraId="7C18430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pocztowy: ul. Krucza 36 / Wspólna 6 Warszawa 00-522</w:t>
      </w:r>
    </w:p>
    <w:p w14:paraId="49CF744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Miejscowość: Warszawa</w:t>
      </w:r>
    </w:p>
    <w:p w14:paraId="36AC857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Kod pocztowy: 00-522</w:t>
      </w:r>
    </w:p>
    <w:p w14:paraId="1388C62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Miasto Warszawa (PL911)</w:t>
      </w:r>
    </w:p>
    <w:p w14:paraId="0126882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3E432786"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Punkt kontaktowy: Sąd Polubowny przy Prokuratorii Generalnej Rzeczypospolitej Polskiej</w:t>
      </w:r>
    </w:p>
    <w:p w14:paraId="31501F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E-mail: </w:t>
      </w:r>
      <w:hyperlink r:id="rId54" w:history="1">
        <w:r w:rsidRPr="00671076">
          <w:rPr>
            <w:rFonts w:ascii="Arial Narrow" w:eastAsia="Times New Roman" w:hAnsi="Arial Narrow" w:cs="Times New Roman"/>
            <w:color w:val="0000FF"/>
            <w:kern w:val="0"/>
            <w:sz w:val="18"/>
            <w:szCs w:val="18"/>
            <w:u w:val="single"/>
            <w:lang w:eastAsia="pl-PL"/>
            <w14:ligatures w14:val="none"/>
          </w:rPr>
          <w:t>sp@prokuratoria.gov.pl</w:t>
        </w:r>
      </w:hyperlink>
    </w:p>
    <w:p w14:paraId="69CA569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Telefon: +48 226958504</w:t>
      </w:r>
    </w:p>
    <w:p w14:paraId="126A033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strony internetowej: </w:t>
      </w:r>
      <w:hyperlink r:id="rId55" w:history="1">
        <w:r w:rsidRPr="00671076">
          <w:rPr>
            <w:rFonts w:ascii="Arial Narrow" w:eastAsia="Times New Roman" w:hAnsi="Arial Narrow" w:cs="Times New Roman"/>
            <w:color w:val="0000FF"/>
            <w:kern w:val="0"/>
            <w:sz w:val="18"/>
            <w:szCs w:val="18"/>
            <w:u w:val="single"/>
            <w:lang w:eastAsia="pl-PL"/>
            <w14:ligatures w14:val="none"/>
          </w:rPr>
          <w:t>https://www.gov.pl/web/sp-prokuratoria</w:t>
        </w:r>
      </w:hyperlink>
    </w:p>
    <w:p w14:paraId="0809BBE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wymiany informacji (URL): </w:t>
      </w:r>
      <w:hyperlink r:id="rId56" w:history="1">
        <w:r w:rsidRPr="00671076">
          <w:rPr>
            <w:rFonts w:ascii="Arial Narrow" w:eastAsia="Times New Roman" w:hAnsi="Arial Narrow" w:cs="Times New Roman"/>
            <w:color w:val="0000FF"/>
            <w:kern w:val="0"/>
            <w:sz w:val="18"/>
            <w:szCs w:val="18"/>
            <w:u w:val="single"/>
            <w:lang w:eastAsia="pl-PL"/>
            <w14:ligatures w14:val="none"/>
          </w:rPr>
          <w:t>https://www.gov.pl/web/sp-prokuratoria</w:t>
        </w:r>
      </w:hyperlink>
    </w:p>
    <w:p w14:paraId="7879865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Role tej organizacji: </w:t>
      </w:r>
    </w:p>
    <w:p w14:paraId="6923D57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mediacyjny</w:t>
      </w:r>
    </w:p>
    <w:p w14:paraId="1EC19EB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8.1.</w:t>
      </w:r>
    </w:p>
    <w:p w14:paraId="04F35DF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ORG-0003</w:t>
      </w:r>
    </w:p>
    <w:p w14:paraId="076904D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Oficjalna nazwa: KRAJOWA IZBA ODWOŁAWCZA</w:t>
      </w:r>
    </w:p>
    <w:p w14:paraId="62EB1E0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Numer rejestracyjny: 010828091</w:t>
      </w:r>
    </w:p>
    <w:p w14:paraId="70EB79F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pocztowy: Postępu 17a 02-676 Warszawa</w:t>
      </w:r>
    </w:p>
    <w:p w14:paraId="14B2AB8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Miejscowość: Warszawa</w:t>
      </w:r>
    </w:p>
    <w:p w14:paraId="256B603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Kod pocztowy: 02-676</w:t>
      </w:r>
    </w:p>
    <w:p w14:paraId="2357EA3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Warszawski wschodni (PL912)</w:t>
      </w:r>
    </w:p>
    <w:p w14:paraId="7EC1029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Polska</w:t>
      </w:r>
    </w:p>
    <w:p w14:paraId="4D8D470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Punkt kontaktowy: </w:t>
      </w:r>
      <w:hyperlink r:id="rId57" w:history="1">
        <w:r w:rsidRPr="00671076">
          <w:rPr>
            <w:rFonts w:ascii="Arial Narrow" w:eastAsia="Times New Roman" w:hAnsi="Arial Narrow" w:cs="Times New Roman"/>
            <w:color w:val="0000FF"/>
            <w:kern w:val="0"/>
            <w:sz w:val="18"/>
            <w:szCs w:val="18"/>
            <w:u w:val="single"/>
            <w:lang w:eastAsia="pl-PL"/>
            <w14:ligatures w14:val="none"/>
          </w:rPr>
          <w:t>https://www.uzp.gov.pl/kio</w:t>
        </w:r>
      </w:hyperlink>
    </w:p>
    <w:p w14:paraId="3FEBA2A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E-mail: </w:t>
      </w:r>
      <w:hyperlink r:id="rId58" w:history="1">
        <w:r w:rsidRPr="00671076">
          <w:rPr>
            <w:rFonts w:ascii="Arial Narrow" w:eastAsia="Times New Roman" w:hAnsi="Arial Narrow" w:cs="Times New Roman"/>
            <w:color w:val="0000FF"/>
            <w:kern w:val="0"/>
            <w:sz w:val="18"/>
            <w:szCs w:val="18"/>
            <w:u w:val="single"/>
            <w:lang w:eastAsia="pl-PL"/>
            <w14:ligatures w14:val="none"/>
          </w:rPr>
          <w:t>odwolania@uzp.gov.pl</w:t>
        </w:r>
      </w:hyperlink>
    </w:p>
    <w:p w14:paraId="4DCBADD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Telefon: +48 224587809</w:t>
      </w:r>
    </w:p>
    <w:p w14:paraId="19D914C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Faks: +48 224587800</w:t>
      </w:r>
    </w:p>
    <w:p w14:paraId="37FE0F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strony internetowej: </w:t>
      </w:r>
      <w:hyperlink r:id="rId59" w:history="1">
        <w:r w:rsidRPr="00671076">
          <w:rPr>
            <w:rFonts w:ascii="Arial Narrow" w:eastAsia="Times New Roman" w:hAnsi="Arial Narrow" w:cs="Times New Roman"/>
            <w:color w:val="0000FF"/>
            <w:kern w:val="0"/>
            <w:sz w:val="18"/>
            <w:szCs w:val="18"/>
            <w:u w:val="single"/>
            <w:lang w:eastAsia="pl-PL"/>
            <w14:ligatures w14:val="none"/>
          </w:rPr>
          <w:t>https://www.gov.pl/web/uzp</w:t>
        </w:r>
      </w:hyperlink>
    </w:p>
    <w:p w14:paraId="28A27DE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na potrzeby wymiany informacji (URL): </w:t>
      </w:r>
      <w:hyperlink r:id="rId60" w:history="1">
        <w:r w:rsidRPr="00671076">
          <w:rPr>
            <w:rFonts w:ascii="Arial Narrow" w:eastAsia="Times New Roman" w:hAnsi="Arial Narrow" w:cs="Times New Roman"/>
            <w:color w:val="0000FF"/>
            <w:kern w:val="0"/>
            <w:sz w:val="18"/>
            <w:szCs w:val="18"/>
            <w:u w:val="single"/>
            <w:lang w:eastAsia="pl-PL"/>
            <w14:ligatures w14:val="none"/>
          </w:rPr>
          <w:t>https://www.gov.pl/web/uzp</w:t>
        </w:r>
      </w:hyperlink>
    </w:p>
    <w:p w14:paraId="7CC3B37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Role tej organizacji: </w:t>
      </w:r>
    </w:p>
    <w:p w14:paraId="7AC8EC2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 odwoławczy</w:t>
      </w:r>
    </w:p>
    <w:p w14:paraId="091904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Organizacja udzielająca dodatkowych informacji na temat procedur odwoławczych</w:t>
      </w:r>
    </w:p>
    <w:p w14:paraId="1FDE500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8.1.</w:t>
      </w:r>
    </w:p>
    <w:p w14:paraId="2EB0561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ORG-0000</w:t>
      </w:r>
    </w:p>
    <w:p w14:paraId="3DE453E7"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Oficjalna nazwa: Publications Office of the </w:t>
      </w:r>
      <w:proofErr w:type="spellStart"/>
      <w:r w:rsidRPr="00671076">
        <w:rPr>
          <w:rFonts w:ascii="Arial Narrow" w:eastAsia="Times New Roman" w:hAnsi="Arial Narrow" w:cs="Times New Roman"/>
          <w:color w:val="444444"/>
          <w:kern w:val="0"/>
          <w:sz w:val="18"/>
          <w:szCs w:val="18"/>
          <w:lang w:eastAsia="pl-PL"/>
          <w14:ligatures w14:val="none"/>
        </w:rPr>
        <w:t>European</w:t>
      </w:r>
      <w:proofErr w:type="spellEnd"/>
      <w:r w:rsidRPr="00671076">
        <w:rPr>
          <w:rFonts w:ascii="Arial Narrow" w:eastAsia="Times New Roman" w:hAnsi="Arial Narrow" w:cs="Times New Roman"/>
          <w:color w:val="444444"/>
          <w:kern w:val="0"/>
          <w:sz w:val="18"/>
          <w:szCs w:val="18"/>
          <w:lang w:eastAsia="pl-PL"/>
          <w14:ligatures w14:val="none"/>
        </w:rPr>
        <w:t xml:space="preserve"> Union</w:t>
      </w:r>
    </w:p>
    <w:p w14:paraId="7B7395B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Numer rejestracyjny: PUBL</w:t>
      </w:r>
    </w:p>
    <w:p w14:paraId="1C4279C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Miejscowość: </w:t>
      </w:r>
      <w:proofErr w:type="spellStart"/>
      <w:r w:rsidRPr="00671076">
        <w:rPr>
          <w:rFonts w:ascii="Arial Narrow" w:eastAsia="Times New Roman" w:hAnsi="Arial Narrow" w:cs="Times New Roman"/>
          <w:color w:val="444444"/>
          <w:kern w:val="0"/>
          <w:sz w:val="18"/>
          <w:szCs w:val="18"/>
          <w:lang w:eastAsia="pl-PL"/>
          <w14:ligatures w14:val="none"/>
        </w:rPr>
        <w:t>Luxembourg</w:t>
      </w:r>
      <w:proofErr w:type="spellEnd"/>
    </w:p>
    <w:p w14:paraId="3D47608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Kod pocztowy: 2417</w:t>
      </w:r>
    </w:p>
    <w:p w14:paraId="764DDCB9"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Podpodział krajowy (NUTS): </w:t>
      </w:r>
      <w:proofErr w:type="spellStart"/>
      <w:r w:rsidRPr="00671076">
        <w:rPr>
          <w:rFonts w:ascii="Arial Narrow" w:eastAsia="Times New Roman" w:hAnsi="Arial Narrow" w:cs="Times New Roman"/>
          <w:color w:val="444444"/>
          <w:kern w:val="0"/>
          <w:sz w:val="18"/>
          <w:szCs w:val="18"/>
          <w:lang w:eastAsia="pl-PL"/>
          <w14:ligatures w14:val="none"/>
        </w:rPr>
        <w:t>Luxembourg</w:t>
      </w:r>
      <w:proofErr w:type="spellEnd"/>
      <w:r w:rsidRPr="00671076">
        <w:rPr>
          <w:rFonts w:ascii="Arial Narrow" w:eastAsia="Times New Roman" w:hAnsi="Arial Narrow" w:cs="Times New Roman"/>
          <w:color w:val="444444"/>
          <w:kern w:val="0"/>
          <w:sz w:val="18"/>
          <w:szCs w:val="18"/>
          <w:lang w:eastAsia="pl-PL"/>
          <w14:ligatures w14:val="none"/>
        </w:rPr>
        <w:t> (LU000)</w:t>
      </w:r>
    </w:p>
    <w:p w14:paraId="2419975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Kraj: Luksemburg</w:t>
      </w:r>
    </w:p>
    <w:p w14:paraId="04CF173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E-mail: </w:t>
      </w:r>
      <w:hyperlink r:id="rId61" w:history="1">
        <w:r w:rsidRPr="00671076">
          <w:rPr>
            <w:rFonts w:ascii="Arial Narrow" w:eastAsia="Times New Roman" w:hAnsi="Arial Narrow" w:cs="Times New Roman"/>
            <w:color w:val="0000FF"/>
            <w:kern w:val="0"/>
            <w:sz w:val="18"/>
            <w:szCs w:val="18"/>
            <w:u w:val="single"/>
            <w:lang w:eastAsia="pl-PL"/>
            <w14:ligatures w14:val="none"/>
          </w:rPr>
          <w:t>ted@publications.europa.eu</w:t>
        </w:r>
      </w:hyperlink>
    </w:p>
    <w:p w14:paraId="17BA0DBE"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Telefon: +352 29291</w:t>
      </w:r>
    </w:p>
    <w:p w14:paraId="57AE026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Adres strony internetowej: </w:t>
      </w:r>
      <w:hyperlink r:id="rId62" w:history="1">
        <w:r w:rsidRPr="00671076">
          <w:rPr>
            <w:rFonts w:ascii="Arial Narrow" w:eastAsia="Times New Roman" w:hAnsi="Arial Narrow" w:cs="Times New Roman"/>
            <w:color w:val="0000FF"/>
            <w:kern w:val="0"/>
            <w:sz w:val="18"/>
            <w:szCs w:val="18"/>
            <w:u w:val="single"/>
            <w:lang w:eastAsia="pl-PL"/>
            <w14:ligatures w14:val="none"/>
          </w:rPr>
          <w:t>https://op.europa.eu</w:t>
        </w:r>
      </w:hyperlink>
    </w:p>
    <w:p w14:paraId="499FBF40"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Role tej organizacji: </w:t>
      </w:r>
    </w:p>
    <w:p w14:paraId="1078E82C"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 xml:space="preserve">TED </w:t>
      </w:r>
      <w:proofErr w:type="spellStart"/>
      <w:r w:rsidRPr="00671076">
        <w:rPr>
          <w:rFonts w:ascii="Arial Narrow" w:eastAsia="Times New Roman" w:hAnsi="Arial Narrow" w:cs="Times New Roman"/>
          <w:color w:val="444444"/>
          <w:kern w:val="0"/>
          <w:sz w:val="18"/>
          <w:szCs w:val="18"/>
          <w:lang w:eastAsia="pl-PL"/>
          <w14:ligatures w14:val="none"/>
        </w:rPr>
        <w:t>eSender</w:t>
      </w:r>
      <w:proofErr w:type="spellEnd"/>
    </w:p>
    <w:p w14:paraId="096FA55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10. Zmiana</w:t>
      </w:r>
    </w:p>
    <w:p w14:paraId="1B27E8A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Poprzednia wersja ogłoszenia, która jest zmieniana: 128151-2026</w:t>
      </w:r>
    </w:p>
    <w:p w14:paraId="65144E6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Główny powód zmiany: Aktualizacja informacji</w:t>
      </w:r>
    </w:p>
    <w:p w14:paraId="57102D5D"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Opis: Zmiana terminu składania i otwarcia ofert oraz terminu związania ofertą. Zmiana ogłoszenia spowodowana jest udzielonymi wyjaśnieniami do SWZ.</w:t>
      </w:r>
    </w:p>
    <w:p w14:paraId="22A93D3A"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Informacje o ogłoszeniu</w:t>
      </w:r>
    </w:p>
    <w:p w14:paraId="519E97E3"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Identyfikator/wersja ogłoszenia: 01230d81-02f6-44c0-b188-518509c42a</w:t>
      </w:r>
      <w:proofErr w:type="gramStart"/>
      <w:r w:rsidRPr="00671076">
        <w:rPr>
          <w:rFonts w:ascii="Arial Narrow" w:eastAsia="Times New Roman" w:hAnsi="Arial Narrow" w:cs="Times New Roman"/>
          <w:color w:val="444444"/>
          <w:kern w:val="0"/>
          <w:sz w:val="18"/>
          <w:szCs w:val="18"/>
          <w:lang w:eastAsia="pl-PL"/>
          <w14:ligatures w14:val="none"/>
        </w:rPr>
        <w:t>71  -</w:t>
      </w:r>
      <w:proofErr w:type="gramEnd"/>
      <w:r w:rsidRPr="00671076">
        <w:rPr>
          <w:rFonts w:ascii="Arial Narrow" w:eastAsia="Times New Roman" w:hAnsi="Arial Narrow" w:cs="Times New Roman"/>
          <w:color w:val="444444"/>
          <w:kern w:val="0"/>
          <w:sz w:val="18"/>
          <w:szCs w:val="18"/>
          <w:lang w:eastAsia="pl-PL"/>
          <w14:ligatures w14:val="none"/>
        </w:rPr>
        <w:t xml:space="preserve">  01</w:t>
      </w:r>
    </w:p>
    <w:p w14:paraId="4C35B3AF"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Typ formularza: Procedura konkurencyjna</w:t>
      </w:r>
    </w:p>
    <w:p w14:paraId="433B20B5"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lastRenderedPageBreak/>
        <w:t>Rodzaj ogłoszenia: Ogłoszenie o zamówieniu lub ogłoszenie o koncesji – tryb standardowy</w:t>
      </w:r>
    </w:p>
    <w:p w14:paraId="4E629B51"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Podrodzaj ogłoszenia: 16</w:t>
      </w:r>
    </w:p>
    <w:p w14:paraId="37ED4AE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Ogłoszenie – data wysłania: 02/03/2026 08:10:55 (UTC+00:00) czas zachodnioeuropejski, GMT</w:t>
      </w:r>
    </w:p>
    <w:p w14:paraId="255FE0B4"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Języki, w których przedmiotowe ogłoszenie jest oficjalnie dostępne: polski</w:t>
      </w:r>
    </w:p>
    <w:p w14:paraId="6A3C303B"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Numer publikacji ogłoszenia: 148357-2026</w:t>
      </w:r>
    </w:p>
    <w:p w14:paraId="22133548"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Numer wydania Dz.U. S: 43/2026</w:t>
      </w:r>
    </w:p>
    <w:p w14:paraId="55EFC992" w14:textId="77777777" w:rsidR="00671076" w:rsidRPr="00671076" w:rsidRDefault="00671076" w:rsidP="00671076">
      <w:pPr>
        <w:shd w:val="clear" w:color="auto" w:fill="FFFFFF"/>
        <w:spacing w:after="0" w:line="240" w:lineRule="auto"/>
        <w:rPr>
          <w:rFonts w:ascii="Arial Narrow" w:eastAsia="Times New Roman" w:hAnsi="Arial Narrow" w:cs="Times New Roman"/>
          <w:color w:val="444444"/>
          <w:kern w:val="0"/>
          <w:sz w:val="18"/>
          <w:szCs w:val="18"/>
          <w:lang w:eastAsia="pl-PL"/>
          <w14:ligatures w14:val="none"/>
        </w:rPr>
      </w:pPr>
      <w:r w:rsidRPr="00671076">
        <w:rPr>
          <w:rFonts w:ascii="Arial Narrow" w:eastAsia="Times New Roman" w:hAnsi="Arial Narrow" w:cs="Times New Roman"/>
          <w:color w:val="444444"/>
          <w:kern w:val="0"/>
          <w:sz w:val="18"/>
          <w:szCs w:val="18"/>
          <w:lang w:eastAsia="pl-PL"/>
          <w14:ligatures w14:val="none"/>
        </w:rPr>
        <w:t>Data publikacji: 03/03/2026</w:t>
      </w:r>
    </w:p>
    <w:p w14:paraId="6031551F" w14:textId="77777777" w:rsidR="00671076" w:rsidRDefault="00671076" w:rsidP="00671076">
      <w:pPr>
        <w:rPr>
          <w:rFonts w:ascii="Arial Narrow" w:hAnsi="Arial Narrow"/>
          <w:sz w:val="18"/>
          <w:szCs w:val="18"/>
        </w:rPr>
      </w:pPr>
    </w:p>
    <w:p w14:paraId="2769CFE1" w14:textId="77777777" w:rsidR="00671076" w:rsidRDefault="00671076" w:rsidP="00671076">
      <w:pPr>
        <w:rPr>
          <w:rFonts w:ascii="Arial Narrow" w:hAnsi="Arial Narrow"/>
          <w:sz w:val="18"/>
          <w:szCs w:val="18"/>
        </w:rPr>
      </w:pPr>
    </w:p>
    <w:p w14:paraId="62835594" w14:textId="707F79CB" w:rsidR="00671076" w:rsidRDefault="00671076" w:rsidP="00671076">
      <w:pPr>
        <w:jc w:val="right"/>
        <w:rPr>
          <w:rFonts w:ascii="Arial Narrow" w:hAnsi="Arial Narrow"/>
          <w:sz w:val="18"/>
          <w:szCs w:val="18"/>
        </w:rPr>
      </w:pPr>
      <w:r>
        <w:rPr>
          <w:rFonts w:ascii="Arial Narrow" w:hAnsi="Arial Narrow"/>
          <w:sz w:val="18"/>
          <w:szCs w:val="18"/>
        </w:rPr>
        <w:t>Zamawiający</w:t>
      </w:r>
    </w:p>
    <w:p w14:paraId="1F6468B8" w14:textId="77777777" w:rsidR="00671076" w:rsidRDefault="00671076" w:rsidP="00671076">
      <w:pPr>
        <w:jc w:val="right"/>
        <w:rPr>
          <w:rFonts w:ascii="Arial Narrow" w:hAnsi="Arial Narrow"/>
          <w:sz w:val="18"/>
          <w:szCs w:val="18"/>
        </w:rPr>
      </w:pPr>
    </w:p>
    <w:p w14:paraId="5905BFFE" w14:textId="77777777" w:rsidR="00671076" w:rsidRDefault="00671076" w:rsidP="00671076">
      <w:pPr>
        <w:spacing w:after="0"/>
        <w:rPr>
          <w:rFonts w:ascii="Arial Narrow" w:hAnsi="Arial Narrow"/>
          <w:sz w:val="18"/>
          <w:szCs w:val="18"/>
        </w:rPr>
      </w:pPr>
    </w:p>
    <w:p w14:paraId="33BD5613" w14:textId="77777777" w:rsidR="00671076" w:rsidRDefault="00671076" w:rsidP="00671076">
      <w:pPr>
        <w:spacing w:after="0"/>
        <w:rPr>
          <w:rFonts w:ascii="Arial Narrow" w:hAnsi="Arial Narrow"/>
          <w:sz w:val="18"/>
          <w:szCs w:val="18"/>
        </w:rPr>
      </w:pPr>
    </w:p>
    <w:p w14:paraId="538CBBEE" w14:textId="77777777" w:rsidR="00671076" w:rsidRDefault="00671076" w:rsidP="00671076">
      <w:pPr>
        <w:spacing w:after="0"/>
        <w:rPr>
          <w:rFonts w:ascii="Arial Narrow" w:hAnsi="Arial Narrow"/>
          <w:sz w:val="18"/>
          <w:szCs w:val="18"/>
        </w:rPr>
      </w:pPr>
    </w:p>
    <w:p w14:paraId="374AE6AA" w14:textId="77777777" w:rsidR="00671076" w:rsidRDefault="00671076" w:rsidP="00671076">
      <w:pPr>
        <w:spacing w:after="0"/>
        <w:rPr>
          <w:rFonts w:ascii="Arial Narrow" w:hAnsi="Arial Narrow"/>
          <w:sz w:val="18"/>
          <w:szCs w:val="18"/>
        </w:rPr>
      </w:pPr>
    </w:p>
    <w:p w14:paraId="78157B37" w14:textId="77777777" w:rsidR="00671076" w:rsidRDefault="00671076" w:rsidP="00671076">
      <w:pPr>
        <w:spacing w:after="0"/>
        <w:rPr>
          <w:rFonts w:ascii="Arial Narrow" w:hAnsi="Arial Narrow"/>
          <w:sz w:val="18"/>
          <w:szCs w:val="18"/>
        </w:rPr>
      </w:pPr>
    </w:p>
    <w:p w14:paraId="0369AD4A" w14:textId="77777777" w:rsidR="00671076" w:rsidRDefault="00671076" w:rsidP="00671076">
      <w:pPr>
        <w:spacing w:after="0"/>
        <w:rPr>
          <w:rFonts w:ascii="Arial Narrow" w:hAnsi="Arial Narrow"/>
          <w:sz w:val="18"/>
          <w:szCs w:val="18"/>
        </w:rPr>
      </w:pPr>
    </w:p>
    <w:p w14:paraId="40E58CAA" w14:textId="77777777" w:rsidR="00671076" w:rsidRDefault="00671076" w:rsidP="00671076">
      <w:pPr>
        <w:spacing w:after="0"/>
        <w:rPr>
          <w:rFonts w:ascii="Arial Narrow" w:hAnsi="Arial Narrow"/>
          <w:sz w:val="18"/>
          <w:szCs w:val="18"/>
        </w:rPr>
      </w:pPr>
    </w:p>
    <w:p w14:paraId="05F674EB" w14:textId="77777777" w:rsidR="00671076" w:rsidRDefault="00671076" w:rsidP="00671076">
      <w:pPr>
        <w:spacing w:after="0"/>
        <w:rPr>
          <w:rFonts w:ascii="Arial Narrow" w:hAnsi="Arial Narrow"/>
          <w:sz w:val="18"/>
          <w:szCs w:val="18"/>
        </w:rPr>
      </w:pPr>
    </w:p>
    <w:p w14:paraId="452EBB3F" w14:textId="77777777" w:rsidR="00671076" w:rsidRDefault="00671076" w:rsidP="00671076">
      <w:pPr>
        <w:spacing w:after="0"/>
        <w:rPr>
          <w:rFonts w:ascii="Arial Narrow" w:hAnsi="Arial Narrow"/>
          <w:sz w:val="18"/>
          <w:szCs w:val="18"/>
        </w:rPr>
      </w:pPr>
    </w:p>
    <w:p w14:paraId="195656BA" w14:textId="77777777" w:rsidR="00671076" w:rsidRDefault="00671076" w:rsidP="00671076">
      <w:pPr>
        <w:spacing w:after="0"/>
        <w:rPr>
          <w:rFonts w:ascii="Arial Narrow" w:hAnsi="Arial Narrow"/>
          <w:sz w:val="18"/>
          <w:szCs w:val="18"/>
        </w:rPr>
      </w:pPr>
    </w:p>
    <w:p w14:paraId="4B754491" w14:textId="77777777" w:rsidR="00671076" w:rsidRDefault="00671076" w:rsidP="00671076">
      <w:pPr>
        <w:spacing w:after="0"/>
        <w:rPr>
          <w:rFonts w:ascii="Arial Narrow" w:hAnsi="Arial Narrow"/>
          <w:sz w:val="18"/>
          <w:szCs w:val="18"/>
        </w:rPr>
      </w:pPr>
    </w:p>
    <w:p w14:paraId="24BB5AFA" w14:textId="77777777" w:rsidR="00671076" w:rsidRDefault="00671076" w:rsidP="00671076">
      <w:pPr>
        <w:spacing w:after="0"/>
        <w:rPr>
          <w:rFonts w:ascii="Arial Narrow" w:hAnsi="Arial Narrow"/>
          <w:sz w:val="18"/>
          <w:szCs w:val="18"/>
        </w:rPr>
      </w:pPr>
    </w:p>
    <w:p w14:paraId="3D5E1E2E" w14:textId="77777777" w:rsidR="00671076" w:rsidRDefault="00671076" w:rsidP="00671076">
      <w:pPr>
        <w:spacing w:after="0"/>
        <w:rPr>
          <w:rFonts w:ascii="Arial Narrow" w:hAnsi="Arial Narrow"/>
          <w:sz w:val="18"/>
          <w:szCs w:val="18"/>
        </w:rPr>
      </w:pPr>
    </w:p>
    <w:p w14:paraId="69296DF3" w14:textId="77777777" w:rsidR="00671076" w:rsidRDefault="00671076" w:rsidP="00671076">
      <w:pPr>
        <w:spacing w:after="0"/>
        <w:rPr>
          <w:rFonts w:ascii="Arial Narrow" w:hAnsi="Arial Narrow"/>
          <w:sz w:val="18"/>
          <w:szCs w:val="18"/>
        </w:rPr>
      </w:pPr>
    </w:p>
    <w:p w14:paraId="4886FD1E" w14:textId="77777777" w:rsidR="00671076" w:rsidRDefault="00671076" w:rsidP="00671076">
      <w:pPr>
        <w:spacing w:after="0"/>
        <w:rPr>
          <w:rFonts w:ascii="Arial Narrow" w:hAnsi="Arial Narrow"/>
          <w:sz w:val="18"/>
          <w:szCs w:val="18"/>
        </w:rPr>
      </w:pPr>
    </w:p>
    <w:p w14:paraId="635CA989" w14:textId="77777777" w:rsidR="00671076" w:rsidRDefault="00671076" w:rsidP="00671076">
      <w:pPr>
        <w:spacing w:after="0"/>
        <w:rPr>
          <w:rFonts w:ascii="Arial Narrow" w:hAnsi="Arial Narrow"/>
          <w:sz w:val="18"/>
          <w:szCs w:val="18"/>
        </w:rPr>
      </w:pPr>
    </w:p>
    <w:p w14:paraId="6F7D9157" w14:textId="77777777" w:rsidR="00671076" w:rsidRDefault="00671076" w:rsidP="00671076">
      <w:pPr>
        <w:spacing w:after="0"/>
        <w:rPr>
          <w:rFonts w:ascii="Arial Narrow" w:hAnsi="Arial Narrow"/>
          <w:sz w:val="18"/>
          <w:szCs w:val="18"/>
        </w:rPr>
      </w:pPr>
    </w:p>
    <w:p w14:paraId="3AE913FC" w14:textId="77777777" w:rsidR="00671076" w:rsidRDefault="00671076" w:rsidP="00671076">
      <w:pPr>
        <w:spacing w:after="0"/>
        <w:rPr>
          <w:rFonts w:ascii="Arial Narrow" w:hAnsi="Arial Narrow"/>
          <w:sz w:val="18"/>
          <w:szCs w:val="18"/>
        </w:rPr>
      </w:pPr>
    </w:p>
    <w:p w14:paraId="008BBEE0" w14:textId="77777777" w:rsidR="00671076" w:rsidRDefault="00671076" w:rsidP="00671076">
      <w:pPr>
        <w:spacing w:after="0"/>
        <w:rPr>
          <w:rFonts w:ascii="Arial Narrow" w:hAnsi="Arial Narrow"/>
          <w:sz w:val="18"/>
          <w:szCs w:val="18"/>
        </w:rPr>
      </w:pPr>
    </w:p>
    <w:p w14:paraId="32325478" w14:textId="77777777" w:rsidR="00671076" w:rsidRDefault="00671076" w:rsidP="00671076">
      <w:pPr>
        <w:spacing w:after="0"/>
        <w:rPr>
          <w:rFonts w:ascii="Arial Narrow" w:hAnsi="Arial Narrow"/>
          <w:sz w:val="18"/>
          <w:szCs w:val="18"/>
        </w:rPr>
      </w:pPr>
    </w:p>
    <w:p w14:paraId="4205EC25" w14:textId="77777777" w:rsidR="00671076" w:rsidRDefault="00671076" w:rsidP="00671076">
      <w:pPr>
        <w:spacing w:after="0"/>
        <w:rPr>
          <w:rFonts w:ascii="Arial Narrow" w:hAnsi="Arial Narrow"/>
          <w:sz w:val="18"/>
          <w:szCs w:val="18"/>
        </w:rPr>
      </w:pPr>
    </w:p>
    <w:p w14:paraId="75813A82" w14:textId="77777777" w:rsidR="00671076" w:rsidRDefault="00671076" w:rsidP="00671076">
      <w:pPr>
        <w:spacing w:after="0"/>
        <w:rPr>
          <w:rFonts w:ascii="Arial Narrow" w:hAnsi="Arial Narrow"/>
          <w:sz w:val="18"/>
          <w:szCs w:val="18"/>
        </w:rPr>
      </w:pPr>
    </w:p>
    <w:p w14:paraId="34EDEF51" w14:textId="77777777" w:rsidR="00671076" w:rsidRDefault="00671076" w:rsidP="00671076">
      <w:pPr>
        <w:spacing w:after="0"/>
        <w:rPr>
          <w:rFonts w:ascii="Arial Narrow" w:hAnsi="Arial Narrow"/>
          <w:sz w:val="18"/>
          <w:szCs w:val="18"/>
        </w:rPr>
      </w:pPr>
    </w:p>
    <w:p w14:paraId="316CD8D8" w14:textId="77777777" w:rsidR="00671076" w:rsidRDefault="00671076" w:rsidP="00671076">
      <w:pPr>
        <w:spacing w:after="0"/>
        <w:rPr>
          <w:rFonts w:ascii="Arial Narrow" w:hAnsi="Arial Narrow"/>
          <w:sz w:val="18"/>
          <w:szCs w:val="18"/>
        </w:rPr>
      </w:pPr>
    </w:p>
    <w:p w14:paraId="7F14C2C9" w14:textId="77777777" w:rsidR="00671076" w:rsidRDefault="00671076" w:rsidP="00671076">
      <w:pPr>
        <w:spacing w:after="0"/>
        <w:rPr>
          <w:rFonts w:ascii="Arial Narrow" w:hAnsi="Arial Narrow"/>
          <w:sz w:val="18"/>
          <w:szCs w:val="18"/>
        </w:rPr>
      </w:pPr>
    </w:p>
    <w:p w14:paraId="3A27A2B6" w14:textId="77777777" w:rsidR="00671076" w:rsidRDefault="00671076" w:rsidP="00671076">
      <w:pPr>
        <w:spacing w:after="0"/>
        <w:rPr>
          <w:rFonts w:ascii="Arial Narrow" w:hAnsi="Arial Narrow"/>
          <w:sz w:val="18"/>
          <w:szCs w:val="18"/>
        </w:rPr>
      </w:pPr>
    </w:p>
    <w:p w14:paraId="36A6E2B8" w14:textId="77777777" w:rsidR="00671076" w:rsidRDefault="00671076" w:rsidP="00671076">
      <w:pPr>
        <w:spacing w:after="0"/>
        <w:rPr>
          <w:rFonts w:ascii="Arial Narrow" w:hAnsi="Arial Narrow"/>
          <w:sz w:val="18"/>
          <w:szCs w:val="18"/>
        </w:rPr>
      </w:pPr>
    </w:p>
    <w:p w14:paraId="35C54D7A" w14:textId="77777777" w:rsidR="00671076" w:rsidRDefault="00671076" w:rsidP="00671076">
      <w:pPr>
        <w:spacing w:after="0"/>
        <w:rPr>
          <w:rFonts w:ascii="Arial Narrow" w:hAnsi="Arial Narrow"/>
          <w:sz w:val="18"/>
          <w:szCs w:val="18"/>
        </w:rPr>
      </w:pPr>
    </w:p>
    <w:p w14:paraId="6A6A1778" w14:textId="77777777" w:rsidR="00671076" w:rsidRDefault="00671076" w:rsidP="00671076">
      <w:pPr>
        <w:spacing w:after="0"/>
        <w:rPr>
          <w:rFonts w:ascii="Arial Narrow" w:hAnsi="Arial Narrow"/>
          <w:sz w:val="18"/>
          <w:szCs w:val="18"/>
        </w:rPr>
      </w:pPr>
    </w:p>
    <w:p w14:paraId="13D3D160" w14:textId="77777777" w:rsidR="00671076" w:rsidRDefault="00671076" w:rsidP="00671076">
      <w:pPr>
        <w:spacing w:after="0"/>
        <w:rPr>
          <w:rFonts w:ascii="Arial Narrow" w:hAnsi="Arial Narrow"/>
          <w:sz w:val="18"/>
          <w:szCs w:val="18"/>
        </w:rPr>
      </w:pPr>
    </w:p>
    <w:p w14:paraId="5DCE19F8" w14:textId="77777777" w:rsidR="00671076" w:rsidRDefault="00671076" w:rsidP="00671076">
      <w:pPr>
        <w:spacing w:after="0"/>
        <w:rPr>
          <w:rFonts w:ascii="Arial Narrow" w:hAnsi="Arial Narrow"/>
          <w:sz w:val="18"/>
          <w:szCs w:val="18"/>
        </w:rPr>
      </w:pPr>
    </w:p>
    <w:p w14:paraId="6019EEBA" w14:textId="77777777" w:rsidR="00671076" w:rsidRDefault="00671076" w:rsidP="00671076">
      <w:pPr>
        <w:spacing w:after="0"/>
        <w:rPr>
          <w:rFonts w:ascii="Arial Narrow" w:hAnsi="Arial Narrow"/>
          <w:sz w:val="18"/>
          <w:szCs w:val="18"/>
        </w:rPr>
      </w:pPr>
    </w:p>
    <w:p w14:paraId="30A8F2B9" w14:textId="77777777" w:rsidR="00671076" w:rsidRDefault="00671076" w:rsidP="00671076">
      <w:pPr>
        <w:spacing w:after="0"/>
        <w:rPr>
          <w:rFonts w:ascii="Arial Narrow" w:hAnsi="Arial Narrow"/>
          <w:sz w:val="18"/>
          <w:szCs w:val="18"/>
        </w:rPr>
      </w:pPr>
    </w:p>
    <w:p w14:paraId="77C956C0" w14:textId="77777777" w:rsidR="00671076" w:rsidRDefault="00671076" w:rsidP="00671076">
      <w:pPr>
        <w:spacing w:after="0"/>
        <w:rPr>
          <w:rFonts w:ascii="Arial Narrow" w:hAnsi="Arial Narrow"/>
          <w:sz w:val="18"/>
          <w:szCs w:val="18"/>
        </w:rPr>
      </w:pPr>
    </w:p>
    <w:p w14:paraId="06097204" w14:textId="77777777" w:rsidR="00671076" w:rsidRDefault="00671076" w:rsidP="00671076">
      <w:pPr>
        <w:spacing w:after="0"/>
        <w:rPr>
          <w:rFonts w:ascii="Arial Narrow" w:hAnsi="Arial Narrow"/>
          <w:sz w:val="18"/>
          <w:szCs w:val="18"/>
        </w:rPr>
      </w:pPr>
    </w:p>
    <w:p w14:paraId="2FCA2FA2" w14:textId="77777777" w:rsidR="00671076" w:rsidRDefault="00671076" w:rsidP="00671076">
      <w:pPr>
        <w:spacing w:after="0"/>
        <w:rPr>
          <w:rFonts w:ascii="Arial Narrow" w:hAnsi="Arial Narrow"/>
          <w:sz w:val="18"/>
          <w:szCs w:val="18"/>
        </w:rPr>
      </w:pPr>
    </w:p>
    <w:p w14:paraId="53256DF2" w14:textId="77777777" w:rsidR="00671076" w:rsidRDefault="00671076" w:rsidP="00671076">
      <w:pPr>
        <w:spacing w:after="0"/>
        <w:rPr>
          <w:rFonts w:ascii="Arial Narrow" w:hAnsi="Arial Narrow"/>
          <w:sz w:val="18"/>
          <w:szCs w:val="18"/>
        </w:rPr>
      </w:pPr>
    </w:p>
    <w:p w14:paraId="046CCD4E" w14:textId="77777777" w:rsidR="00671076" w:rsidRDefault="00671076" w:rsidP="00671076">
      <w:pPr>
        <w:spacing w:after="0"/>
        <w:rPr>
          <w:rFonts w:ascii="Arial Narrow" w:hAnsi="Arial Narrow"/>
          <w:sz w:val="18"/>
          <w:szCs w:val="18"/>
        </w:rPr>
      </w:pPr>
    </w:p>
    <w:p w14:paraId="5140AC14" w14:textId="77777777" w:rsidR="00671076" w:rsidRDefault="00671076" w:rsidP="00671076">
      <w:pPr>
        <w:spacing w:after="0"/>
        <w:rPr>
          <w:rFonts w:ascii="Arial Narrow" w:hAnsi="Arial Narrow"/>
          <w:sz w:val="18"/>
          <w:szCs w:val="18"/>
        </w:rPr>
      </w:pPr>
    </w:p>
    <w:p w14:paraId="2AD12734" w14:textId="77777777" w:rsidR="00671076" w:rsidRDefault="00671076" w:rsidP="00671076">
      <w:pPr>
        <w:spacing w:after="0"/>
        <w:rPr>
          <w:rFonts w:ascii="Arial Narrow" w:hAnsi="Arial Narrow"/>
          <w:sz w:val="18"/>
          <w:szCs w:val="18"/>
        </w:rPr>
      </w:pPr>
    </w:p>
    <w:p w14:paraId="210361A1" w14:textId="77777777" w:rsidR="00671076" w:rsidRDefault="00671076" w:rsidP="00671076">
      <w:pPr>
        <w:spacing w:after="0"/>
        <w:rPr>
          <w:rFonts w:ascii="Arial Narrow" w:hAnsi="Arial Narrow"/>
          <w:sz w:val="18"/>
          <w:szCs w:val="18"/>
        </w:rPr>
      </w:pPr>
    </w:p>
    <w:p w14:paraId="5DE9BC2C" w14:textId="2999A604" w:rsidR="00671076" w:rsidRPr="00671076" w:rsidRDefault="00671076" w:rsidP="00671076">
      <w:pPr>
        <w:spacing w:after="0"/>
        <w:rPr>
          <w:rFonts w:ascii="Arial Narrow" w:hAnsi="Arial Narrow"/>
          <w:sz w:val="18"/>
          <w:szCs w:val="18"/>
        </w:rPr>
      </w:pPr>
      <w:r w:rsidRPr="00671076">
        <w:rPr>
          <w:rFonts w:ascii="Arial Narrow" w:hAnsi="Arial Narrow"/>
          <w:sz w:val="18"/>
          <w:szCs w:val="18"/>
        </w:rPr>
        <w:t xml:space="preserve">Wykonano w 1egz na </w:t>
      </w:r>
      <w:r>
        <w:rPr>
          <w:rFonts w:ascii="Arial Narrow" w:hAnsi="Arial Narrow"/>
          <w:sz w:val="18"/>
          <w:szCs w:val="18"/>
        </w:rPr>
        <w:t xml:space="preserve">14 </w:t>
      </w:r>
      <w:r w:rsidRPr="00671076">
        <w:rPr>
          <w:rFonts w:ascii="Arial Narrow" w:hAnsi="Arial Narrow"/>
          <w:sz w:val="18"/>
          <w:szCs w:val="18"/>
        </w:rPr>
        <w:t>ark</w:t>
      </w:r>
    </w:p>
    <w:p w14:paraId="6AE4C337" w14:textId="765E09E8" w:rsidR="00671076" w:rsidRPr="00671076" w:rsidRDefault="00671076" w:rsidP="00671076">
      <w:pPr>
        <w:spacing w:after="0"/>
        <w:rPr>
          <w:rFonts w:ascii="Arial Narrow" w:hAnsi="Arial Narrow"/>
          <w:sz w:val="18"/>
          <w:szCs w:val="18"/>
        </w:rPr>
      </w:pPr>
      <w:r w:rsidRPr="00671076">
        <w:rPr>
          <w:rFonts w:ascii="Arial Narrow" w:hAnsi="Arial Narrow"/>
          <w:sz w:val="18"/>
          <w:szCs w:val="18"/>
        </w:rPr>
        <w:t xml:space="preserve">Egz. 1 - str. </w:t>
      </w:r>
      <w:proofErr w:type="spellStart"/>
      <w:r w:rsidRPr="00671076">
        <w:rPr>
          <w:rFonts w:ascii="Arial Narrow" w:hAnsi="Arial Narrow"/>
          <w:sz w:val="18"/>
          <w:szCs w:val="18"/>
        </w:rPr>
        <w:t>int</w:t>
      </w:r>
      <w:proofErr w:type="spellEnd"/>
      <w:r w:rsidRPr="00671076">
        <w:rPr>
          <w:rFonts w:ascii="Arial Narrow" w:hAnsi="Arial Narrow"/>
          <w:sz w:val="18"/>
          <w:szCs w:val="18"/>
        </w:rPr>
        <w:t>. zamawiającego, platform e-propublico.pl, biuro przepustek T 2612 B</w:t>
      </w:r>
      <w:r w:rsidR="00010F99">
        <w:rPr>
          <w:rFonts w:ascii="Arial Narrow" w:hAnsi="Arial Narrow"/>
          <w:sz w:val="18"/>
          <w:szCs w:val="18"/>
        </w:rPr>
        <w:t>10</w:t>
      </w:r>
    </w:p>
    <w:p w14:paraId="65221003" w14:textId="77777777" w:rsidR="00671076" w:rsidRPr="00671076" w:rsidRDefault="00671076" w:rsidP="00671076">
      <w:pPr>
        <w:spacing w:after="0"/>
        <w:rPr>
          <w:rFonts w:ascii="Arial Narrow" w:hAnsi="Arial Narrow"/>
          <w:sz w:val="18"/>
          <w:szCs w:val="18"/>
        </w:rPr>
      </w:pPr>
      <w:r w:rsidRPr="00671076">
        <w:rPr>
          <w:rFonts w:ascii="Arial Narrow" w:hAnsi="Arial Narrow"/>
          <w:sz w:val="18"/>
          <w:szCs w:val="18"/>
        </w:rPr>
        <w:t>Wyk. Marta Sierek– tel. 261 417 449, e-mail: sierek9858@10wsk.mil.pl</w:t>
      </w:r>
    </w:p>
    <w:p w14:paraId="541AB62C" w14:textId="01CFABBC" w:rsidR="00671076" w:rsidRPr="00671076" w:rsidRDefault="00671076" w:rsidP="00671076">
      <w:pPr>
        <w:spacing w:after="0"/>
        <w:rPr>
          <w:rFonts w:ascii="Arial Narrow" w:hAnsi="Arial Narrow"/>
          <w:sz w:val="18"/>
          <w:szCs w:val="18"/>
        </w:rPr>
      </w:pPr>
      <w:r w:rsidRPr="00671076">
        <w:rPr>
          <w:rFonts w:ascii="Arial Narrow" w:hAnsi="Arial Narrow"/>
          <w:sz w:val="18"/>
          <w:szCs w:val="18"/>
        </w:rPr>
        <w:t>Data: 03.03.2026</w:t>
      </w:r>
      <w:r>
        <w:rPr>
          <w:rFonts w:ascii="Arial Narrow" w:hAnsi="Arial Narrow"/>
          <w:sz w:val="18"/>
          <w:szCs w:val="18"/>
        </w:rPr>
        <w:t xml:space="preserve"> r.</w:t>
      </w:r>
    </w:p>
    <w:sectPr w:rsidR="00671076" w:rsidRPr="006710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076"/>
    <w:rsid w:val="00010F99"/>
    <w:rsid w:val="00194B2C"/>
    <w:rsid w:val="00671076"/>
    <w:rsid w:val="00C42B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EAC2B"/>
  <w15:chartTrackingRefBased/>
  <w15:docId w15:val="{A357B343-8BAC-423A-9AAF-2B0DDA80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710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710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7107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7107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7107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7107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7107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7107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7107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7107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7107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7107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7107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7107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7107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7107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7107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71076"/>
    <w:rPr>
      <w:rFonts w:eastAsiaTheme="majorEastAsia" w:cstheme="majorBidi"/>
      <w:color w:val="272727" w:themeColor="text1" w:themeTint="D8"/>
    </w:rPr>
  </w:style>
  <w:style w:type="paragraph" w:styleId="Tytu">
    <w:name w:val="Title"/>
    <w:basedOn w:val="Normalny"/>
    <w:next w:val="Normalny"/>
    <w:link w:val="TytuZnak"/>
    <w:uiPriority w:val="10"/>
    <w:qFormat/>
    <w:rsid w:val="006710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7107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7107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7107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71076"/>
    <w:pPr>
      <w:spacing w:before="160"/>
      <w:jc w:val="center"/>
    </w:pPr>
    <w:rPr>
      <w:i/>
      <w:iCs/>
      <w:color w:val="404040" w:themeColor="text1" w:themeTint="BF"/>
    </w:rPr>
  </w:style>
  <w:style w:type="character" w:customStyle="1" w:styleId="CytatZnak">
    <w:name w:val="Cytat Znak"/>
    <w:basedOn w:val="Domylnaczcionkaakapitu"/>
    <w:link w:val="Cytat"/>
    <w:uiPriority w:val="29"/>
    <w:rsid w:val="00671076"/>
    <w:rPr>
      <w:i/>
      <w:iCs/>
      <w:color w:val="404040" w:themeColor="text1" w:themeTint="BF"/>
    </w:rPr>
  </w:style>
  <w:style w:type="paragraph" w:styleId="Akapitzlist">
    <w:name w:val="List Paragraph"/>
    <w:basedOn w:val="Normalny"/>
    <w:uiPriority w:val="34"/>
    <w:qFormat/>
    <w:rsid w:val="00671076"/>
    <w:pPr>
      <w:ind w:left="720"/>
      <w:contextualSpacing/>
    </w:pPr>
  </w:style>
  <w:style w:type="character" w:styleId="Wyrnienieintensywne">
    <w:name w:val="Intense Emphasis"/>
    <w:basedOn w:val="Domylnaczcionkaakapitu"/>
    <w:uiPriority w:val="21"/>
    <w:qFormat/>
    <w:rsid w:val="00671076"/>
    <w:rPr>
      <w:i/>
      <w:iCs/>
      <w:color w:val="2F5496" w:themeColor="accent1" w:themeShade="BF"/>
    </w:rPr>
  </w:style>
  <w:style w:type="paragraph" w:styleId="Cytatintensywny">
    <w:name w:val="Intense Quote"/>
    <w:basedOn w:val="Normalny"/>
    <w:next w:val="Normalny"/>
    <w:link w:val="CytatintensywnyZnak"/>
    <w:uiPriority w:val="30"/>
    <w:qFormat/>
    <w:rsid w:val="006710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71076"/>
    <w:rPr>
      <w:i/>
      <w:iCs/>
      <w:color w:val="2F5496" w:themeColor="accent1" w:themeShade="BF"/>
    </w:rPr>
  </w:style>
  <w:style w:type="character" w:styleId="Odwoanieintensywne">
    <w:name w:val="Intense Reference"/>
    <w:basedOn w:val="Domylnaczcionkaakapitu"/>
    <w:uiPriority w:val="32"/>
    <w:qFormat/>
    <w:rsid w:val="00671076"/>
    <w:rPr>
      <w:b/>
      <w:bCs/>
      <w:smallCaps/>
      <w:color w:val="2F5496" w:themeColor="accent1" w:themeShade="BF"/>
      <w:spacing w:val="5"/>
    </w:rPr>
  </w:style>
  <w:style w:type="numbering" w:customStyle="1" w:styleId="Bezlisty1">
    <w:name w:val="Bez listy1"/>
    <w:next w:val="Bezlisty"/>
    <w:uiPriority w:val="99"/>
    <w:semiHidden/>
    <w:unhideWhenUsed/>
    <w:rsid w:val="00671076"/>
  </w:style>
  <w:style w:type="paragraph" w:customStyle="1" w:styleId="msonormal0">
    <w:name w:val="msonormal"/>
    <w:basedOn w:val="Normalny"/>
    <w:rsid w:val="0067107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671076"/>
  </w:style>
  <w:style w:type="character" w:customStyle="1" w:styleId="label">
    <w:name w:val="label"/>
    <w:basedOn w:val="Domylnaczcionkaakapitu"/>
    <w:rsid w:val="00671076"/>
  </w:style>
  <w:style w:type="character" w:customStyle="1" w:styleId="data">
    <w:name w:val="data"/>
    <w:basedOn w:val="Domylnaczcionkaakapitu"/>
    <w:rsid w:val="00671076"/>
  </w:style>
  <w:style w:type="character" w:styleId="Hipercze">
    <w:name w:val="Hyperlink"/>
    <w:basedOn w:val="Domylnaczcionkaakapitu"/>
    <w:uiPriority w:val="99"/>
    <w:semiHidden/>
    <w:unhideWhenUsed/>
    <w:rsid w:val="00671076"/>
    <w:rPr>
      <w:color w:val="0000FF"/>
      <w:u w:val="single"/>
    </w:rPr>
  </w:style>
  <w:style w:type="character" w:styleId="UyteHipercze">
    <w:name w:val="FollowedHyperlink"/>
    <w:basedOn w:val="Domylnaczcionkaakapitu"/>
    <w:uiPriority w:val="99"/>
    <w:semiHidden/>
    <w:unhideWhenUsed/>
    <w:rsid w:val="00671076"/>
    <w:rPr>
      <w:color w:val="800080"/>
      <w:u w:val="single"/>
    </w:rPr>
  </w:style>
  <w:style w:type="character" w:customStyle="1" w:styleId="line">
    <w:name w:val="line"/>
    <w:basedOn w:val="Domylnaczcionkaakapitu"/>
    <w:rsid w:val="00671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propublico.pl/" TargetMode="External"/><Relationship Id="rId18" Type="http://schemas.openxmlformats.org/officeDocument/2006/relationships/hyperlink" Target="https://e-propublico.pl/" TargetMode="External"/><Relationship Id="rId26" Type="http://schemas.openxmlformats.org/officeDocument/2006/relationships/hyperlink" Target="https://e-propublico.pl/" TargetMode="External"/><Relationship Id="rId39" Type="http://schemas.openxmlformats.org/officeDocument/2006/relationships/hyperlink" Target="https://e-propublico.pl/" TargetMode="External"/><Relationship Id="rId21" Type="http://schemas.openxmlformats.org/officeDocument/2006/relationships/hyperlink" Target="https://e-propublico.pl/" TargetMode="External"/><Relationship Id="rId34" Type="http://schemas.openxmlformats.org/officeDocument/2006/relationships/hyperlink" Target="http://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50" Type="http://schemas.openxmlformats.org/officeDocument/2006/relationships/hyperlink" Target="http://www.10wsk.mil.pl/" TargetMode="External"/><Relationship Id="rId55" Type="http://schemas.openxmlformats.org/officeDocument/2006/relationships/hyperlink" Target="https://www.gov.pl/web/sp-prokuratoria" TargetMode="External"/><Relationship Id="rId63" Type="http://schemas.openxmlformats.org/officeDocument/2006/relationships/fontTable" Target="fontTable.xml"/><Relationship Id="rId7" Type="http://schemas.openxmlformats.org/officeDocument/2006/relationships/hyperlink" Target="http://e-propublico.pl/" TargetMode="External"/><Relationship Id="rId2" Type="http://schemas.openxmlformats.org/officeDocument/2006/relationships/settings" Target="settings.xml"/><Relationship Id="rId16" Type="http://schemas.openxmlformats.org/officeDocument/2006/relationships/hyperlink" Target="http://e-propublico.pl/" TargetMode="External"/><Relationship Id="rId29"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e-propublico.pl/" TargetMode="External"/><Relationship Id="rId40" Type="http://schemas.openxmlformats.org/officeDocument/2006/relationships/hyperlink" Target="http://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mailto:odwolania@uzp.gov.pl" TargetMode="External"/><Relationship Id="rId5" Type="http://schemas.openxmlformats.org/officeDocument/2006/relationships/hyperlink" Target="https://e-propublico.pl/" TargetMode="External"/><Relationship Id="rId61" Type="http://schemas.openxmlformats.org/officeDocument/2006/relationships/hyperlink" Target="mailto:ted@publications.europa.eu" TargetMode="External"/><Relationship Id="rId1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e-propublico.pl/" TargetMode="External"/><Relationship Id="rId48" Type="http://schemas.openxmlformats.org/officeDocument/2006/relationships/hyperlink" Target="https://e-propublico.pl/" TargetMode="External"/><Relationship Id="rId56" Type="http://schemas.openxmlformats.org/officeDocument/2006/relationships/hyperlink" Target="https://www.gov.pl/web/sp-prokuratoria" TargetMode="External"/><Relationship Id="rId64" Type="http://schemas.openxmlformats.org/officeDocument/2006/relationships/theme" Target="theme/theme1.xml"/><Relationship Id="rId8" Type="http://schemas.openxmlformats.org/officeDocument/2006/relationships/hyperlink" Target="https://e-propublico.pl/" TargetMode="External"/><Relationship Id="rId51" Type="http://schemas.openxmlformats.org/officeDocument/2006/relationships/hyperlink" Target="mailto:choroszynska3292@10wsk.mil.pl" TargetMode="Externa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e-propublico.pl/" TargetMode="External"/><Relationship Id="rId59" Type="http://schemas.openxmlformats.org/officeDocument/2006/relationships/hyperlink" Target="https://www.gov.pl/web/uzp"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mailto:sp@prokuratoria.gov.pl" TargetMode="External"/><Relationship Id="rId62"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e-propublico.pl/" TargetMode="External"/><Relationship Id="rId36" Type="http://schemas.openxmlformats.org/officeDocument/2006/relationships/hyperlink" Target="https://e-propublico.pl/" TargetMode="External"/><Relationship Id="rId49" Type="http://schemas.openxmlformats.org/officeDocument/2006/relationships/hyperlink" Target="http://e-propublico.pl/" TargetMode="External"/><Relationship Id="rId57" Type="http://schemas.openxmlformats.org/officeDocument/2006/relationships/hyperlink" Target="https://www.uzp.gov.pl/kio" TargetMode="External"/><Relationship Id="rId10" Type="http://schemas.openxmlformats.org/officeDocument/2006/relationships/hyperlink" Target="http://e-propublico.pl/" TargetMode="External"/><Relationship Id="rId31" Type="http://schemas.openxmlformats.org/officeDocument/2006/relationships/hyperlink" Target="http://e-propublico.pl/" TargetMode="External"/><Relationship Id="rId44" Type="http://schemas.openxmlformats.org/officeDocument/2006/relationships/hyperlink" Target="https://e-propublico.pl/" TargetMode="External"/><Relationship Id="rId52" Type="http://schemas.openxmlformats.org/officeDocument/2006/relationships/hyperlink" Target="http://www.10wsk.mil.pl/" TargetMode="External"/><Relationship Id="rId60" Type="http://schemas.openxmlformats.org/officeDocument/2006/relationships/hyperlink" Target="https://www.gov.pl/web/uzp" TargetMode="External"/><Relationship Id="rId4" Type="http://schemas.openxmlformats.org/officeDocument/2006/relationships/hyperlink" Target="mailto:choroszynska3292@10wsk.mil.pl" TargetMode="External"/><Relationship Id="rId9"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14416</Words>
  <Characters>86498</Characters>
  <Application>Microsoft Office Word</Application>
  <DocSecurity>0</DocSecurity>
  <Lines>720</Lines>
  <Paragraphs>201</Paragraphs>
  <ScaleCrop>false</ScaleCrop>
  <Company/>
  <LinksUpToDate>false</LinksUpToDate>
  <CharactersWithSpaces>100713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ZIM 10wsk</cp:lastModifiedBy>
  <cp:revision>2</cp:revision>
  <cp:lastPrinted>2026-03-03T08:57:00Z</cp:lastPrinted>
  <dcterms:created xsi:type="dcterms:W3CDTF">2026-03-03T08:57:00Z</dcterms:created>
  <dcterms:modified xsi:type="dcterms:W3CDTF">2026-03-03T08:57:00Z</dcterms:modified>
</cp:coreProperties>
</file>