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493" w:type="dxa"/>
        <w:tblInd w:w="108" w:type="dxa"/>
        <w:tblLook w:val="04A0" w:firstRow="1" w:lastRow="0" w:firstColumn="1" w:lastColumn="0" w:noHBand="0" w:noVBand="1"/>
      </w:tblPr>
      <w:tblGrid>
        <w:gridCol w:w="2269"/>
        <w:gridCol w:w="12224"/>
      </w:tblGrid>
      <w:tr w:rsidR="00B0005C" w:rsidRPr="00B0005C" w:rsidTr="00B0005C">
        <w:tc>
          <w:tcPr>
            <w:tcW w:w="2269" w:type="dxa"/>
            <w:shd w:val="clear" w:color="auto" w:fill="auto"/>
          </w:tcPr>
          <w:p w:rsidR="00B0005C" w:rsidRPr="00B0005C" w:rsidRDefault="00B0005C" w:rsidP="00B0005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005C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2224" w:type="dxa"/>
            <w:shd w:val="clear" w:color="auto" w:fill="auto"/>
          </w:tcPr>
          <w:p w:rsidR="00B0005C" w:rsidRPr="00B0005C" w:rsidRDefault="00B0005C" w:rsidP="00B000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0005C">
              <w:rPr>
                <w:rFonts w:ascii="Arial" w:hAnsi="Arial" w:cs="Arial"/>
                <w:bCs/>
                <w:sz w:val="24"/>
                <w:szCs w:val="24"/>
              </w:rPr>
              <w:t>sukcesywna sprzedaż z dostawą laptopów (dalej także jako urządzenia) dla jednostek organizacyjnych UAM przez okres 12 miesięcy.</w:t>
            </w:r>
          </w:p>
        </w:tc>
      </w:tr>
      <w:tr w:rsidR="00B0005C" w:rsidRPr="00B0005C" w:rsidTr="00B0005C">
        <w:tc>
          <w:tcPr>
            <w:tcW w:w="2269" w:type="dxa"/>
            <w:shd w:val="clear" w:color="auto" w:fill="auto"/>
          </w:tcPr>
          <w:p w:rsidR="00B0005C" w:rsidRPr="00B0005C" w:rsidRDefault="00B0005C" w:rsidP="00B000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005C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2224" w:type="dxa"/>
            <w:shd w:val="clear" w:color="auto" w:fill="auto"/>
          </w:tcPr>
          <w:p w:rsidR="00B0005C" w:rsidRPr="00B0005C" w:rsidRDefault="00B0005C" w:rsidP="00B000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0005C">
              <w:rPr>
                <w:rFonts w:ascii="Arial" w:hAnsi="Arial" w:cs="Arial"/>
                <w:bCs/>
                <w:sz w:val="24"/>
                <w:szCs w:val="24"/>
              </w:rPr>
              <w:t>ZP3/7025/26</w:t>
            </w:r>
          </w:p>
        </w:tc>
      </w:tr>
    </w:tbl>
    <w:p w:rsidR="00FF39FC" w:rsidRDefault="00FF39FC"/>
    <w:p w:rsidR="00B0005C" w:rsidRDefault="00B0005C"/>
    <w:tbl>
      <w:tblPr>
        <w:tblW w:w="14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3289"/>
        <w:gridCol w:w="1985"/>
        <w:gridCol w:w="1985"/>
        <w:gridCol w:w="1985"/>
        <w:gridCol w:w="1985"/>
        <w:gridCol w:w="1985"/>
      </w:tblGrid>
      <w:tr w:rsidR="00B0005C" w:rsidRPr="00B0005C" w:rsidTr="00B0005C">
        <w:tc>
          <w:tcPr>
            <w:tcW w:w="1276" w:type="dxa"/>
            <w:shd w:val="clear" w:color="auto" w:fill="F2F2F2"/>
            <w:vAlign w:val="center"/>
          </w:tcPr>
          <w:p w:rsidR="00B0005C" w:rsidRPr="00B0005C" w:rsidRDefault="00B0005C" w:rsidP="0068298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>Oferta nr</w:t>
            </w:r>
          </w:p>
        </w:tc>
        <w:tc>
          <w:tcPr>
            <w:tcW w:w="3289" w:type="dxa"/>
            <w:shd w:val="clear" w:color="auto" w:fill="F2F2F2"/>
            <w:vAlign w:val="center"/>
          </w:tcPr>
          <w:p w:rsidR="00B0005C" w:rsidRPr="00B0005C" w:rsidRDefault="00B0005C" w:rsidP="0068298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B0005C" w:rsidRDefault="00B0005C" w:rsidP="0068298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>Cena oferty</w:t>
            </w:r>
          </w:p>
          <w:p w:rsidR="00B0005C" w:rsidRPr="00B0005C" w:rsidRDefault="00B0005C" w:rsidP="0068298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Waga 60%</w:t>
            </w:r>
          </w:p>
        </w:tc>
        <w:tc>
          <w:tcPr>
            <w:tcW w:w="1985" w:type="dxa"/>
            <w:shd w:val="clear" w:color="auto" w:fill="F2F2F2"/>
          </w:tcPr>
          <w:p w:rsidR="00B0005C" w:rsidRDefault="00B0005C" w:rsidP="0068298D">
            <w:pPr>
              <w:spacing w:before="120" w:after="120"/>
              <w:jc w:val="center"/>
              <w:rPr>
                <w:rFonts w:ascii="Arial" w:hAnsi="Arial" w:cs="Arial"/>
                <w:bCs/>
                <w:iCs/>
              </w:rPr>
            </w:pPr>
            <w:r w:rsidRPr="00B0005C">
              <w:rPr>
                <w:rFonts w:ascii="Arial" w:hAnsi="Arial" w:cs="Arial"/>
                <w:bCs/>
                <w:iCs/>
              </w:rPr>
              <w:t>Trwale zamontowane złącze  RJ-45 (10/100/1000)</w:t>
            </w:r>
          </w:p>
          <w:p w:rsidR="00B0005C" w:rsidRPr="00B0005C" w:rsidRDefault="00B0005C" w:rsidP="0068298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iCs/>
              </w:rPr>
              <w:t>Waga 10%</w:t>
            </w:r>
          </w:p>
        </w:tc>
        <w:tc>
          <w:tcPr>
            <w:tcW w:w="1985" w:type="dxa"/>
            <w:shd w:val="clear" w:color="auto" w:fill="F2F2F2"/>
          </w:tcPr>
          <w:p w:rsidR="00B0005C" w:rsidRDefault="00B0005C" w:rsidP="0068298D">
            <w:pPr>
              <w:spacing w:before="120" w:after="120"/>
              <w:jc w:val="center"/>
              <w:rPr>
                <w:rFonts w:ascii="Arial" w:hAnsi="Arial" w:cs="Arial"/>
                <w:bCs/>
                <w:iCs/>
              </w:rPr>
            </w:pPr>
            <w:r w:rsidRPr="00B0005C">
              <w:rPr>
                <w:rFonts w:ascii="Arial" w:hAnsi="Arial" w:cs="Arial"/>
                <w:bCs/>
                <w:iCs/>
              </w:rPr>
              <w:t>Podświetlana klawiatura</w:t>
            </w:r>
          </w:p>
          <w:p w:rsidR="00B0005C" w:rsidRPr="00B0005C" w:rsidRDefault="00B0005C" w:rsidP="0068298D">
            <w:pPr>
              <w:spacing w:before="120" w:after="120"/>
              <w:jc w:val="center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Waga 10%</w:t>
            </w:r>
          </w:p>
        </w:tc>
        <w:tc>
          <w:tcPr>
            <w:tcW w:w="1985" w:type="dxa"/>
            <w:shd w:val="clear" w:color="auto" w:fill="F2F2F2"/>
          </w:tcPr>
          <w:p w:rsidR="00B0005C" w:rsidRDefault="00B0005C" w:rsidP="0068298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>Czas reakcji serwisu</w:t>
            </w:r>
          </w:p>
          <w:p w:rsidR="00B0005C" w:rsidRPr="00B0005C" w:rsidRDefault="00B0005C" w:rsidP="0068298D">
            <w:pPr>
              <w:spacing w:before="120" w:after="120"/>
              <w:jc w:val="center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</w:rPr>
              <w:t>Waga 10%</w:t>
            </w:r>
          </w:p>
        </w:tc>
        <w:tc>
          <w:tcPr>
            <w:tcW w:w="1985" w:type="dxa"/>
            <w:shd w:val="clear" w:color="auto" w:fill="F2F2F2"/>
          </w:tcPr>
          <w:p w:rsidR="00B0005C" w:rsidRDefault="00B0005C" w:rsidP="0068298D">
            <w:pPr>
              <w:spacing w:before="120" w:after="120"/>
              <w:jc w:val="center"/>
              <w:rPr>
                <w:rStyle w:val="normaltextrun"/>
                <w:rFonts w:ascii="Arial" w:hAnsi="Arial" w:cs="Arial"/>
                <w:bCs/>
              </w:rPr>
            </w:pPr>
            <w:r w:rsidRPr="00B0005C">
              <w:rPr>
                <w:rStyle w:val="normaltextrun"/>
                <w:rFonts w:ascii="Arial" w:hAnsi="Arial" w:cs="Arial"/>
                <w:bCs/>
              </w:rPr>
              <w:t>Gwarancja na przedmiot zamówienia</w:t>
            </w:r>
          </w:p>
          <w:p w:rsidR="00B0005C" w:rsidRPr="00B0005C" w:rsidRDefault="00B0005C" w:rsidP="0068298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  <w:bCs/>
              </w:rPr>
              <w:t>Waga 10%</w:t>
            </w:r>
          </w:p>
        </w:tc>
      </w:tr>
      <w:tr w:rsidR="00B0005C" w:rsidRPr="00B0005C" w:rsidTr="00B0005C">
        <w:tc>
          <w:tcPr>
            <w:tcW w:w="1276" w:type="dxa"/>
            <w:shd w:val="clear" w:color="auto" w:fill="auto"/>
            <w:vAlign w:val="center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>1</w:t>
            </w:r>
          </w:p>
        </w:tc>
        <w:tc>
          <w:tcPr>
            <w:tcW w:w="3289" w:type="dxa"/>
            <w:shd w:val="clear" w:color="auto" w:fill="auto"/>
          </w:tcPr>
          <w:p w:rsidR="00B0005C" w:rsidRPr="00B0005C" w:rsidRDefault="00B0005C" w:rsidP="0068298D">
            <w:pPr>
              <w:spacing w:before="80" w:after="40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 xml:space="preserve">Maciej Stefański </w:t>
            </w:r>
            <w:proofErr w:type="spellStart"/>
            <w:r w:rsidRPr="00B0005C">
              <w:rPr>
                <w:rFonts w:ascii="Arial" w:hAnsi="Arial" w:cs="Arial"/>
              </w:rPr>
              <w:t>Centralcom</w:t>
            </w:r>
            <w:proofErr w:type="spellEnd"/>
          </w:p>
          <w:p w:rsidR="00B0005C" w:rsidRPr="00B0005C" w:rsidRDefault="00B0005C" w:rsidP="0068298D">
            <w:pPr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 xml:space="preserve">Grzegórzecka 69/14 </w:t>
            </w:r>
          </w:p>
          <w:p w:rsidR="00B0005C" w:rsidRPr="00B0005C" w:rsidRDefault="00B0005C" w:rsidP="0068298D">
            <w:pPr>
              <w:spacing w:after="80"/>
              <w:jc w:val="both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 xml:space="preserve">31-559 </w:t>
            </w:r>
            <w:r w:rsidRPr="00B0005C">
              <w:rPr>
                <w:rFonts w:ascii="Arial" w:hAnsi="Arial" w:cs="Arial"/>
              </w:rPr>
              <w:t>Kraków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>470 967.00 zł</w:t>
            </w:r>
          </w:p>
        </w:tc>
        <w:tc>
          <w:tcPr>
            <w:tcW w:w="1985" w:type="dxa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5" w:type="dxa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5" w:type="dxa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48 godzin</w:t>
            </w:r>
          </w:p>
        </w:tc>
        <w:tc>
          <w:tcPr>
            <w:tcW w:w="1985" w:type="dxa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m-ce</w:t>
            </w:r>
          </w:p>
        </w:tc>
      </w:tr>
      <w:tr w:rsidR="00B0005C" w:rsidRPr="00B0005C" w:rsidTr="00B0005C">
        <w:tc>
          <w:tcPr>
            <w:tcW w:w="1276" w:type="dxa"/>
            <w:shd w:val="clear" w:color="auto" w:fill="auto"/>
            <w:vAlign w:val="center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>2</w:t>
            </w:r>
          </w:p>
        </w:tc>
        <w:tc>
          <w:tcPr>
            <w:tcW w:w="3289" w:type="dxa"/>
            <w:shd w:val="clear" w:color="auto" w:fill="auto"/>
          </w:tcPr>
          <w:p w:rsidR="00B0005C" w:rsidRPr="00B0005C" w:rsidRDefault="00B0005C" w:rsidP="0068298D">
            <w:pPr>
              <w:spacing w:before="80" w:after="40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>MDP Polska Sp.</w:t>
            </w:r>
            <w:r>
              <w:rPr>
                <w:rFonts w:ascii="Arial" w:hAnsi="Arial" w:cs="Arial"/>
              </w:rPr>
              <w:t xml:space="preserve"> </w:t>
            </w:r>
            <w:r w:rsidRPr="00B0005C">
              <w:rPr>
                <w:rFonts w:ascii="Arial" w:hAnsi="Arial" w:cs="Arial"/>
              </w:rPr>
              <w:t>z o.o., Sp. k.</w:t>
            </w:r>
          </w:p>
          <w:p w:rsidR="00B0005C" w:rsidRPr="00B0005C" w:rsidRDefault="00B0005C" w:rsidP="0068298D">
            <w:pPr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 xml:space="preserve">Migdałowa 4 </w:t>
            </w:r>
          </w:p>
          <w:p w:rsidR="00B0005C" w:rsidRPr="00B0005C" w:rsidRDefault="00B0005C" w:rsidP="0068298D">
            <w:pPr>
              <w:spacing w:after="80"/>
              <w:jc w:val="both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>02-796 Warszawa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>650 670.00 zł</w:t>
            </w:r>
          </w:p>
        </w:tc>
        <w:tc>
          <w:tcPr>
            <w:tcW w:w="1985" w:type="dxa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5" w:type="dxa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5" w:type="dxa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48 godzin</w:t>
            </w:r>
          </w:p>
        </w:tc>
        <w:tc>
          <w:tcPr>
            <w:tcW w:w="1985" w:type="dxa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B0005C" w:rsidRPr="00B0005C" w:rsidTr="00B0005C">
        <w:tc>
          <w:tcPr>
            <w:tcW w:w="1276" w:type="dxa"/>
            <w:shd w:val="clear" w:color="auto" w:fill="auto"/>
            <w:vAlign w:val="center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>3</w:t>
            </w:r>
          </w:p>
        </w:tc>
        <w:tc>
          <w:tcPr>
            <w:tcW w:w="3289" w:type="dxa"/>
            <w:shd w:val="clear" w:color="auto" w:fill="auto"/>
          </w:tcPr>
          <w:p w:rsidR="00B0005C" w:rsidRPr="00B0005C" w:rsidRDefault="00B0005C" w:rsidP="0068298D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B0005C">
              <w:rPr>
                <w:rFonts w:ascii="Arial" w:hAnsi="Arial" w:cs="Arial"/>
              </w:rPr>
              <w:t>Clarifity</w:t>
            </w:r>
            <w:proofErr w:type="spellEnd"/>
            <w:r w:rsidRPr="00B0005C">
              <w:rPr>
                <w:rFonts w:ascii="Arial" w:hAnsi="Arial" w:cs="Arial"/>
              </w:rPr>
              <w:t xml:space="preserve"> Sp. z o.o. sp.k</w:t>
            </w:r>
          </w:p>
          <w:p w:rsidR="00B0005C" w:rsidRPr="00B0005C" w:rsidRDefault="00B0005C" w:rsidP="0068298D">
            <w:pPr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 xml:space="preserve">ul. Św. Marcin 29/8 </w:t>
            </w:r>
          </w:p>
          <w:p w:rsidR="00B0005C" w:rsidRPr="00B0005C" w:rsidRDefault="00B0005C" w:rsidP="0068298D">
            <w:pPr>
              <w:spacing w:after="80"/>
              <w:jc w:val="both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>61-803 Poznań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>614 307.51 zł</w:t>
            </w:r>
          </w:p>
        </w:tc>
        <w:tc>
          <w:tcPr>
            <w:tcW w:w="1985" w:type="dxa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5" w:type="dxa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5" w:type="dxa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48 godzin</w:t>
            </w:r>
          </w:p>
        </w:tc>
        <w:tc>
          <w:tcPr>
            <w:tcW w:w="1985" w:type="dxa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</w:p>
        </w:tc>
      </w:tr>
      <w:tr w:rsidR="00B0005C" w:rsidRPr="00B0005C" w:rsidTr="00B0005C">
        <w:tc>
          <w:tcPr>
            <w:tcW w:w="1276" w:type="dxa"/>
            <w:shd w:val="clear" w:color="auto" w:fill="auto"/>
            <w:vAlign w:val="center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>4</w:t>
            </w:r>
          </w:p>
        </w:tc>
        <w:tc>
          <w:tcPr>
            <w:tcW w:w="3289" w:type="dxa"/>
            <w:shd w:val="clear" w:color="auto" w:fill="auto"/>
          </w:tcPr>
          <w:p w:rsidR="00B0005C" w:rsidRPr="00B0005C" w:rsidRDefault="00B0005C" w:rsidP="0068298D">
            <w:pPr>
              <w:spacing w:before="80" w:after="40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>FHU Horyzont Krzysztof Lech</w:t>
            </w:r>
          </w:p>
          <w:p w:rsidR="00B0005C" w:rsidRPr="00B0005C" w:rsidRDefault="00B0005C" w:rsidP="0068298D">
            <w:pPr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 xml:space="preserve">11 Listopada 21 </w:t>
            </w:r>
            <w:bookmarkStart w:id="0" w:name="_GoBack"/>
            <w:bookmarkEnd w:id="0"/>
          </w:p>
          <w:p w:rsidR="00B0005C" w:rsidRPr="00B0005C" w:rsidRDefault="00B0005C" w:rsidP="0068298D">
            <w:pPr>
              <w:spacing w:after="80"/>
              <w:jc w:val="both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>38-300 Gorlice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>504 300.00 zł</w:t>
            </w:r>
          </w:p>
        </w:tc>
        <w:tc>
          <w:tcPr>
            <w:tcW w:w="1985" w:type="dxa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5" w:type="dxa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5" w:type="dxa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48 godzin</w:t>
            </w:r>
          </w:p>
        </w:tc>
        <w:tc>
          <w:tcPr>
            <w:tcW w:w="1985" w:type="dxa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</w:p>
        </w:tc>
      </w:tr>
      <w:tr w:rsidR="00B0005C" w:rsidRPr="00B0005C" w:rsidTr="00B0005C">
        <w:tc>
          <w:tcPr>
            <w:tcW w:w="1276" w:type="dxa"/>
            <w:shd w:val="clear" w:color="auto" w:fill="auto"/>
            <w:vAlign w:val="center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>5</w:t>
            </w:r>
          </w:p>
        </w:tc>
        <w:tc>
          <w:tcPr>
            <w:tcW w:w="3289" w:type="dxa"/>
            <w:shd w:val="clear" w:color="auto" w:fill="auto"/>
          </w:tcPr>
          <w:p w:rsidR="00B0005C" w:rsidRPr="00B0005C" w:rsidRDefault="00B0005C" w:rsidP="0068298D">
            <w:pPr>
              <w:spacing w:before="80" w:after="40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>SUNTAR Sp.</w:t>
            </w:r>
            <w:r>
              <w:rPr>
                <w:rFonts w:ascii="Arial" w:hAnsi="Arial" w:cs="Arial"/>
              </w:rPr>
              <w:t xml:space="preserve"> </w:t>
            </w:r>
            <w:r w:rsidRPr="00B0005C">
              <w:rPr>
                <w:rFonts w:ascii="Arial" w:hAnsi="Arial" w:cs="Arial"/>
              </w:rPr>
              <w:t>z o.o.</w:t>
            </w:r>
          </w:p>
          <w:p w:rsidR="00B0005C" w:rsidRPr="00B0005C" w:rsidRDefault="00B0005C" w:rsidP="0068298D">
            <w:pPr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 xml:space="preserve">Marii Drozd 12 </w:t>
            </w:r>
          </w:p>
          <w:p w:rsidR="00B0005C" w:rsidRPr="00B0005C" w:rsidRDefault="00B0005C" w:rsidP="0068298D">
            <w:pPr>
              <w:spacing w:after="80"/>
              <w:jc w:val="both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>33-100 Tarnów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0005C">
              <w:rPr>
                <w:rFonts w:ascii="Arial" w:hAnsi="Arial" w:cs="Arial"/>
              </w:rPr>
              <w:t>630 252.00 zł</w:t>
            </w:r>
          </w:p>
        </w:tc>
        <w:tc>
          <w:tcPr>
            <w:tcW w:w="1985" w:type="dxa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5" w:type="dxa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5" w:type="dxa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48 godzin</w:t>
            </w:r>
          </w:p>
        </w:tc>
        <w:tc>
          <w:tcPr>
            <w:tcW w:w="1985" w:type="dxa"/>
          </w:tcPr>
          <w:p w:rsidR="00B0005C" w:rsidRPr="00B0005C" w:rsidRDefault="00B0005C" w:rsidP="0068298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</w:p>
        </w:tc>
      </w:tr>
    </w:tbl>
    <w:p w:rsidR="00B0005C" w:rsidRDefault="00B0005C"/>
    <w:sectPr w:rsidR="00B0005C" w:rsidSect="00B0005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05C"/>
    <w:rsid w:val="00B0005C"/>
    <w:rsid w:val="00FF3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FA4E8"/>
  <w15:chartTrackingRefBased/>
  <w15:docId w15:val="{2B5A1F0B-2892-4EF0-9BBF-18EA4E4DD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00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ormaltextrun">
    <w:name w:val="normaltextrun"/>
    <w:rsid w:val="00B00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1</cp:revision>
  <dcterms:created xsi:type="dcterms:W3CDTF">2026-03-04T12:51:00Z</dcterms:created>
  <dcterms:modified xsi:type="dcterms:W3CDTF">2026-03-04T13:00:00Z</dcterms:modified>
</cp:coreProperties>
</file>