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AAE17" w14:textId="77777777" w:rsidR="008028F1" w:rsidRDefault="008028F1"/>
    <w:p w14:paraId="10456DE4" w14:textId="77777777" w:rsidR="008028F1" w:rsidRPr="008028F1" w:rsidRDefault="008028F1" w:rsidP="008028F1">
      <w:pPr>
        <w:ind w:left="11328" w:firstLine="708"/>
        <w:rPr>
          <w:rFonts w:ascii="Arial Narrow" w:hAnsi="Arial Narrow"/>
          <w:b/>
          <w:bCs/>
          <w:sz w:val="22"/>
          <w:szCs w:val="22"/>
        </w:rPr>
      </w:pPr>
      <w:r w:rsidRPr="008028F1">
        <w:rPr>
          <w:rFonts w:ascii="Arial Narrow" w:hAnsi="Arial Narrow"/>
          <w:b/>
          <w:bCs/>
          <w:sz w:val="22"/>
          <w:szCs w:val="22"/>
        </w:rPr>
        <w:t>Załącznik nr 6G</w:t>
      </w:r>
    </w:p>
    <w:tbl>
      <w:tblPr>
        <w:tblpPr w:leftFromText="141" w:rightFromText="141" w:vertAnchor="text" w:horzAnchor="margin" w:tblpY="118"/>
        <w:tblW w:w="4924" w:type="pct"/>
        <w:tblLook w:val="0000" w:firstRow="0" w:lastRow="0" w:firstColumn="0" w:lastColumn="0" w:noHBand="0" w:noVBand="0"/>
      </w:tblPr>
      <w:tblGrid>
        <w:gridCol w:w="697"/>
        <w:gridCol w:w="2902"/>
        <w:gridCol w:w="1240"/>
        <w:gridCol w:w="1530"/>
        <w:gridCol w:w="2211"/>
        <w:gridCol w:w="1371"/>
        <w:gridCol w:w="1875"/>
        <w:gridCol w:w="1735"/>
        <w:gridCol w:w="222"/>
      </w:tblGrid>
      <w:tr w:rsidR="008028F1" w:rsidRPr="008F6120" w14:paraId="733D99D4" w14:textId="77777777" w:rsidTr="00EB28A8">
        <w:tc>
          <w:tcPr>
            <w:tcW w:w="2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8CE2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A97C3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EFA1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BA85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D61A7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67F558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3C1B38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FCB3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2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52A73232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028F1" w:rsidRPr="008F6120" w14:paraId="650B631B" w14:textId="77777777" w:rsidTr="00EB28A8">
        <w:trPr>
          <w:trHeight w:val="600"/>
        </w:trPr>
        <w:tc>
          <w:tcPr>
            <w:tcW w:w="2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48E9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E5E4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Analizator parametrów krytycznych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2E19" w14:textId="77777777"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 xml:space="preserve"> komplety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5FDC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2841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C41B55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95DEE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522F7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2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9CB3DB6" w14:textId="77777777"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00E5E38C" w14:textId="77777777" w:rsidR="008028F1" w:rsidRDefault="008028F1"/>
    <w:p w14:paraId="0E571215" w14:textId="77777777" w:rsidR="008028F1" w:rsidRDefault="008028F1" w:rsidP="008028F1">
      <w:pPr>
        <w:jc w:val="center"/>
        <w:rPr>
          <w:rFonts w:ascii="Arial" w:hAnsi="Arial" w:cs="Arial"/>
          <w:b/>
          <w:bCs/>
        </w:rPr>
      </w:pPr>
    </w:p>
    <w:tbl>
      <w:tblPr>
        <w:tblpPr w:leftFromText="141" w:rightFromText="141" w:vertAnchor="page" w:horzAnchor="margin" w:tblpY="6121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"/>
        <w:gridCol w:w="9409"/>
        <w:gridCol w:w="1542"/>
        <w:gridCol w:w="2308"/>
      </w:tblGrid>
      <w:tr w:rsidR="008028F1" w:rsidRPr="00F14947" w14:paraId="2E5E64D9" w14:textId="77777777" w:rsidTr="008028F1">
        <w:trPr>
          <w:cantSplit/>
          <w:trHeight w:val="146"/>
        </w:trPr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D6727" w14:textId="77777777"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B1900" w14:textId="77777777"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ADE48" w14:textId="77777777"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E3C5C" w14:textId="77777777" w:rsidR="008028F1" w:rsidRPr="00F14947" w:rsidRDefault="008028F1" w:rsidP="008028F1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F14947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F14947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028F1" w:rsidRPr="00F14947" w14:paraId="67DFE0AD" w14:textId="77777777" w:rsidTr="008028F1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FA0FC" w14:textId="77777777" w:rsidR="008028F1" w:rsidRPr="00F14947" w:rsidRDefault="008028F1" w:rsidP="008028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028F1" w:rsidRPr="00F14947" w14:paraId="7443C553" w14:textId="77777777" w:rsidTr="008028F1">
        <w:trPr>
          <w:cantSplit/>
          <w:trHeight w:val="90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B33E1" w14:textId="77777777" w:rsidR="008028F1" w:rsidRPr="00F14947" w:rsidRDefault="008028F1" w:rsidP="008028F1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1E8D9" w14:textId="77777777" w:rsidR="008028F1" w:rsidRPr="00F14947" w:rsidRDefault="008028F1" w:rsidP="008028F1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 xml:space="preserve">Automatyczny analizator parametrów krytycznych, pracujący w systemie </w:t>
            </w:r>
            <w:proofErr w:type="gramStart"/>
            <w:r w:rsidRPr="00F14947">
              <w:rPr>
                <w:rFonts w:ascii="Arial Narrow" w:hAnsi="Arial Narrow"/>
                <w:sz w:val="20"/>
                <w:szCs w:val="20"/>
              </w:rPr>
              <w:t>ciągłym,  zestawy</w:t>
            </w:r>
            <w:proofErr w:type="gramEnd"/>
            <w:r w:rsidRPr="00F14947">
              <w:rPr>
                <w:rFonts w:ascii="Arial Narrow" w:hAnsi="Arial Narrow"/>
                <w:sz w:val="20"/>
                <w:szCs w:val="20"/>
              </w:rPr>
              <w:t xml:space="preserve"> odczynnikowe w postaci jednej lub kilku (ale nie więcej niż trzech) kaset zawierającej kontrolę jakości, odczynniki, sensory, elektrody oraz płyny kalibracyjne i pojemniki na ścieki. Przy kalibracji fabrycznej płyny kalibracyjne nie są wymagane w kasecie.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EA9D1" w14:textId="77777777" w:rsidR="008028F1" w:rsidRPr="00F14947" w:rsidRDefault="008028F1" w:rsidP="008028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5A0B9" w14:textId="77777777"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14:paraId="7DBDECB0" w14:textId="77777777" w:rsidTr="008028F1">
        <w:trPr>
          <w:cantSplit/>
          <w:trHeight w:val="41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60579" w14:textId="77777777" w:rsidR="008028F1" w:rsidRPr="00F14947" w:rsidRDefault="008028F1" w:rsidP="008028F1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CEAC5" w14:textId="77777777" w:rsidR="008028F1" w:rsidRPr="00F14947" w:rsidRDefault="008028F1" w:rsidP="008028F1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Zestawy odczynnikowe przechowywane w temperaturze pokojowej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74C0D" w14:textId="77777777"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D694F" w14:textId="77777777"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A2E18D7" w14:textId="77777777" w:rsidR="008028F1" w:rsidRDefault="008028F1" w:rsidP="008028F1">
      <w:pPr>
        <w:jc w:val="center"/>
        <w:rPr>
          <w:rFonts w:ascii="Arial" w:hAnsi="Arial" w:cs="Arial"/>
          <w:b/>
          <w:bCs/>
        </w:rPr>
      </w:pPr>
    </w:p>
    <w:p w14:paraId="557BE884" w14:textId="77777777" w:rsidR="008028F1" w:rsidRDefault="008028F1" w:rsidP="008028F1">
      <w:pPr>
        <w:jc w:val="center"/>
        <w:rPr>
          <w:rFonts w:ascii="Arial" w:hAnsi="Arial" w:cs="Arial"/>
          <w:b/>
          <w:bCs/>
        </w:rPr>
      </w:pPr>
      <w:r w:rsidRPr="008028F1">
        <w:rPr>
          <w:rFonts w:ascii="Arial" w:hAnsi="Arial" w:cs="Arial"/>
          <w:b/>
          <w:bCs/>
        </w:rPr>
        <w:t>SPECYFIKACJA TECHNICZNA</w:t>
      </w:r>
    </w:p>
    <w:p w14:paraId="0D93E5E6" w14:textId="77777777" w:rsidR="008028F1" w:rsidRPr="008028F1" w:rsidRDefault="008028F1" w:rsidP="008028F1">
      <w:pPr>
        <w:jc w:val="center"/>
        <w:rPr>
          <w:rFonts w:ascii="Arial" w:hAnsi="Arial" w:cs="Arial"/>
          <w:b/>
          <w:bCs/>
        </w:rPr>
      </w:pPr>
    </w:p>
    <w:tbl>
      <w:tblPr>
        <w:tblpPr w:leftFromText="141" w:rightFromText="141" w:vertAnchor="page" w:horzAnchor="margin" w:tblpY="3288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"/>
        <w:gridCol w:w="9409"/>
        <w:gridCol w:w="1542"/>
        <w:gridCol w:w="2308"/>
      </w:tblGrid>
      <w:tr w:rsidR="00D97CC3" w:rsidRPr="00F14947" w14:paraId="0DF66679" w14:textId="77777777" w:rsidTr="008028F1">
        <w:trPr>
          <w:cantSplit/>
          <w:trHeight w:val="3122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76924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979F3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Pomiar z jednej próbki minimum:</w:t>
            </w:r>
          </w:p>
          <w:p w14:paraId="33881A19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gazometria (</w:t>
            </w:r>
            <w:proofErr w:type="spellStart"/>
            <w:r>
              <w:fldChar w:fldCharType="begin"/>
            </w:r>
            <w:r>
              <w:instrText>HYPERLINK "http://pl.wikipedia.org/wiki/Skala_pH" \o "Skala pH"</w:instrText>
            </w:r>
            <w:r>
              <w:fldChar w:fldCharType="separate"/>
            </w:r>
            <w:r w:rsidRPr="00F14947">
              <w:rPr>
                <w:rStyle w:val="Hipercze"/>
                <w:rFonts w:ascii="Arial Narrow" w:hAnsi="Arial Narrow" w:cs="Arial"/>
                <w:sz w:val="20"/>
                <w:szCs w:val="20"/>
                <w:shd w:val="clear" w:color="auto" w:fill="FFFFFF"/>
              </w:rPr>
              <w:t>pH</w:t>
            </w:r>
            <w:proofErr w:type="spellEnd"/>
            <w:r>
              <w:fldChar w:fldCharType="end"/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 xml:space="preserve">2, 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pCO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>2</w:t>
            </w:r>
            <w:r w:rsidRPr="00F14947">
              <w:rPr>
                <w:rFonts w:ascii="Arial Narrow" w:hAnsi="Arial Narrow"/>
                <w:sz w:val="20"/>
                <w:szCs w:val="20"/>
              </w:rPr>
              <w:t>)</w:t>
            </w:r>
            <w:r>
              <w:rPr>
                <w:rFonts w:ascii="Arial Narrow" w:hAnsi="Arial Narrow"/>
                <w:sz w:val="20"/>
                <w:szCs w:val="20"/>
              </w:rPr>
              <w:t xml:space="preserve"> – moduł RKZ</w:t>
            </w:r>
            <w:r w:rsidRPr="00F14947"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075DFB1D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elektrolity (</w:t>
            </w:r>
            <w:r>
              <w:rPr>
                <w:rFonts w:ascii="Arial Narrow" w:hAnsi="Arial Narrow"/>
                <w:sz w:val="20"/>
                <w:szCs w:val="20"/>
              </w:rPr>
              <w:t xml:space="preserve">Cl, </w:t>
            </w:r>
            <w:r w:rsidRPr="00F14947">
              <w:rPr>
                <w:rFonts w:ascii="Arial Narrow" w:hAnsi="Arial Narrow"/>
                <w:sz w:val="20"/>
                <w:szCs w:val="20"/>
              </w:rPr>
              <w:t>K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</w:t>
            </w:r>
            <w:r w:rsidRPr="00F14947">
              <w:rPr>
                <w:rFonts w:ascii="Arial Narrow" w:hAnsi="Arial Narrow"/>
                <w:sz w:val="20"/>
                <w:szCs w:val="20"/>
              </w:rPr>
              <w:t>, Na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</w:t>
            </w:r>
            <w:r w:rsidRPr="00F14947">
              <w:rPr>
                <w:rFonts w:ascii="Arial Narrow" w:hAnsi="Arial Narrow"/>
                <w:sz w:val="20"/>
                <w:szCs w:val="20"/>
              </w:rPr>
              <w:t>, Ca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++</w:t>
            </w:r>
            <w:proofErr w:type="gramStart"/>
            <w:r>
              <w:rPr>
                <w:rFonts w:ascii="Arial Narrow" w:hAnsi="Arial Narrow"/>
                <w:sz w:val="20"/>
                <w:szCs w:val="20"/>
                <w:vertAlign w:val="superscript"/>
              </w:rPr>
              <w:t xml:space="preserve">, </w:t>
            </w:r>
            <w:r w:rsidRPr="00F14947">
              <w:rPr>
                <w:rFonts w:ascii="Arial Narrow" w:hAnsi="Arial Narrow"/>
                <w:sz w:val="20"/>
                <w:szCs w:val="20"/>
              </w:rPr>
              <w:t>)</w:t>
            </w:r>
            <w:proofErr w:type="gramEnd"/>
            <w:r w:rsidRPr="00F14947"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3B774CB2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mleczany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Lac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14:paraId="6AC6153D" w14:textId="77777777" w:rsidR="00D97CC3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glukoza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Glu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14:paraId="4C29B76D" w14:textId="77777777" w:rsidR="00D97CC3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So2,</w:t>
            </w:r>
          </w:p>
          <w:p w14:paraId="776EAA95" w14:textId="77777777" w:rsidR="00D97CC3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tHb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6B931C19" w14:textId="77777777" w:rsidR="00D97CC3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MetHb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05A9E299" w14:textId="77777777" w:rsidR="00D97CC3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HHb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3B8512BF" w14:textId="475FC8A0" w:rsidR="00D97CC3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COHb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7B2CEE64" w14:textId="77777777" w:rsidR="00D97CC3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>O2Hb,</w:t>
            </w:r>
          </w:p>
          <w:p w14:paraId="05C27DB3" w14:textId="77777777" w:rsidR="00D97CC3" w:rsidRPr="000903AF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hematokryt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Hct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) (mierzony lub wyliczany)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CE9D0" w14:textId="1585D5FA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2835D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3F29B0D8" w14:textId="77777777" w:rsidTr="008028F1">
        <w:trPr>
          <w:cantSplit/>
          <w:trHeight w:val="401"/>
        </w:trPr>
        <w:tc>
          <w:tcPr>
            <w:tcW w:w="1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5E1B6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0CDFA" w14:textId="77777777" w:rsidR="00D97CC3" w:rsidRPr="00617614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Parametry wyliczane:</w:t>
            </w:r>
          </w:p>
          <w:p w14:paraId="3C9A8E8B" w14:textId="77777777" w:rsidR="00D97CC3" w:rsidRPr="00617614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HCO3,</w:t>
            </w:r>
          </w:p>
          <w:p w14:paraId="105B301C" w14:textId="77777777" w:rsidR="00D97CC3" w:rsidRPr="00617614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luka anionowa,</w:t>
            </w:r>
          </w:p>
          <w:p w14:paraId="155162D7" w14:textId="77777777" w:rsidR="00D97CC3" w:rsidRPr="00617614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 xml:space="preserve">- </w:t>
            </w:r>
            <w:proofErr w:type="spellStart"/>
            <w:r w:rsidRPr="00617614">
              <w:rPr>
                <w:rFonts w:ascii="Arial Narrow" w:hAnsi="Arial Narrow" w:cs="TrebuchetMS"/>
                <w:sz w:val="20"/>
                <w:szCs w:val="20"/>
              </w:rPr>
              <w:t>osmolalność</w:t>
            </w:r>
            <w:proofErr w:type="spellEnd"/>
            <w:r w:rsidRPr="00617614">
              <w:rPr>
                <w:rFonts w:ascii="Arial Narrow" w:hAnsi="Arial Narrow" w:cs="TrebuchetMS"/>
                <w:sz w:val="20"/>
                <w:szCs w:val="20"/>
              </w:rPr>
              <w:t xml:space="preserve"> osocza,</w:t>
            </w:r>
          </w:p>
          <w:p w14:paraId="6E497C36" w14:textId="77777777" w:rsidR="00D97CC3" w:rsidRPr="00617614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ABE,</w:t>
            </w:r>
          </w:p>
          <w:p w14:paraId="142F26F8" w14:textId="77777777" w:rsidR="00D97CC3" w:rsidRPr="00617614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SBE,</w:t>
            </w:r>
          </w:p>
          <w:p w14:paraId="6FF6BB9A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 Ca++ (7.4).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7F608" w14:textId="77777777" w:rsidR="00D97CC3" w:rsidRPr="00F14947" w:rsidRDefault="00D97CC3" w:rsidP="00D97CC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6911B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2A59F3FB" w14:textId="77777777" w:rsidTr="00EB28A8">
        <w:trPr>
          <w:cantSplit/>
          <w:trHeight w:val="40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227DC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FF125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Zakres liniowości oznaczania w</w:t>
            </w:r>
            <w:r>
              <w:rPr>
                <w:rFonts w:ascii="Arial Narrow" w:hAnsi="Arial Narrow" w:cs="TrebuchetMS"/>
                <w:sz w:val="20"/>
                <w:szCs w:val="20"/>
              </w:rPr>
              <w:t>apnia zjonizowanego minimum 0,10</w:t>
            </w: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-2,5 </w:t>
            </w:r>
            <w:proofErr w:type="spellStart"/>
            <w:r w:rsidRPr="00F14947">
              <w:rPr>
                <w:rFonts w:ascii="Arial Narrow" w:hAnsi="Arial Narrow" w:cs="TrebuchetMS"/>
                <w:sz w:val="20"/>
                <w:szCs w:val="20"/>
              </w:rPr>
              <w:t>mmol</w:t>
            </w:r>
            <w:proofErr w:type="spellEnd"/>
            <w:r w:rsidRPr="00F14947">
              <w:rPr>
                <w:rFonts w:ascii="Arial Narrow" w:hAnsi="Arial Narrow" w:cs="TrebuchetMS"/>
                <w:sz w:val="20"/>
                <w:szCs w:val="20"/>
              </w:rPr>
              <w:t>/l.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30A8E" w14:textId="77777777" w:rsidR="00D97CC3" w:rsidRPr="00F14947" w:rsidRDefault="00D97CC3" w:rsidP="00D97CC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8DBEE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2D4EE024" w14:textId="77777777" w:rsidTr="00EB28A8">
        <w:trPr>
          <w:cantSplit/>
          <w:trHeight w:val="544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1B8B4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7A708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Możliwość wykonania badania krwi żylnej, tętniczej lub włośniczkowej bezpośrednio ze strzykawki lub kapilary.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FCF59" w14:textId="77777777" w:rsidR="00D97CC3" w:rsidRPr="00F14947" w:rsidRDefault="00D97CC3" w:rsidP="00D97CC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26378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30F17829" w14:textId="77777777" w:rsidTr="00EB28A8">
        <w:trPr>
          <w:cantSplit/>
          <w:trHeight w:val="44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98DFC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8CC46" w14:textId="77777777" w:rsidR="00D97CC3" w:rsidRPr="00F14947" w:rsidRDefault="00D97CC3" w:rsidP="00D97CC3">
            <w:pPr>
              <w:autoSpaceDE w:val="0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Podświetlany port podawania próbki zamykany automatycznie.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15718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7205D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</w:tr>
      <w:tr w:rsidR="00D97CC3" w:rsidRPr="00F14947" w14:paraId="3EB0B1CC" w14:textId="77777777" w:rsidTr="00EB28A8">
        <w:trPr>
          <w:cantSplit/>
          <w:trHeight w:val="39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B97B5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7DA49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Objętość wymaganej próbki do badania maksimum 160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µl.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E130F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E200F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2163B3DF" w14:textId="77777777" w:rsidTr="00EB28A8">
        <w:trPr>
          <w:cantSplit/>
          <w:trHeight w:val="53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1AA7D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64CE9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Bezpieczny system pobierania próbki z eliminacją skrzepów.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155C6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43937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6CE1C392" w14:textId="77777777" w:rsidTr="00EB28A8">
        <w:trPr>
          <w:cantSplit/>
          <w:trHeight w:val="30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83108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DAA2B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Czas pomiaru od momentu wprowadzenia próbki maksymalnie 120 sekund.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5F82E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EDE45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06E2DBEE" w14:textId="77777777" w:rsidTr="00EB28A8">
        <w:trPr>
          <w:cantSplit/>
          <w:trHeight w:val="39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8B552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0D93D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Stała gotowość do pracy</w:t>
            </w:r>
            <w:r>
              <w:rPr>
                <w:rFonts w:ascii="Arial Narrow" w:hAnsi="Arial Narrow" w:cs="TrebuchetMS"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AD9D2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30CE7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5445D447" w14:textId="77777777" w:rsidTr="00EB28A8">
        <w:trPr>
          <w:cantSplit/>
          <w:trHeight w:val="596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BDD0D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C2046" w14:textId="77777777" w:rsidR="00D97CC3" w:rsidRPr="00F14947" w:rsidRDefault="00D97CC3" w:rsidP="00D97CC3">
            <w:pPr>
              <w:rPr>
                <w:rFonts w:ascii="Arial Narrow" w:hAnsi="Arial Narrow"/>
                <w:snapToGrid w:val="0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Archiwizacja wyników badań (z okresu 12 miesięcy, przy założeniu do 1000 badań/miesiąc), z możliwością wglądu,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F147E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1F160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13CEF13C" w14:textId="77777777" w:rsidTr="00EB28A8">
        <w:trPr>
          <w:cantSplit/>
          <w:trHeight w:val="548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D90EC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D5B24" w14:textId="77777777" w:rsidR="00D97CC3" w:rsidRPr="00F14947" w:rsidRDefault="00D97CC3" w:rsidP="00D97CC3">
            <w:pPr>
              <w:rPr>
                <w:rFonts w:ascii="Arial Narrow" w:hAnsi="Arial Narrow"/>
                <w:snapToGrid w:val="0"/>
                <w:sz w:val="20"/>
                <w:szCs w:val="20"/>
              </w:rPr>
            </w:pPr>
            <w:r w:rsidRPr="00F14947">
              <w:rPr>
                <w:rFonts w:ascii="Arial Narrow" w:hAnsi="Arial Narrow"/>
                <w:snapToGrid w:val="0"/>
                <w:sz w:val="20"/>
                <w:szCs w:val="20"/>
              </w:rPr>
              <w:t>Automatyczna kalibracja, bez konieczności ingerencji Użytkownika lub kalibracja fabryczna. Wszystkie parametry kalibrowane w pełni automatycznie bez ingerencji Użytkownika.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E50C4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D3D20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58ABC1C3" w14:textId="77777777" w:rsidTr="00EB28A8">
        <w:trPr>
          <w:cantSplit/>
          <w:trHeight w:val="839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940E6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B7093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Automatyczna kontrola jakości zapewniająca </w:t>
            </w:r>
            <w:proofErr w:type="gramStart"/>
            <w:r w:rsidRPr="00F14947">
              <w:rPr>
                <w:rFonts w:ascii="Arial Narrow" w:hAnsi="Arial Narrow" w:cs="TrebuchetMS"/>
                <w:sz w:val="20"/>
                <w:szCs w:val="20"/>
              </w:rPr>
              <w:t>codzienną  kontrolę</w:t>
            </w:r>
            <w:proofErr w:type="gramEnd"/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 aparatu, minimum 1 raz dziennie, na jednym z trzech poziomów naprzemiennie, bez konieczności uzupełniania materiału kontrolnego lub ingerencji Użytkownika przez co najmniej 14 dni lub okres ważności kasety (jeśli kontrola jest w tej samej kasecie co odczynniki).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A9A03" w14:textId="77777777" w:rsidR="00D97CC3" w:rsidRPr="00F14947" w:rsidRDefault="00D97CC3" w:rsidP="00D97CC3">
            <w:pPr>
              <w:pStyle w:val="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31A11" w14:textId="77777777" w:rsidR="00D97CC3" w:rsidRPr="00F14947" w:rsidRDefault="00D97CC3" w:rsidP="00D97CC3">
            <w:pPr>
              <w:pStyle w:val="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Arial Narrow" w:hAnsi="Arial Narrow" w:cs="Tahoma"/>
                <w:color w:val="auto"/>
                <w:kern w:val="3"/>
                <w:sz w:val="20"/>
                <w:szCs w:val="20"/>
              </w:rPr>
            </w:pPr>
          </w:p>
        </w:tc>
      </w:tr>
      <w:tr w:rsidR="00D97CC3" w:rsidRPr="00F14947" w14:paraId="7F2A417E" w14:textId="77777777" w:rsidTr="00EB28A8">
        <w:trPr>
          <w:cantSplit/>
          <w:trHeight w:val="58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52989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7427D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Prezentacja kontroli jakości w postaci wykresów </w:t>
            </w:r>
            <w:proofErr w:type="spellStart"/>
            <w:r w:rsidRPr="00F14947">
              <w:rPr>
                <w:rFonts w:ascii="Arial Narrow" w:hAnsi="Arial Narrow" w:cs="TrebuchetMS"/>
                <w:sz w:val="20"/>
                <w:szCs w:val="20"/>
              </w:rPr>
              <w:t>levey-jenningsa</w:t>
            </w:r>
            <w:proofErr w:type="spellEnd"/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 lub delta chart - możliwość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E8775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F695F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7CF86DA7" w14:textId="77777777" w:rsidTr="00EB28A8">
        <w:trPr>
          <w:cantSplit/>
          <w:trHeight w:val="58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F72C4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28393" w14:textId="77777777" w:rsidR="00D97CC3" w:rsidRPr="00F14947" w:rsidRDefault="00D97CC3" w:rsidP="00D97CC3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Archiwizacja kontroli jakości (z okresu 12 miesięcy, przy </w:t>
            </w:r>
            <w:proofErr w:type="gramStart"/>
            <w:r w:rsidRPr="00F14947">
              <w:rPr>
                <w:rFonts w:ascii="Arial Narrow" w:hAnsi="Arial Narrow" w:cs="TrebuchetMS"/>
                <w:sz w:val="20"/>
                <w:szCs w:val="20"/>
              </w:rPr>
              <w:t>założeniu  codziennej</w:t>
            </w:r>
            <w:proofErr w:type="gramEnd"/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 kontroli na jednym z trzech poziomów), z możliwością wglądu,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E64FD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4F56F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36AF39AF" w14:textId="77777777" w:rsidTr="00EB28A8">
        <w:trPr>
          <w:cantSplit/>
          <w:trHeight w:val="370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397B4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FADED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Monitorowanie stanu odczynników lub ilości możliwych badań do wykonania.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05FA0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140C9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494208A6" w14:textId="77777777" w:rsidTr="00EB28A8">
        <w:trPr>
          <w:cantSplit/>
          <w:trHeight w:val="406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4C02B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D2A69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Graficzny wykres trendów pacjenta lub wyniki pacjenta zestawione w tabeli.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0AA21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B7F5E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534F4423" w14:textId="77777777" w:rsidTr="00EB28A8">
        <w:trPr>
          <w:cantSplit/>
          <w:trHeight w:val="400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2976F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8299B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Menu aparatu w języku polskim.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10690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58155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204D40C3" w14:textId="77777777" w:rsidTr="00EB28A8">
        <w:trPr>
          <w:cantSplit/>
          <w:trHeight w:val="44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5DDA4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497C5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Komunikacja z aparatem za pomocą ekranu dotykowego.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F4D70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A989B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73F3A27A" w14:textId="77777777" w:rsidTr="00EB28A8">
        <w:trPr>
          <w:cantSplit/>
          <w:trHeight w:val="42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A3322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88554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Wbudowana drukarka.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FC985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2E3A2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64B1A2CD" w14:textId="77777777" w:rsidTr="00EB28A8">
        <w:trPr>
          <w:cantSplit/>
          <w:trHeight w:val="434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D2059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EE440" w14:textId="77777777" w:rsidR="00D97CC3" w:rsidRPr="00F14947" w:rsidRDefault="00D97CC3" w:rsidP="00D97CC3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Podtrzymywanie pracy analizatora przy awarii zasilania minimum przez 30 minut wraz z zabezpieczeniem przeciwprzepięciowym (UPS</w:t>
            </w:r>
            <w:proofErr w:type="gramStart"/>
            <w:r w:rsidRPr="00F14947">
              <w:rPr>
                <w:rFonts w:ascii="Arial Narrow" w:hAnsi="Arial Narrow"/>
                <w:sz w:val="20"/>
                <w:szCs w:val="20"/>
              </w:rPr>
              <w:t>) .</w:t>
            </w:r>
            <w:proofErr w:type="gramEnd"/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75700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1561E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CC3" w:rsidRPr="00F14947" w14:paraId="03D908AB" w14:textId="77777777" w:rsidTr="00EB28A8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F6D84" w14:textId="77777777" w:rsidR="00D97CC3" w:rsidRPr="00F14947" w:rsidRDefault="00D97CC3" w:rsidP="00D97C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D97CC3" w:rsidRPr="00F14947" w14:paraId="42619EAE" w14:textId="77777777" w:rsidTr="00EB28A8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E45F0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DDC68" w14:textId="77777777" w:rsidR="00D97CC3" w:rsidRPr="00F14947" w:rsidRDefault="00D97CC3" w:rsidP="00D97C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Urządzenia fabrycznie nowe,</w:t>
            </w:r>
            <w:r w:rsidRPr="00F149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ro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 produkcji nie starszy niż 2025</w:t>
            </w:r>
            <w:r w:rsidRPr="00F149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D61E9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22993" w14:textId="77777777" w:rsidR="00D97CC3" w:rsidRPr="00F14947" w:rsidRDefault="00D97CC3" w:rsidP="00D97CC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97CC3" w:rsidRPr="00F14947" w14:paraId="48B005CD" w14:textId="77777777" w:rsidTr="00EB28A8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14E7B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C9348" w14:textId="77777777" w:rsidR="00D97CC3" w:rsidRPr="008028F1" w:rsidRDefault="00D97CC3" w:rsidP="00D97CC3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68177C">
              <w:rPr>
                <w:rFonts w:ascii="Arial Narrow" w:hAnsi="Arial Narrow" w:cs="Arial"/>
                <w:sz w:val="20"/>
                <w:szCs w:val="20"/>
              </w:rPr>
              <w:t>Instrukcja obsługi przedmiotu ofertywjęzykupolskim (1szt. papierowa dostarczona wraz dostawą i 1szt. w wersji elektronicznej dołączona do oferty).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B1FC1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DE67D" w14:textId="77777777" w:rsidR="00D97CC3" w:rsidRPr="00F14947" w:rsidRDefault="00D97CC3" w:rsidP="00D97CC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97CC3" w:rsidRPr="00F14947" w14:paraId="12D2E107" w14:textId="77777777" w:rsidTr="00EB28A8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B72C0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DEB18" w14:textId="77777777" w:rsidR="00D97CC3" w:rsidRPr="00F14947" w:rsidRDefault="00D97CC3" w:rsidP="00D97C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Deklaracja(e) zgodności CE.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0CC29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6535EF" w14:textId="77777777" w:rsidR="00D97CC3" w:rsidRPr="00F14947" w:rsidRDefault="00D97CC3" w:rsidP="00D97CC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97CC3" w:rsidRPr="00F14947" w14:paraId="5E83DCAC" w14:textId="77777777" w:rsidTr="00EB28A8">
        <w:trPr>
          <w:cantSplit/>
          <w:trHeight w:val="45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F7CCB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35AE0" w14:textId="77777777" w:rsidR="00D97CC3" w:rsidRPr="00F14947" w:rsidRDefault="00D97CC3" w:rsidP="00D97CC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F14947">
              <w:rPr>
                <w:rFonts w:ascii="Arial Narrow" w:hAnsi="Arial Narrow" w:cs="Arial"/>
                <w:sz w:val="20"/>
                <w:szCs w:val="20"/>
              </w:rPr>
              <w:t>Oświadczamy,że</w:t>
            </w:r>
            <w:proofErr w:type="gramEnd"/>
            <w:r w:rsidRPr="00F14947">
              <w:rPr>
                <w:rFonts w:ascii="Arial Narrow" w:hAnsi="Arial Narrow" w:cs="Arial"/>
                <w:sz w:val="20"/>
                <w:szCs w:val="20"/>
              </w:rPr>
              <w:t xml:space="preserve"> przedmiot ofertyjestkompletnyibędziegotowydopracyzgodniezinstrukcjąobsługibezżadnychdodatkowychzakupów.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22920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0A416" w14:textId="77777777" w:rsidR="00D97CC3" w:rsidRPr="00F14947" w:rsidRDefault="00D97CC3" w:rsidP="00D97CC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97CC3" w:rsidRPr="00F14947" w14:paraId="7F4CF2B0" w14:textId="77777777" w:rsidTr="00EB28A8">
        <w:trPr>
          <w:cantSplit/>
          <w:trHeight w:val="599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595EB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50D45" w14:textId="77777777" w:rsidR="00D97CC3" w:rsidRPr="00F14947" w:rsidRDefault="00D97CC3" w:rsidP="00D97CC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8F1">
              <w:rPr>
                <w:rFonts w:ascii="Arial Narrow" w:hAnsi="Arial Narrow" w:cs="Arial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AF30C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AEB2C" w14:textId="77777777" w:rsidR="00D97CC3" w:rsidRPr="00F14947" w:rsidRDefault="00D97CC3" w:rsidP="00D97CC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97CC3" w:rsidRPr="00F14947" w14:paraId="3E1161D3" w14:textId="77777777" w:rsidTr="00EB28A8">
        <w:trPr>
          <w:cantSplit/>
          <w:trHeight w:val="111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745F2" w14:textId="77777777" w:rsidR="00D97CC3" w:rsidRPr="00F14947" w:rsidRDefault="00D97CC3" w:rsidP="00D97CC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32012" w14:textId="77777777" w:rsidR="00D97CC3" w:rsidRDefault="00D97CC3" w:rsidP="00D97CC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14:paraId="18C20D23" w14:textId="77777777" w:rsidR="00D97CC3" w:rsidRPr="00F14947" w:rsidRDefault="00D97CC3" w:rsidP="00D97CC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677EACD6" w14:textId="77777777" w:rsidR="00D97CC3" w:rsidRPr="00F14947" w:rsidRDefault="00D97CC3" w:rsidP="00D97C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-dokonaniainstalacjiwewskazanymmiejscuprzez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Z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amawiającego,</w:t>
            </w:r>
          </w:p>
          <w:p w14:paraId="01B985A2" w14:textId="77777777" w:rsidR="00D97CC3" w:rsidRPr="00F14947" w:rsidRDefault="00D97CC3" w:rsidP="00D97C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-dokonaniaszkoleniawzakresieobsługiprzedmiotuzamówienia.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83CF1" w14:textId="77777777" w:rsidR="00D97CC3" w:rsidRPr="00F14947" w:rsidRDefault="00D97CC3" w:rsidP="00D97CC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6C004" w14:textId="77777777" w:rsidR="00D97CC3" w:rsidRPr="00F14947" w:rsidRDefault="00D97CC3" w:rsidP="00D97CC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97CC3" w:rsidRPr="00F14947" w14:paraId="00F80FDE" w14:textId="77777777" w:rsidTr="00EB28A8">
        <w:trPr>
          <w:cantSplit/>
          <w:trHeight w:hRule="exact" w:val="336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2A59B" w14:textId="77777777" w:rsidR="00D97CC3" w:rsidRPr="00F14947" w:rsidRDefault="00D97CC3" w:rsidP="00D97C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</w:tbl>
    <w:tbl>
      <w:tblPr>
        <w:tblW w:w="4913" w:type="pct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0"/>
        <w:gridCol w:w="9353"/>
        <w:gridCol w:w="1559"/>
        <w:gridCol w:w="2409"/>
      </w:tblGrid>
      <w:tr w:rsidR="008028F1" w:rsidRPr="00B8703C" w14:paraId="65C94A26" w14:textId="77777777" w:rsidTr="008028F1">
        <w:trPr>
          <w:cantSplit/>
          <w:trHeight w:hRule="exact" w:val="505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561FC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CC13" w14:textId="77777777" w:rsidR="008028F1" w:rsidRPr="00E83103" w:rsidRDefault="008028F1" w:rsidP="00EB28A8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CE0A78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DDDCC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2E6B4" w14:textId="77777777"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14:paraId="608D1734" w14:textId="77777777" w:rsidTr="008028F1">
        <w:trPr>
          <w:cantSplit/>
          <w:trHeight w:hRule="exact" w:val="505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E8DEF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80CDF" w14:textId="77777777"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2BB61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B2F2A" w14:textId="77777777"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14:paraId="47EC8439" w14:textId="77777777" w:rsidTr="008028F1">
        <w:trPr>
          <w:cantSplit/>
          <w:trHeight w:hRule="exact" w:val="333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00188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77781" w14:textId="77777777"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05313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FD71E" w14:textId="77777777"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14:paraId="77996664" w14:textId="77777777" w:rsidTr="008028F1">
        <w:trPr>
          <w:cantSplit/>
          <w:trHeight w:hRule="exact" w:val="422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4EE1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3F537" w14:textId="77777777"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312E7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8EC2E" w14:textId="77777777"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14:paraId="551FF7E9" w14:textId="77777777" w:rsidTr="008028F1">
        <w:trPr>
          <w:cantSplit/>
          <w:trHeight w:hRule="exact" w:val="428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A07AF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59A11" w14:textId="77777777"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461AE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43271" w14:textId="77777777"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14:paraId="100AC4D1" w14:textId="77777777" w:rsidTr="008028F1">
        <w:trPr>
          <w:cantSplit/>
          <w:trHeight w:hRule="exact" w:val="845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67DD6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64C90" w14:textId="77777777" w:rsidR="008028F1" w:rsidRPr="00783EF1" w:rsidRDefault="0068177C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417A4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BBB48F" w14:textId="77777777"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14:paraId="101CA1C4" w14:textId="77777777" w:rsidTr="008028F1">
        <w:trPr>
          <w:cantSplit/>
          <w:trHeight w:hRule="exact" w:val="648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D4ADD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DB7F5" w14:textId="77777777"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B2615A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70A45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41D1DA" w14:textId="77777777"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14:paraId="1D029EBE" w14:textId="77777777" w:rsidTr="008028F1">
        <w:trPr>
          <w:cantSplit/>
          <w:trHeight w:hRule="exact" w:val="648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6A290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7374B" w14:textId="77777777"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10EEF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6ED18" w14:textId="77777777"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14:paraId="27A91484" w14:textId="77777777" w:rsidTr="008028F1">
        <w:trPr>
          <w:cantSplit/>
          <w:trHeight w:hRule="exact" w:val="464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09D84" w14:textId="77777777"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7972A" w14:textId="77777777" w:rsidR="008028F1" w:rsidRPr="00783EF1" w:rsidRDefault="008028F1" w:rsidP="00EB28A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8F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min. 5 lat od momentu dostarczenia, umożliwiająca dokonywanie napraw po zakończeniu okresu gwarancji w okresie trwałości projektu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EE14D" w14:textId="77777777"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</w:t>
            </w:r>
            <w:r w:rsidRPr="00B8703C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625E9" w14:textId="77777777" w:rsidR="008028F1" w:rsidRPr="00B8703C" w:rsidRDefault="008028F1" w:rsidP="00EB28A8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C84E0A0" w14:textId="77777777" w:rsidR="008028F1" w:rsidRDefault="008028F1"/>
    <w:p w14:paraId="30AA1758" w14:textId="77777777" w:rsidR="008028F1" w:rsidRDefault="008028F1"/>
    <w:p w14:paraId="084E4DCF" w14:textId="77777777" w:rsidR="008028F1" w:rsidRPr="008028F1" w:rsidRDefault="008028F1" w:rsidP="008028F1">
      <w:pPr>
        <w:ind w:left="7788" w:firstLine="708"/>
        <w:rPr>
          <w:rFonts w:ascii="Arial" w:hAnsi="Arial" w:cs="Arial"/>
        </w:rPr>
      </w:pPr>
      <w:r w:rsidRPr="008028F1">
        <w:rPr>
          <w:rFonts w:ascii="Arial" w:hAnsi="Arial" w:cs="Arial"/>
        </w:rPr>
        <w:t>KWALIFIKOWANY PODPIS WYKONAWCY</w:t>
      </w:r>
    </w:p>
    <w:sectPr w:rsidR="008028F1" w:rsidRPr="008028F1" w:rsidSect="008028F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E560" w14:textId="77777777" w:rsidR="00D0323A" w:rsidRDefault="00D0323A" w:rsidP="008028F1">
      <w:r>
        <w:separator/>
      </w:r>
    </w:p>
  </w:endnote>
  <w:endnote w:type="continuationSeparator" w:id="0">
    <w:p w14:paraId="3B87FA84" w14:textId="77777777" w:rsidR="00D0323A" w:rsidRDefault="00D0323A" w:rsidP="00802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619445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6"/>
        <w:szCs w:val="16"/>
      </w:rPr>
    </w:sdtEndPr>
    <w:sdtContent>
      <w:p w14:paraId="11ED583D" w14:textId="77777777" w:rsidR="008028F1" w:rsidRPr="008028F1" w:rsidRDefault="00D448C8">
        <w:pPr>
          <w:pStyle w:val="Stopka"/>
          <w:jc w:val="right"/>
          <w:rPr>
            <w:rFonts w:ascii="Arial Narrow" w:hAnsi="Arial Narrow"/>
            <w:sz w:val="16"/>
            <w:szCs w:val="16"/>
          </w:rPr>
        </w:pPr>
        <w:r w:rsidRPr="008028F1">
          <w:rPr>
            <w:rFonts w:ascii="Arial Narrow" w:hAnsi="Arial Narrow"/>
            <w:sz w:val="16"/>
            <w:szCs w:val="16"/>
          </w:rPr>
          <w:fldChar w:fldCharType="begin"/>
        </w:r>
        <w:r w:rsidR="008028F1" w:rsidRPr="008028F1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8028F1">
          <w:rPr>
            <w:rFonts w:ascii="Arial Narrow" w:hAnsi="Arial Narrow"/>
            <w:sz w:val="16"/>
            <w:szCs w:val="16"/>
          </w:rPr>
          <w:fldChar w:fldCharType="separate"/>
        </w:r>
        <w:r w:rsidR="0068177C">
          <w:rPr>
            <w:rFonts w:ascii="Arial Narrow" w:hAnsi="Arial Narrow"/>
            <w:noProof/>
            <w:sz w:val="16"/>
            <w:szCs w:val="16"/>
          </w:rPr>
          <w:t>4</w:t>
        </w:r>
        <w:r w:rsidRPr="008028F1">
          <w:rPr>
            <w:rFonts w:ascii="Arial Narrow" w:hAnsi="Arial Narrow"/>
            <w:noProof/>
            <w:sz w:val="16"/>
            <w:szCs w:val="16"/>
          </w:rPr>
          <w:fldChar w:fldCharType="end"/>
        </w:r>
      </w:p>
    </w:sdtContent>
  </w:sdt>
  <w:p w14:paraId="595EE6CA" w14:textId="77777777" w:rsidR="008028F1" w:rsidRDefault="00802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AB728" w14:textId="77777777" w:rsidR="00D0323A" w:rsidRDefault="00D0323A" w:rsidP="008028F1">
      <w:r>
        <w:separator/>
      </w:r>
    </w:p>
  </w:footnote>
  <w:footnote w:type="continuationSeparator" w:id="0">
    <w:p w14:paraId="3C77279F" w14:textId="77777777" w:rsidR="00D0323A" w:rsidRDefault="00D0323A" w:rsidP="00802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F63DA" w14:textId="77777777" w:rsidR="008028F1" w:rsidRDefault="008028F1">
    <w:pPr>
      <w:pStyle w:val="Nagwek"/>
    </w:pPr>
    <w:r>
      <w:rPr>
        <w:noProof/>
        <w:lang w:eastAsia="pl-PL"/>
      </w:rPr>
      <w:drawing>
        <wp:inline distT="0" distB="0" distL="0" distR="0" wp14:anchorId="69B47070" wp14:editId="4A4A5CCB">
          <wp:extent cx="8892540" cy="925195"/>
          <wp:effectExtent l="0" t="0" r="3810" b="8255"/>
          <wp:docPr id="2021865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015" w:hanging="360"/>
      </w:pPr>
    </w:lvl>
    <w:lvl w:ilvl="2">
      <w:start w:val="1"/>
      <w:numFmt w:val="lowerRoman"/>
      <w:lvlText w:val="%3."/>
      <w:lvlJc w:val="right"/>
      <w:pPr>
        <w:ind w:left="1736" w:hanging="180"/>
      </w:pPr>
    </w:lvl>
    <w:lvl w:ilvl="3">
      <w:start w:val="1"/>
      <w:numFmt w:val="decimal"/>
      <w:lvlText w:val="%4."/>
      <w:lvlJc w:val="left"/>
      <w:pPr>
        <w:ind w:left="2455" w:hanging="360"/>
      </w:pPr>
    </w:lvl>
    <w:lvl w:ilvl="4">
      <w:start w:val="1"/>
      <w:numFmt w:val="lowerLetter"/>
      <w:lvlText w:val="%5."/>
      <w:lvlJc w:val="left"/>
      <w:pPr>
        <w:ind w:left="3175" w:hanging="360"/>
      </w:pPr>
    </w:lvl>
    <w:lvl w:ilvl="5">
      <w:start w:val="1"/>
      <w:numFmt w:val="lowerRoman"/>
      <w:lvlText w:val="%6."/>
      <w:lvlJc w:val="right"/>
      <w:pPr>
        <w:ind w:left="3895" w:hanging="180"/>
      </w:pPr>
    </w:lvl>
    <w:lvl w:ilvl="6">
      <w:start w:val="1"/>
      <w:numFmt w:val="decimal"/>
      <w:lvlText w:val="%7."/>
      <w:lvlJc w:val="left"/>
      <w:pPr>
        <w:ind w:left="4615" w:hanging="360"/>
      </w:pPr>
    </w:lvl>
    <w:lvl w:ilvl="7">
      <w:start w:val="1"/>
      <w:numFmt w:val="lowerLetter"/>
      <w:lvlText w:val="%8."/>
      <w:lvlJc w:val="left"/>
      <w:pPr>
        <w:ind w:left="5335" w:hanging="360"/>
      </w:pPr>
    </w:lvl>
    <w:lvl w:ilvl="8">
      <w:start w:val="1"/>
      <w:numFmt w:val="lowerRoman"/>
      <w:lvlText w:val="%9."/>
      <w:lvlJc w:val="right"/>
      <w:pPr>
        <w:ind w:left="6056" w:hanging="180"/>
      </w:pPr>
    </w:lvl>
  </w:abstractNum>
  <w:num w:numId="1" w16cid:durableId="59290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8F1"/>
    <w:rsid w:val="001A7D8C"/>
    <w:rsid w:val="002C23D2"/>
    <w:rsid w:val="002D125C"/>
    <w:rsid w:val="00364532"/>
    <w:rsid w:val="004270CB"/>
    <w:rsid w:val="004328B4"/>
    <w:rsid w:val="00607BA3"/>
    <w:rsid w:val="0068177C"/>
    <w:rsid w:val="0071021C"/>
    <w:rsid w:val="007A79B1"/>
    <w:rsid w:val="008028F1"/>
    <w:rsid w:val="00D0323A"/>
    <w:rsid w:val="00D448C8"/>
    <w:rsid w:val="00D97CC3"/>
    <w:rsid w:val="00F65CFA"/>
    <w:rsid w:val="00F947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4AEE4"/>
  <w15:docId w15:val="{20A29569-5088-4B0C-A84E-6BBC31A4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8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2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28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2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28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28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28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28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28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28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28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28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28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28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28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28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28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28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28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2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2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2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28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28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28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28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28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28F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028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28F1"/>
  </w:style>
  <w:style w:type="paragraph" w:styleId="Stopka">
    <w:name w:val="footer"/>
    <w:basedOn w:val="Normalny"/>
    <w:link w:val="StopkaZnak"/>
    <w:uiPriority w:val="99"/>
    <w:unhideWhenUsed/>
    <w:rsid w:val="008028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28F1"/>
  </w:style>
  <w:style w:type="character" w:styleId="Hipercze">
    <w:name w:val="Hyperlink"/>
    <w:basedOn w:val="Domylnaczcionkaakapitu"/>
    <w:uiPriority w:val="99"/>
    <w:rsid w:val="008028F1"/>
    <w:rPr>
      <w:rFonts w:cs="Times New Roman"/>
      <w:color w:val="0000FF"/>
      <w:u w:val="single"/>
    </w:rPr>
  </w:style>
  <w:style w:type="paragraph" w:customStyle="1" w:styleId="Tre">
    <w:name w:val="Treść"/>
    <w:uiPriority w:val="99"/>
    <w:rsid w:val="008028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1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77C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764</Words>
  <Characters>4588</Characters>
  <Application>Microsoft Office Word</Application>
  <DocSecurity>0</DocSecurity>
  <Lines>38</Lines>
  <Paragraphs>10</Paragraphs>
  <ScaleCrop>false</ScaleCrop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3</cp:revision>
  <dcterms:created xsi:type="dcterms:W3CDTF">2026-03-10T14:04:00Z</dcterms:created>
  <dcterms:modified xsi:type="dcterms:W3CDTF">2026-03-10T14:06:00Z</dcterms:modified>
</cp:coreProperties>
</file>