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FE1B42" w:rsidRPr="00FE1B42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FE1B42" w:rsidRPr="00FE1B42">
        <w:rPr>
          <w:b/>
          <w:sz w:val="22"/>
          <w:szCs w:val="22"/>
        </w:rPr>
        <w:t>NZ-26-2026-21-D-P-E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E1B42" w:rsidRPr="00110593" w:rsidTr="007C6C22">
        <w:tc>
          <w:tcPr>
            <w:tcW w:w="9104" w:type="dxa"/>
            <w:shd w:val="clear" w:color="auto" w:fill="D9D9D9"/>
          </w:tcPr>
          <w:p w:rsidR="00FE1B42" w:rsidRPr="00110593" w:rsidRDefault="00FE1B42" w:rsidP="007C6C2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FE1B42" w:rsidRPr="00110593" w:rsidRDefault="00FE1B42" w:rsidP="007C6C2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FE1B42">
              <w:t>(t.j. Dz. U. z 2024 r. poz. 1320 z późn. zm.)</w:t>
            </w:r>
            <w:r w:rsidRPr="00110593">
              <w:t xml:space="preserve"> (dalej jako: ustawa Pzp), dotyczące:</w:t>
            </w:r>
          </w:p>
          <w:p w:rsidR="00FE1B42" w:rsidRPr="0043102D" w:rsidRDefault="00FE1B42" w:rsidP="007C6C2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FE1B42" w:rsidRPr="00110593" w:rsidRDefault="00FE1B42" w:rsidP="007C6C2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FE1B4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FE1B42">
        <w:rPr>
          <w:b/>
          <w:sz w:val="22"/>
          <w:szCs w:val="22"/>
        </w:rPr>
        <w:t>Wykonanie usługi farmaceutycznej polegającej na sporządzaniu mieszanin do żywienia pozajelitowego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86C89" w:rsidRDefault="00086C89">
      <w:r>
        <w:separator/>
      </w:r>
    </w:p>
  </w:endnote>
  <w:endnote w:type="continuationSeparator" w:id="0">
    <w:p w:rsidR="00086C89" w:rsidRDefault="00086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86C89" w:rsidRDefault="00086C89">
      <w:r>
        <w:separator/>
      </w:r>
    </w:p>
  </w:footnote>
  <w:footnote w:type="continuationSeparator" w:id="0">
    <w:p w:rsidR="00086C89" w:rsidRDefault="00086C8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5248108">
    <w:abstractNumId w:val="13"/>
  </w:num>
  <w:num w:numId="2" w16cid:durableId="1499729843">
    <w:abstractNumId w:val="0"/>
  </w:num>
  <w:num w:numId="3" w16cid:durableId="1846440013">
    <w:abstractNumId w:val="11"/>
  </w:num>
  <w:num w:numId="4" w16cid:durableId="292293905">
    <w:abstractNumId w:val="8"/>
  </w:num>
  <w:num w:numId="5" w16cid:durableId="2125071553">
    <w:abstractNumId w:val="7"/>
  </w:num>
  <w:num w:numId="6" w16cid:durableId="173157128">
    <w:abstractNumId w:val="1"/>
  </w:num>
  <w:num w:numId="7" w16cid:durableId="2067798724">
    <w:abstractNumId w:val="6"/>
  </w:num>
  <w:num w:numId="8" w16cid:durableId="61677949">
    <w:abstractNumId w:val="3"/>
  </w:num>
  <w:num w:numId="9" w16cid:durableId="1997612879">
    <w:abstractNumId w:val="2"/>
  </w:num>
  <w:num w:numId="10" w16cid:durableId="680203149">
    <w:abstractNumId w:val="5"/>
  </w:num>
  <w:num w:numId="11" w16cid:durableId="960570428">
    <w:abstractNumId w:val="10"/>
  </w:num>
  <w:num w:numId="12" w16cid:durableId="1506435613">
    <w:abstractNumId w:val="4"/>
  </w:num>
  <w:num w:numId="13" w16cid:durableId="1210265244">
    <w:abstractNumId w:val="9"/>
  </w:num>
  <w:num w:numId="14" w16cid:durableId="141428234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C89"/>
    <w:rsid w:val="0000184A"/>
    <w:rsid w:val="00012997"/>
    <w:rsid w:val="00016926"/>
    <w:rsid w:val="000621A2"/>
    <w:rsid w:val="000719DC"/>
    <w:rsid w:val="00075CEC"/>
    <w:rsid w:val="00086C89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1B4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1D62DF0-3957-4014-BE07-57EB563B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257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2</cp:revision>
  <cp:lastPrinted>2010-01-07T09:39:00Z</cp:lastPrinted>
  <dcterms:created xsi:type="dcterms:W3CDTF">2026-03-10T07:42:00Z</dcterms:created>
  <dcterms:modified xsi:type="dcterms:W3CDTF">2026-03-10T07:42:00Z</dcterms:modified>
</cp:coreProperties>
</file>