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E0B518" w14:textId="08AA598F" w:rsidR="00E66C99" w:rsidRDefault="00E66C99" w:rsidP="00E66C99">
      <w:pPr>
        <w:pStyle w:val="Nagwek"/>
        <w:jc w:val="right"/>
        <w:rPr>
          <w:rFonts w:eastAsia="Arial"/>
        </w:rPr>
      </w:pPr>
      <w:r>
        <w:rPr>
          <w:rFonts w:ascii="Arial" w:eastAsia="Arial" w:hAnsi="Arial"/>
          <w:i/>
          <w:color w:val="5A5A5A"/>
          <w:sz w:val="18"/>
        </w:rPr>
        <w:t>Załącznik nr 6</w:t>
      </w:r>
    </w:p>
    <w:p w14:paraId="508C74DF" w14:textId="47851E1A" w:rsidR="00BD6E26" w:rsidRDefault="00290965">
      <w:pPr>
        <w:pStyle w:val="ContractTitle"/>
        <w:spacing w:after="40" w:line="240" w:lineRule="auto"/>
        <w:jc w:val="center"/>
      </w:pPr>
      <w:r>
        <w:rPr>
          <w:rFonts w:eastAsia="Arial"/>
        </w:rPr>
        <w:t>WZÓR UMOWY nr [●]</w:t>
      </w:r>
    </w:p>
    <w:p w14:paraId="376C6807" w14:textId="77777777" w:rsidR="00BD6E26" w:rsidRDefault="00290965">
      <w:pPr>
        <w:pStyle w:val="ContractTitle"/>
        <w:spacing w:after="120" w:line="240" w:lineRule="auto"/>
        <w:jc w:val="center"/>
      </w:pPr>
      <w:r>
        <w:rPr>
          <w:rFonts w:eastAsia="Arial"/>
          <w:sz w:val="24"/>
        </w:rPr>
        <w:t>na świadczenie usług ochrony fizycznej, portierskich, dozorowania</w:t>
      </w:r>
      <w:r>
        <w:rPr>
          <w:rFonts w:eastAsia="Arial"/>
          <w:sz w:val="24"/>
        </w:rPr>
        <w:br/>
        <w:t>oraz czynności towarzyszących określonych w OPZ</w:t>
      </w:r>
    </w:p>
    <w:p w14:paraId="54DFA64A" w14:textId="77777777" w:rsidR="00BD6E26" w:rsidRDefault="00290965">
      <w:pPr>
        <w:pStyle w:val="NoteStyle"/>
        <w:spacing w:line="264" w:lineRule="auto"/>
        <w:jc w:val="center"/>
      </w:pPr>
      <w:r>
        <w:rPr>
          <w:rFonts w:eastAsia="Times New Roman"/>
        </w:rPr>
        <w:t>Uwaga redakcyjna: pola oznaczone nawiasem kwadratowym [●] wymagają uzupełnienia; szczegółowy zakres czynności, lokalizacji, posterunków, obsady, kwalifikacji i raportowania określa OPZ.</w:t>
      </w:r>
    </w:p>
    <w:p w14:paraId="22FB453E" w14:textId="77777777" w:rsidR="00BD6E26" w:rsidRDefault="00290965">
      <w:pPr>
        <w:spacing w:after="100"/>
        <w:jc w:val="both"/>
      </w:pPr>
      <w:r>
        <w:t>zawarta w Poznaniu w dniu [●] pomiędzy:</w:t>
      </w:r>
    </w:p>
    <w:p w14:paraId="1C9C25A1" w14:textId="77777777" w:rsidR="00BD6E26" w:rsidRDefault="00290965">
      <w:pPr>
        <w:spacing w:after="100"/>
        <w:jc w:val="both"/>
      </w:pPr>
      <w:r>
        <w:t>Szpitalem Wojewódzkim w Poznaniu z siedzibą przy ul. Juraszów 7–19, 60-479 Poznań, wpisanym do rejestru stowarzyszeń, innych organizacji społecznych i zawodowych, fundacji oraz samodzielnych publicznych zakładów opieki zdrowotnej Krajowego Rejestru Sądowego prowadzonego przez Sąd Rejonowy Poznań – Nowe Miasto i Wilda w Poznaniu, VIII Wydział Gospodarczy Krajowego Rejestru Sądowego pod numerem KRS 0000002653, NIP 781-16-18-944, REGON 000292209, reprezentowanym przez:</w:t>
      </w:r>
    </w:p>
    <w:p w14:paraId="2D5C5D9E" w14:textId="77777777" w:rsidR="00BD6E26" w:rsidRDefault="00290965">
      <w:pPr>
        <w:spacing w:after="60"/>
        <w:ind w:left="227" w:hanging="227"/>
        <w:jc w:val="both"/>
      </w:pPr>
      <w:r>
        <w:t>1) [●]</w:t>
      </w:r>
    </w:p>
    <w:p w14:paraId="4B803EDB" w14:textId="77777777" w:rsidR="00BD6E26" w:rsidRDefault="00290965">
      <w:pPr>
        <w:spacing w:after="60"/>
        <w:ind w:left="227" w:hanging="227"/>
        <w:jc w:val="both"/>
      </w:pPr>
      <w:r>
        <w:t>2) [●]</w:t>
      </w:r>
    </w:p>
    <w:p w14:paraId="11F823D7" w14:textId="77777777" w:rsidR="00BD6E26" w:rsidRDefault="00290965">
      <w:pPr>
        <w:spacing w:after="100"/>
        <w:jc w:val="both"/>
      </w:pPr>
      <w:r>
        <w:t>zwanym dalej „Zamawiającym”,</w:t>
      </w:r>
    </w:p>
    <w:p w14:paraId="77839F22" w14:textId="77777777" w:rsidR="00BD6E26" w:rsidRDefault="00290965">
      <w:pPr>
        <w:spacing w:after="100"/>
        <w:jc w:val="both"/>
      </w:pPr>
      <w:r>
        <w:t>a</w:t>
      </w:r>
    </w:p>
    <w:p w14:paraId="0F7CC5C1" w14:textId="77777777" w:rsidR="00BD6E26" w:rsidRDefault="00290965">
      <w:pPr>
        <w:spacing w:after="100"/>
        <w:jc w:val="both"/>
      </w:pPr>
      <w:r>
        <w:t>[●] z siedzibą w [●], wpisanym do [●] pod numerem [●], NIP [●], REGON [●], reprezentowanym przez:</w:t>
      </w:r>
    </w:p>
    <w:p w14:paraId="40BB2DE4" w14:textId="77777777" w:rsidR="00BD6E26" w:rsidRDefault="00290965">
      <w:pPr>
        <w:spacing w:after="60"/>
        <w:ind w:left="227" w:hanging="227"/>
        <w:jc w:val="both"/>
      </w:pPr>
      <w:r>
        <w:t>1) [●]</w:t>
      </w:r>
    </w:p>
    <w:p w14:paraId="67DC672E" w14:textId="77777777" w:rsidR="00BD6E26" w:rsidRDefault="00290965">
      <w:pPr>
        <w:spacing w:after="60"/>
        <w:ind w:left="227" w:hanging="227"/>
        <w:jc w:val="both"/>
      </w:pPr>
      <w:r>
        <w:t>2) [●]</w:t>
      </w:r>
    </w:p>
    <w:p w14:paraId="0D6F4A5F" w14:textId="77777777" w:rsidR="00BD6E26" w:rsidRDefault="00290965">
      <w:pPr>
        <w:spacing w:after="100"/>
        <w:jc w:val="both"/>
      </w:pPr>
      <w:r>
        <w:t>zwanym dalej „Wykonawcą”,</w:t>
      </w:r>
    </w:p>
    <w:p w14:paraId="0184DF41" w14:textId="77777777" w:rsidR="00BD6E26" w:rsidRDefault="00290965">
      <w:pPr>
        <w:spacing w:after="100"/>
        <w:jc w:val="both"/>
      </w:pPr>
      <w:r>
        <w:t>przy czym Zamawiający i Wykonawca dalej łącznie zwani są „Stronami”, a każdy z osobna „Stroną”.</w:t>
      </w:r>
    </w:p>
    <w:p w14:paraId="617571B1" w14:textId="77777777" w:rsidR="00BD6E26" w:rsidRDefault="00290965">
      <w:pPr>
        <w:spacing w:after="100"/>
        <w:jc w:val="both"/>
      </w:pPr>
      <w:r>
        <w:t>Umowa zostaje zawarta w wyniku postępowania o udzielenie zamówienia publicznego prowadzonego w trybie [●], na podstawie ustawy z dnia 11 września 2019 r. – Prawo zamówień publicznych, numer postępowania [●].</w:t>
      </w:r>
    </w:p>
    <w:p w14:paraId="71976C2A" w14:textId="77777777" w:rsidR="00BD6E26" w:rsidRDefault="00290965">
      <w:pPr>
        <w:pStyle w:val="ClauseHeading"/>
        <w:keepNext/>
        <w:spacing w:before="200" w:after="80" w:line="240" w:lineRule="auto"/>
      </w:pPr>
      <w:r>
        <w:rPr>
          <w:rFonts w:eastAsia="Arial"/>
        </w:rPr>
        <w:t>§ 1. [Definicje i dokumenty umowne]</w:t>
      </w:r>
    </w:p>
    <w:p w14:paraId="591D7CE5" w14:textId="77777777" w:rsidR="00BD6E26" w:rsidRDefault="00290965">
      <w:pPr>
        <w:spacing w:after="60"/>
        <w:ind w:left="227" w:hanging="227"/>
        <w:jc w:val="both"/>
      </w:pPr>
      <w:r>
        <w:t>1. Ilekroć w Umowie jest mowa o:</w:t>
      </w:r>
    </w:p>
    <w:p w14:paraId="5B4D3DEC" w14:textId="77777777" w:rsidR="00BD6E26" w:rsidRDefault="00290965">
      <w:pPr>
        <w:spacing w:after="60"/>
        <w:ind w:left="510" w:hanging="198"/>
        <w:jc w:val="both"/>
      </w:pPr>
      <w:r>
        <w:t>1) „Pzp” – należy przez to rozumieć ustawę z dnia 11 września 2019 r. – Prawo zamówień publicznych;</w:t>
      </w:r>
    </w:p>
    <w:p w14:paraId="3D4D73AE" w14:textId="77777777" w:rsidR="00BD6E26" w:rsidRDefault="00290965">
      <w:pPr>
        <w:spacing w:after="60"/>
        <w:ind w:left="510" w:hanging="198"/>
        <w:jc w:val="both"/>
      </w:pPr>
      <w:r>
        <w:t>2) „OPZ” – należy przez to rozumieć szczegółowy opis przedmiotu zamówienia stanowiący Załącznik nr 1 do Umowy;</w:t>
      </w:r>
    </w:p>
    <w:p w14:paraId="5F5BB818" w14:textId="77777777" w:rsidR="00BD6E26" w:rsidRDefault="00290965">
      <w:pPr>
        <w:spacing w:after="60"/>
        <w:ind w:left="510" w:hanging="198"/>
        <w:jc w:val="both"/>
      </w:pPr>
      <w:r>
        <w:t>3) „Ofercie” – należy przez to rozumieć ofertę Wykonawcy złożoną w postępowaniu, w tym formularz ofertowy oraz formularz cenowy, stanowiące Załącznik nr 2 do Umowy;</w:t>
      </w:r>
    </w:p>
    <w:p w14:paraId="5CB26169" w14:textId="77777777" w:rsidR="00BD6E26" w:rsidRDefault="00290965">
      <w:pPr>
        <w:spacing w:after="60"/>
        <w:ind w:left="510" w:hanging="198"/>
        <w:jc w:val="both"/>
      </w:pPr>
      <w:r>
        <w:t>4) „Usługach” – należy przez to rozumieć całość świadczeń Wykonawcy objętych Umową i OPZ, w szczególności ochronę fizyczną, usługi portierskie, dozorowanie, obchody, obsługę monitoringu, obsługę systemu parkingowego, wydawanie i przyjmowanie kluczy, raportowanie oraz inne czynności wskazane w OPZ;</w:t>
      </w:r>
    </w:p>
    <w:p w14:paraId="424FDA2D" w14:textId="77777777" w:rsidR="00BD6E26" w:rsidRDefault="00290965">
      <w:pPr>
        <w:spacing w:after="60"/>
        <w:ind w:left="510" w:hanging="198"/>
        <w:jc w:val="both"/>
      </w:pPr>
      <w:r>
        <w:t>5) „Roboczogodzinie” – należy przez to rozumieć jedną godzinę faktycznego świadczenia Usług zgodnie z Umową i OPZ;</w:t>
      </w:r>
    </w:p>
    <w:p w14:paraId="0C71D2CF" w14:textId="77777777" w:rsidR="00BD6E26" w:rsidRDefault="00290965">
      <w:pPr>
        <w:spacing w:after="60"/>
        <w:ind w:left="510" w:hanging="198"/>
        <w:jc w:val="both"/>
      </w:pPr>
      <w:r>
        <w:t>6) „Personelu Wykonawcy” – należy przez to rozumieć wszystkie osoby, którymi Wykonawca lub jego podwykonawcy posługują się przy realizacji Umowy, niezależnie od podstawy prawnej ich zaangażowania;</w:t>
      </w:r>
    </w:p>
    <w:p w14:paraId="05B0F63E" w14:textId="77777777" w:rsidR="00BD6E26" w:rsidRDefault="00290965">
      <w:pPr>
        <w:spacing w:after="60"/>
        <w:ind w:left="510" w:hanging="198"/>
        <w:jc w:val="both"/>
      </w:pPr>
      <w:r>
        <w:lastRenderedPageBreak/>
        <w:t>7) „Koordynatorze Ochrony” – należy przez to rozumieć osobę wyznaczoną przez Wykonawcę do bieżącej koordynacji realizacji Umowy, spełniającą wymagania określone w OPZ;</w:t>
      </w:r>
    </w:p>
    <w:p w14:paraId="70E34DFC" w14:textId="77777777" w:rsidR="00BD6E26" w:rsidRDefault="00290965">
      <w:pPr>
        <w:spacing w:after="60"/>
        <w:ind w:left="510" w:hanging="198"/>
        <w:jc w:val="both"/>
      </w:pPr>
      <w:r>
        <w:t>8) „KPOF” – należy przez to rozumieć kwalifikowanego pracownika ochrony fizycznej w rozumieniu przepisów regulujących wykonywanie działalności gospodarczej w zakresie ochrony osób i mienia;</w:t>
      </w:r>
    </w:p>
    <w:p w14:paraId="5B33B5DB" w14:textId="77777777" w:rsidR="00BD6E26" w:rsidRDefault="00290965">
      <w:pPr>
        <w:spacing w:after="60"/>
        <w:ind w:left="510" w:hanging="198"/>
        <w:jc w:val="both"/>
      </w:pPr>
      <w:r>
        <w:t>9) „Raporcie Dobowym” oraz „Raporcie Miesięcznym” – należy przez to rozumieć raporty sporządzane przez Wykonawcę w zakresie i terminach określonych w OPZ oraz w Umowie.</w:t>
      </w:r>
    </w:p>
    <w:p w14:paraId="69D46F64" w14:textId="77777777" w:rsidR="00BD6E26" w:rsidRDefault="00290965">
      <w:pPr>
        <w:spacing w:after="60"/>
        <w:ind w:left="227" w:hanging="227"/>
        <w:jc w:val="both"/>
      </w:pPr>
      <w:r>
        <w:t>2. Integralną część Umowy stanowią następujące załączniki:</w:t>
      </w:r>
    </w:p>
    <w:p w14:paraId="15C2518E" w14:textId="77777777" w:rsidR="00BD6E26" w:rsidRDefault="00290965">
      <w:pPr>
        <w:spacing w:after="60"/>
        <w:ind w:left="510" w:hanging="198"/>
        <w:jc w:val="both"/>
      </w:pPr>
      <w:r>
        <w:t>1) Załącznik nr 1 – OPZ;</w:t>
      </w:r>
    </w:p>
    <w:p w14:paraId="5ABF8296" w14:textId="77777777" w:rsidR="00BD6E26" w:rsidRDefault="00290965">
      <w:pPr>
        <w:spacing w:after="60"/>
        <w:ind w:left="510" w:hanging="198"/>
        <w:jc w:val="both"/>
      </w:pPr>
      <w:r>
        <w:t>2) Załącznik nr 2 – Oferta Wykonawcy (w tym formularz ofertowy i formularz cenowy);</w:t>
      </w:r>
    </w:p>
    <w:p w14:paraId="000191B5" w14:textId="77777777" w:rsidR="00BD6E26" w:rsidRDefault="00290965">
      <w:pPr>
        <w:spacing w:after="60"/>
        <w:ind w:left="510" w:hanging="198"/>
        <w:jc w:val="both"/>
      </w:pPr>
      <w:r>
        <w:t>3) Załącznik nr 3 – kopia aktualnej koncesji Wykonawcy;</w:t>
      </w:r>
    </w:p>
    <w:p w14:paraId="573F7EBB" w14:textId="77777777" w:rsidR="00BD6E26" w:rsidRDefault="00290965">
      <w:pPr>
        <w:spacing w:after="60"/>
        <w:ind w:left="510" w:hanging="198"/>
        <w:jc w:val="both"/>
      </w:pPr>
      <w:r>
        <w:t>4) Załącznik nr 4 – kopia polisy OC Wykonawcy;</w:t>
      </w:r>
    </w:p>
    <w:p w14:paraId="39EDABB2" w14:textId="77777777" w:rsidR="00BD6E26" w:rsidRDefault="00290965">
      <w:pPr>
        <w:spacing w:after="60"/>
        <w:ind w:left="510" w:hanging="198"/>
        <w:jc w:val="both"/>
      </w:pPr>
      <w:r>
        <w:t>5) Załącznik nr 5 – umowa powierzenia przetwarzania danych osobowych, o ile znajdzie zastosowanie.</w:t>
      </w:r>
    </w:p>
    <w:p w14:paraId="6DE0923E" w14:textId="77777777" w:rsidR="00BD6E26" w:rsidRDefault="00290965">
      <w:pPr>
        <w:spacing w:after="60"/>
        <w:ind w:left="227" w:hanging="227"/>
        <w:jc w:val="both"/>
      </w:pPr>
      <w:r>
        <w:t>3. W przypadku rozbieżności pomiędzy dokumentami, o których mowa w ust. 2, pierwszeństwo mają postanowienia Umowy, następnie wyjaśnienia i zmiany dokumentów zamówienia dokonane w toku postępowania, OPZ, a na końcu Oferta – z zastrzeżeniem, że w zakresie wymagań jakościowych, organizacyjnych, kadrowych i technicznych wiążące pozostają także te postanowienia OPZ, które doprecyzowują sposób wykonania Umowy.</w:t>
      </w:r>
    </w:p>
    <w:p w14:paraId="5B5758C5" w14:textId="77777777" w:rsidR="00BD6E26" w:rsidRDefault="00290965">
      <w:pPr>
        <w:spacing w:after="60"/>
        <w:ind w:left="227" w:hanging="227"/>
        <w:jc w:val="both"/>
      </w:pPr>
      <w:r>
        <w:t>4. Zakres rzeczowy, lokalizacje, posterunki, harmonogram czasu służby, minimalna obsada, trasy obchodów, wymagane kwalifikacje, wymagane środki techniczne, sposób raportowania oraz czynności szczegółowe określa OPZ; dane te nie są co do zasady powtarzane w Umowie, chyba że Umowa wprost stanowi inaczej.</w:t>
      </w:r>
    </w:p>
    <w:p w14:paraId="40F56E55" w14:textId="77777777" w:rsidR="00BD6E26" w:rsidRDefault="00290965">
      <w:pPr>
        <w:pStyle w:val="ClauseHeading"/>
        <w:keepNext/>
        <w:spacing w:before="200" w:after="80" w:line="240" w:lineRule="auto"/>
      </w:pPr>
      <w:r>
        <w:rPr>
          <w:rFonts w:eastAsia="Arial"/>
        </w:rPr>
        <w:t>§ 2. [Przedmiot Umowy]</w:t>
      </w:r>
    </w:p>
    <w:p w14:paraId="22969AE2" w14:textId="77777777" w:rsidR="00BD6E26" w:rsidRDefault="00290965">
      <w:pPr>
        <w:spacing w:after="60"/>
        <w:ind w:left="227" w:hanging="227"/>
        <w:jc w:val="both"/>
      </w:pPr>
      <w:r>
        <w:t>1. Przedmiotem Umowy jest wykonywanie przez Wykonawcę na rzecz Zamawiającego Usług na terenie obiektów Zamawiającego wskazanych w OPZ, zgodnie z Umową, OPZ, dokumentami zamówienia, Ofertą oraz powszechnie obowiązującymi przepisami prawa.</w:t>
      </w:r>
    </w:p>
    <w:p w14:paraId="06C08814" w14:textId="77777777" w:rsidR="00BD6E26" w:rsidRDefault="00290965">
      <w:pPr>
        <w:spacing w:after="60"/>
        <w:ind w:left="227" w:hanging="227"/>
        <w:jc w:val="both"/>
      </w:pPr>
      <w:r>
        <w:t>2. Wykonawca zobowiązuje się świadczyć Usługi w sposób ciągły, nieprzerwany, staranny i profesjonalny, z uwzględnieniem charakteru działalności Zamawiającego jako podmiotu leczniczego, z poszanowaniem bezpieczeństwa pacjentów, personelu, osób odwiedzających oraz mienia Zamawiającego.</w:t>
      </w:r>
    </w:p>
    <w:p w14:paraId="23310EAE" w14:textId="77777777" w:rsidR="00BD6E26" w:rsidRDefault="00290965">
      <w:pPr>
        <w:spacing w:after="60"/>
        <w:ind w:left="227" w:hanging="227"/>
        <w:jc w:val="both"/>
      </w:pPr>
      <w:r>
        <w:t>3. Wykonawca zobowiązany jest zapewnić na własny koszt i ryzyko wszelkie zasoby osobowe, organizacyjne, techniczne i materiałowe niezbędne do należytego wykonania Umowy, z wyjątkiem tych elementów, które zgodnie z OPZ albo Umową wyraźnie zapewnia Zamawiający.</w:t>
      </w:r>
    </w:p>
    <w:p w14:paraId="2C0CF185" w14:textId="77777777" w:rsidR="00BD6E26" w:rsidRDefault="00290965">
      <w:pPr>
        <w:spacing w:after="60"/>
        <w:ind w:left="227" w:hanging="227"/>
        <w:jc w:val="both"/>
      </w:pPr>
      <w:r>
        <w:t>4. W ramach realizacji Umowy Wykonawca jest zobowiązany w szczególności do zapewnienia obsady posterunków, prowadzenia obchodów i patroli, reagowania na zagrożenia, obsługi urządzeń i systemów wskazanych w OPZ, prowadzenia dokumentacji służby, sporządzania raportów, współpracy z odpowiednimi służbami oraz wykonywania wszelkich innych czynności przewidzianych w OPZ.</w:t>
      </w:r>
    </w:p>
    <w:p w14:paraId="079A39A9" w14:textId="77777777" w:rsidR="00BD6E26" w:rsidRDefault="00290965">
      <w:pPr>
        <w:spacing w:after="60"/>
        <w:ind w:left="227" w:hanging="227"/>
        <w:jc w:val="both"/>
      </w:pPr>
      <w:r>
        <w:t>5. Wykonawca zapewni ciągłość świadczenia Usług, w tym zastępstwa w razie nieobecności Personelu Wykonawcy; opuszczenie posterunku przed przybyciem zmiennika albo niewystawienie służby w wymaganym składzie będzie traktowane jako nienależyte wykonanie Umowy.</w:t>
      </w:r>
    </w:p>
    <w:p w14:paraId="42A2C0AA" w14:textId="77777777" w:rsidR="00BD6E26" w:rsidRDefault="00290965">
      <w:pPr>
        <w:spacing w:after="60"/>
        <w:ind w:left="227" w:hanging="227"/>
        <w:jc w:val="both"/>
      </w:pPr>
      <w:r>
        <w:t>6. Szczegółowe polecenia organizacyjne dotyczące wykonywania Usług, które nie prowadzą do zmiany zakresu świadczeń ani wysokości wynagrodzenia, mogą być wydawane przez upoważnionych przedstawicieli Zamawiającego w toku realizacji Umowy, w szczególności w związku z bezpieczeństwem, ruchem pacjentów, organizacją pracy Szpitala, sytuacjami awaryjnymi, zagrożeniami epidemiologicznymi, pożarowymi lub obronnymi.</w:t>
      </w:r>
    </w:p>
    <w:p w14:paraId="78C62367" w14:textId="77777777" w:rsidR="00BD6E26" w:rsidRDefault="00290965">
      <w:pPr>
        <w:spacing w:after="60"/>
        <w:ind w:left="227" w:hanging="227"/>
        <w:jc w:val="both"/>
      </w:pPr>
      <w:r>
        <w:lastRenderedPageBreak/>
        <w:t>7. Wykonawca zobowiązuje się wykonywać Umowę zgodnie z ustawą z dnia 22 sierpnia 1997 r. o ochronie osób i mienia, ustawą o środkach przymusu bezpośredniego i broni palnej – o ile znajduje zastosowanie – przepisami BHP, przeciwpożarowymi, przepisami o ochronie danych osobowych, przepisami dotyczącymi dostępności dla osób ze szczególnymi potrzebami oraz regulacjami wewnętrznymi Zamawiającego.</w:t>
      </w:r>
    </w:p>
    <w:p w14:paraId="64492AF7" w14:textId="77777777" w:rsidR="00BD6E26" w:rsidRDefault="00290965">
      <w:pPr>
        <w:pStyle w:val="ClauseHeading"/>
        <w:keepNext/>
        <w:spacing w:before="200" w:after="80" w:line="240" w:lineRule="auto"/>
      </w:pPr>
      <w:r>
        <w:rPr>
          <w:rFonts w:eastAsia="Arial"/>
        </w:rPr>
        <w:t>§ 3. [Oświadczenia i podstawowe zobowiązania Wykonawcy]</w:t>
      </w:r>
    </w:p>
    <w:p w14:paraId="66022C01" w14:textId="77777777" w:rsidR="00BD6E26" w:rsidRDefault="00290965">
      <w:pPr>
        <w:spacing w:after="60"/>
        <w:ind w:left="227" w:hanging="227"/>
        <w:jc w:val="both"/>
      </w:pPr>
      <w:r>
        <w:t>1. Wykonawca oświadcza, że posiada aktualną i ważną koncesję uprawniającą do wykonywania działalności gospodarczej w zakresie objętym Umową oraz że utrzyma tę koncesję przez cały okres obowiązywania Umowy. Utrata, zawieszenie albo ograniczenie koncesji wymagane do realizacji Umowy stanowi istotne naruszenie Umowy.</w:t>
      </w:r>
    </w:p>
    <w:p w14:paraId="7C5F203D" w14:textId="77777777" w:rsidR="00BD6E26" w:rsidRDefault="00290965">
      <w:pPr>
        <w:spacing w:after="60"/>
        <w:ind w:left="227" w:hanging="227"/>
        <w:jc w:val="both"/>
      </w:pPr>
      <w:r>
        <w:t>2. Wykonawca oświadcza, że dysponuje personelem, doświadczeniem, zapleczem organizacyjnym i technicznym oraz systemami wsparcia operacyjnego niezbędnymi do wykonania Umowy, w tym – w zakresie wymaganym OPZ – własną stacją monitorowania, własnymi grupami interwencyjnymi oraz personelem posiadającym wymagane uprawnienia, w szczególności KPOF i uprawnienia SEP.</w:t>
      </w:r>
    </w:p>
    <w:p w14:paraId="6864CA5B" w14:textId="77777777" w:rsidR="00BD6E26" w:rsidRDefault="00290965">
      <w:pPr>
        <w:spacing w:after="60"/>
        <w:ind w:left="227" w:hanging="227"/>
        <w:jc w:val="both"/>
      </w:pPr>
      <w:r>
        <w:t>3. Wykonawca zobowiązuje się utrzymywać przez cały okres obowiązywania Umowy ubezpieczenie odpowiedzialności cywilnej z tytułu prowadzonej działalności i posiadanego mienia, obejmujące co najmniej odpowiedzialność kontraktową i deliktową za szkody osobowe i rzeczowe wyrządzone Zamawiającemu albo osobom trzecim w związku z realizacją Umowy, w tym szkody wyrządzone przez Personel Wykonawcy lub podwykonawców, na sumę gwarancyjną nie niższą niż [●] zł. Polisa powinna obejmować także odpowiedzialność za szkody w mieniu pozostającym pod dozorem, nadzorem lub pieczą Wykonawcy, o ile zakres takiego ubezpieczenia jest dostępny na rynku.</w:t>
      </w:r>
    </w:p>
    <w:p w14:paraId="7DB3EB2F" w14:textId="77777777" w:rsidR="00BD6E26" w:rsidRDefault="00290965">
      <w:pPr>
        <w:spacing w:after="60"/>
        <w:ind w:left="227" w:hanging="227"/>
        <w:jc w:val="both"/>
      </w:pPr>
      <w:r>
        <w:t>4. Wykonawca przekaże Zamawiającemu kopię opłaconej polisy, o której mowa w ust. 3, najpóźniej w dniu podpisania Umowy, a w przypadku jej odnowienia – nie później niż 7 dni przed upływem okresu ochrony ubezpieczeniowej. Na żądanie Zamawiającego Wykonawca przedłoży również dowód opłacenia składki.</w:t>
      </w:r>
    </w:p>
    <w:p w14:paraId="7A525A04" w14:textId="77777777" w:rsidR="00BD6E26" w:rsidRDefault="00290965">
      <w:pPr>
        <w:spacing w:after="60"/>
        <w:ind w:left="227" w:hanging="227"/>
        <w:jc w:val="both"/>
      </w:pPr>
      <w:r>
        <w:t>5. Wykonawca zapewni, aby Personel Wykonawcy wykonywał Usługi w jednolitym, schludnym umundurowaniu zgodnym z wymaganiami OPZ i przepisami prawa, z widocznym identyfikatorem, z zachowaniem wysokiej kultury osobistej i standardów adekwatnych do miejsca wykonywania Usług.</w:t>
      </w:r>
    </w:p>
    <w:p w14:paraId="445433AE" w14:textId="77777777" w:rsidR="00BD6E26" w:rsidRDefault="00290965">
      <w:pPr>
        <w:spacing w:after="60"/>
        <w:ind w:left="227" w:hanging="227"/>
        <w:jc w:val="both"/>
      </w:pPr>
      <w:r>
        <w:t>6. Wykonawca zapewni wyposażenie Personelu Wykonawcy w środki łączności, środki techniczne oraz inne narzędzia wymagane Umową i OPZ, w tym urządzenia radiowe, telefony służbowe, system ewidencji obchodów typu Activ Guard albo równoważny, a także – w zakresie wymaganym OPZ – środki przymusu bezpośredniego i inne środki dopuszczone prawem.</w:t>
      </w:r>
    </w:p>
    <w:p w14:paraId="6D4F6729" w14:textId="77777777" w:rsidR="00BD6E26" w:rsidRDefault="00290965">
      <w:pPr>
        <w:spacing w:after="60"/>
        <w:ind w:left="227" w:hanging="227"/>
        <w:jc w:val="both"/>
      </w:pPr>
      <w:r>
        <w:t>7. W terminach określonych w OPZ Wykonawca opracuje, uzgodni z Zamawiającym i wdroży instrukcje ochrony, trasy obchodów, wykazy i rejestry oraz inne dokumenty organizacyjne przewidziane w OPZ, a następnie będzie je aktualizował w przypadku zmiany warunków wykonywania Usług.</w:t>
      </w:r>
    </w:p>
    <w:p w14:paraId="1A357EA4" w14:textId="77777777" w:rsidR="00BD6E26" w:rsidRDefault="00290965">
      <w:pPr>
        <w:spacing w:after="60"/>
        <w:ind w:left="227" w:hanging="227"/>
        <w:jc w:val="both"/>
      </w:pPr>
      <w:r>
        <w:t>8. Bez uprzedniej pisemnej zgody Zamawiającego Wykonawca nie jest uprawniony do oznakowania obiektów Zamawiającego, montażu własnych urządzeń elektrycznych lub wprowadzania jakichkolwiek zmian organizacyjnych wykraczających poza zwykłe czynności wykonawcze.</w:t>
      </w:r>
    </w:p>
    <w:p w14:paraId="11481F0A" w14:textId="77777777" w:rsidR="00BD6E26" w:rsidRDefault="00290965">
      <w:pPr>
        <w:pStyle w:val="ClauseHeading"/>
        <w:keepNext/>
        <w:spacing w:before="200" w:after="80" w:line="240" w:lineRule="auto"/>
      </w:pPr>
      <w:r>
        <w:rPr>
          <w:rFonts w:eastAsia="Arial"/>
        </w:rPr>
        <w:t>§ 4. [Personel Wykonawcy i wymóg zatrudnienia na podstawie umowy o pracę]</w:t>
      </w:r>
    </w:p>
    <w:p w14:paraId="16DB84B9" w14:textId="77777777" w:rsidR="00BD6E26" w:rsidRDefault="00290965">
      <w:pPr>
        <w:spacing w:after="60"/>
        <w:ind w:left="227" w:hanging="227"/>
        <w:jc w:val="both"/>
      </w:pPr>
      <w:r>
        <w:t>1. Wykonawca skieruje do realizacji Umowy wyłącznie osoby spełniające wymagania określone w OPZ, w przepisach prawa i w dokumentach zamówienia. Wykonawca odpowiada za stałe utrzymywanie wymaganych kwalifikacji, szkoleń, upoważnień i uprawnień Personelu Wykonawcy.</w:t>
      </w:r>
    </w:p>
    <w:p w14:paraId="7E7F689F" w14:textId="77777777" w:rsidR="00BD6E26" w:rsidRDefault="00290965">
      <w:pPr>
        <w:spacing w:after="60"/>
        <w:ind w:left="227" w:hanging="227"/>
        <w:jc w:val="both"/>
      </w:pPr>
      <w:r>
        <w:lastRenderedPageBreak/>
        <w:t>2. Zgodnie z art. 95 Pzp Zamawiający wymaga, aby osoby wykonujące czynności polegające w szczególności na bezpośrednim świadczeniu ochrony fizycznej, dozorowaniu, obsłudze portierni, prowadzeniu obchodów i patroli, obsłudze monitoringu, wydawaniu i przyjmowaniu kluczy, obsłudze systemu parkingowego oraz innych powtarzalnych czynnościach wykonywanych pod kierownictwem Wykonawcy, w miejscu i czasie wyznaczonym do realizacji Umowy, były zatrudnione przez Wykonawcę lub podwykonawcę na podstawie umowy o pracę – o ile wykonywanie tych czynności posiada cechy stosunku pracy w rozumieniu art. 22 § 1 Kodeksu pracy.</w:t>
      </w:r>
    </w:p>
    <w:p w14:paraId="78DD9D89" w14:textId="77777777" w:rsidR="00BD6E26" w:rsidRDefault="00290965">
      <w:pPr>
        <w:spacing w:after="60"/>
        <w:ind w:left="227" w:hanging="227"/>
        <w:jc w:val="both"/>
      </w:pPr>
      <w:r>
        <w:t>3. Najpóźniej w terminie 5 dni roboczych od dnia zawarcia Umowy, a następnie każdorazowo w terminie 5 dni roboczych od zmiany Personelu Wykonawcy, Wykonawca przedłoży Zamawiającemu aktualną listę osób skierowanych do realizacji Umowy wraz z informacją o podstawie zatrudnienia, posiadanych kwalifikacjach wymaganych przez OPZ oraz przypisaniu do lokalizacji lub rodzaju posterunku.</w:t>
      </w:r>
    </w:p>
    <w:p w14:paraId="68F181AF" w14:textId="77777777" w:rsidR="00BD6E26" w:rsidRDefault="00290965">
      <w:pPr>
        <w:spacing w:after="60"/>
        <w:ind w:left="227" w:hanging="227"/>
        <w:jc w:val="both"/>
      </w:pPr>
      <w:r>
        <w:t>4. Na żądanie Zamawiającego, w terminie 3 dni roboczych od dnia otrzymania wezwania, Wykonawca przedłoży dokumenty potwierdzające spełnienie wymogu zatrudnienia na podstawie umowy o pracę, w zakresie dopuszczalnym przez przepisy prawa, w szczególności oświadczenia zatrudnionych osób, zanonimizowane kopie umów o pracę, zaświadczenia właściwego oddziału ZUS, dowody opłacania składek albo inne dokumenty równoważne.</w:t>
      </w:r>
    </w:p>
    <w:p w14:paraId="14090C97" w14:textId="77777777" w:rsidR="00BD6E26" w:rsidRDefault="00290965">
      <w:pPr>
        <w:spacing w:after="60"/>
        <w:ind w:left="227" w:hanging="227"/>
        <w:jc w:val="both"/>
      </w:pPr>
      <w:r>
        <w:t>5. Zamawiający jest uprawniony do kontroli spełniania przez Wykonawcę obowiązków, o których mowa w niniejszym paragrafie, także poprzez kontrolę na miejscu wykonywania Usług; w razie uzasadnionych wątpliwości może zwrócić się do Państwowej Inspekcji Pracy o przeprowadzenie stosownej kontroli.</w:t>
      </w:r>
    </w:p>
    <w:p w14:paraId="3A34B38E" w14:textId="77777777" w:rsidR="00BD6E26" w:rsidRDefault="00290965">
      <w:pPr>
        <w:spacing w:after="60"/>
        <w:ind w:left="227" w:hanging="227"/>
        <w:jc w:val="both"/>
      </w:pPr>
      <w:r>
        <w:t>6. Wykonawca wyznacza Koordynatora Ochrony w osobie [●], tel. [●], e-mail [●]. Zmiana Koordynatora Ochrony nie stanowi zmiany Umowy, pod warunkiem zachowania wymagań określonych w OPZ i uprzedniego poinformowania Zamawiającego.</w:t>
      </w:r>
    </w:p>
    <w:p w14:paraId="12D918FE" w14:textId="77777777" w:rsidR="00BD6E26" w:rsidRDefault="00290965">
      <w:pPr>
        <w:spacing w:after="60"/>
        <w:ind w:left="227" w:hanging="227"/>
        <w:jc w:val="both"/>
      </w:pPr>
      <w:r>
        <w:t>7. Na uzasadnione żądanie Zamawiającego Wykonawca niezwłocznie, nie później jednak niż w terminie 24 godzin, odsunie od wykonywania Usług osobę, która narusza przepisy lub regulacje wewnętrzne, nie posiada wymaganych kwalifikacji, znajduje się pod wpływem alkoholu lub środków odurzających, nie zapewnia właściwego standardu obsługi albo z innych obiektywnie uzasadnionych przyczyn zagraża bezpieczeństwu albo prawidłowej realizacji Umowy.</w:t>
      </w:r>
    </w:p>
    <w:p w14:paraId="2DA089E9" w14:textId="77777777" w:rsidR="00BD6E26" w:rsidRDefault="00290965">
      <w:pPr>
        <w:pStyle w:val="ClauseHeading"/>
        <w:keepNext/>
        <w:spacing w:before="200" w:after="80" w:line="240" w:lineRule="auto"/>
      </w:pPr>
      <w:r>
        <w:rPr>
          <w:rFonts w:eastAsia="Arial"/>
        </w:rPr>
        <w:t>§ 5. [Sposób realizacji Usług, dokumentacja i kontrola]</w:t>
      </w:r>
    </w:p>
    <w:p w14:paraId="02D78DFC" w14:textId="77777777" w:rsidR="00BD6E26" w:rsidRDefault="00290965">
      <w:pPr>
        <w:spacing w:after="60"/>
        <w:ind w:left="227" w:hanging="227"/>
        <w:jc w:val="both"/>
      </w:pPr>
      <w:r>
        <w:t>1. Wykonawca zobowiązany jest realizować Usługi zgodnie z OPZ, instrukcjami ochrony, trasami obchodów, harmonogramami służb, regulaminami i procedurami obowiązującymi u Zamawiającego oraz poleceniami jego upoważnionych przedstawicieli, o ile polecenia te pozostają w związku z Umową i nie są sprzeczne z prawem.</w:t>
      </w:r>
    </w:p>
    <w:p w14:paraId="226EA3F6" w14:textId="77777777" w:rsidR="00BD6E26" w:rsidRDefault="00290965">
      <w:pPr>
        <w:spacing w:after="60"/>
        <w:ind w:left="227" w:hanging="227"/>
        <w:jc w:val="both"/>
      </w:pPr>
      <w:r>
        <w:t>2. Wykonawca zapewni prowadzenie wymaganych OPZ książek służb, książek zdarzeń, rejestrów wydawania kluczy, ewidencji obchodów oraz innej dokumentacji związanej z wykonywaniem Umowy. Dokumentacja ta będzie prowadzona rzetelnie, czytelnie i na bieżąco, a na żądanie Zamawiającego zostanie niezwłocznie udostępniona do wglądu albo przekazana w kopii.</w:t>
      </w:r>
    </w:p>
    <w:p w14:paraId="0994DCAE" w14:textId="77777777" w:rsidR="00BD6E26" w:rsidRDefault="00290965">
      <w:pPr>
        <w:spacing w:after="60"/>
        <w:ind w:left="227" w:hanging="227"/>
        <w:jc w:val="both"/>
      </w:pPr>
      <w:r>
        <w:t>3. Wykonawca zobowiązany jest sporządzać Raporty Dobowe i przekazywać je Zamawiającemu w formie elektronicznej nie później niż do godziny 8:00 dnia następnego, a Raporty Miesięczne – w terminie umożliwiającym ich dołączenie do faktury za dany miesiąc rozliczeniowy.</w:t>
      </w:r>
    </w:p>
    <w:p w14:paraId="2EE2AE31" w14:textId="77777777" w:rsidR="00BD6E26" w:rsidRDefault="00290965">
      <w:pPr>
        <w:spacing w:after="60"/>
        <w:ind w:left="227" w:hanging="227"/>
        <w:jc w:val="both"/>
      </w:pPr>
      <w:r>
        <w:t>4. W razie wystąpienia zdarzenia zagrażającego życiu, zdrowiu, bezpieczeństwu osób, bezpieczeństwu informacji albo mieniu Zamawiającego, Wykonawca niezwłocznie podejmie działania adekwatne do sytuacji, w tym – stosownie do rodzaju zagrożenia – zawiadomi odpowiednie służby, grupę interwencyjną, lekarza dyżurnego, dyżurne służby techniczne oraz przedstawiciela Zamawiającego.</w:t>
      </w:r>
    </w:p>
    <w:p w14:paraId="4941635E" w14:textId="77777777" w:rsidR="00BD6E26" w:rsidRDefault="00290965">
      <w:pPr>
        <w:spacing w:after="60"/>
        <w:ind w:left="227" w:hanging="227"/>
        <w:jc w:val="both"/>
      </w:pPr>
      <w:r>
        <w:lastRenderedPageBreak/>
        <w:t>5. Wykonawca zobowiązany jest współdziałać z Zamawiającym przy wyjaśnianiu zdarzeń, incydentów i szkód, sporządzać stosowną dokumentację, zabezpieczać dowody i przekazywać Zamawiającemu wszelkie informacje niezbędne do oceny prawidłowości wykonania Umowy oraz ewentualnego dochodzenia roszczeń.</w:t>
      </w:r>
    </w:p>
    <w:p w14:paraId="6C8DF79F" w14:textId="77777777" w:rsidR="00BD6E26" w:rsidRDefault="00290965">
      <w:pPr>
        <w:spacing w:after="60"/>
        <w:ind w:left="227" w:hanging="227"/>
        <w:jc w:val="both"/>
      </w:pPr>
      <w:r>
        <w:t>6. Zamawiający jest uprawniony do bieżącej kontroli realizacji Umowy, w tym do weryfikacji obsady posterunków, czasu reakcji, czasu dojazdu grup interwencyjnych, zapisów systemu ewidencji obchodów, jakości sporządzanej dokumentacji oraz zgodności wykonywanych czynności z OPZ. Wykonawca zobowiązuje się uwzględniać uzasadnione zalecenia pokontrolne Zamawiającego w terminie wyznaczonym przez Zamawiającego.</w:t>
      </w:r>
    </w:p>
    <w:p w14:paraId="1D616CE0" w14:textId="77777777" w:rsidR="00BD6E26" w:rsidRDefault="00290965">
      <w:pPr>
        <w:spacing w:after="60"/>
        <w:ind w:left="227" w:hanging="227"/>
        <w:jc w:val="both"/>
      </w:pPr>
      <w:r>
        <w:t>7. W terminach określonych w OPZ Wykonawca przekaże Zamawiającemu aktualny grafik służb, aktualną listę pracowników, numery telefonów służbowych, wykaz osób do kontaktu oraz inne informacje wymagane dokumentami zamówienia.</w:t>
      </w:r>
    </w:p>
    <w:p w14:paraId="3D9A863F" w14:textId="77777777" w:rsidR="00BD6E26" w:rsidRDefault="00290965">
      <w:pPr>
        <w:spacing w:after="60"/>
        <w:ind w:left="227" w:hanging="227"/>
        <w:jc w:val="both"/>
      </w:pPr>
      <w:r>
        <w:t>8. Wykonawca zapewni organizację szkoleń, instruktaży i innych działań przygotowujących Personel Wykonawcy do wykonywania Umowy, w szczególności w zakresie BHP, pierwszej pomocy, procedur ewakuacyjnych, obsługi osób ze szczególnymi potrzebami, ochrony danych osobowych oraz wewnętrznych procedur Zamawiającego – co najmniej w zakresie i z częstotliwością przewidzianymi w OPZ.</w:t>
      </w:r>
    </w:p>
    <w:p w14:paraId="6C1CF38E" w14:textId="77777777" w:rsidR="00BD6E26" w:rsidRDefault="00290965">
      <w:pPr>
        <w:pStyle w:val="ClauseHeading"/>
        <w:keepNext/>
        <w:spacing w:before="200" w:after="80" w:line="240" w:lineRule="auto"/>
      </w:pPr>
      <w:r>
        <w:rPr>
          <w:rFonts w:eastAsia="Arial"/>
        </w:rPr>
        <w:t>§ 6. [Obowiązki Zamawiającego]</w:t>
      </w:r>
    </w:p>
    <w:p w14:paraId="2DB8722B" w14:textId="77777777" w:rsidR="00BD6E26" w:rsidRDefault="00290965">
      <w:pPr>
        <w:spacing w:after="60"/>
        <w:ind w:left="227" w:hanging="227"/>
        <w:jc w:val="both"/>
      </w:pPr>
      <w:r>
        <w:t>1. Zamawiający zobowiązuje się współdziałać z Wykonawcą przy realizacji Umowy w zakresie niezbędnym do jej należytego wykonania.</w:t>
      </w:r>
    </w:p>
    <w:p w14:paraId="18009E89" w14:textId="77777777" w:rsidR="00BD6E26" w:rsidRDefault="00290965">
      <w:pPr>
        <w:spacing w:after="60"/>
        <w:ind w:left="227" w:hanging="227"/>
        <w:jc w:val="both"/>
      </w:pPr>
      <w:r>
        <w:t>2. Zamawiający udostępni Wykonawcy – w zakresie wynikającym z OPZ i organizacji obiektów – pomieszczenia lub stanowiska niezbędne do wykonywania Usług, z uwzględnieniem odpowiednich warunków sanitarno-higienicznych, ogrzewania, dostępu do wody pitnej oraz możliwości korzystania z infrastruktury niezbędnej do wykonania Umowy.</w:t>
      </w:r>
    </w:p>
    <w:p w14:paraId="6ACEA91C" w14:textId="77777777" w:rsidR="00BD6E26" w:rsidRDefault="00290965">
      <w:pPr>
        <w:spacing w:after="60"/>
        <w:ind w:left="227" w:hanging="227"/>
        <w:jc w:val="both"/>
      </w:pPr>
      <w:r>
        <w:t>3. Zamawiający zobowiązuje się zapewnić – w zakresie leżącym po jego stronie – należyty stan techniczny zabezpieczeń obiektów, w szczególności zamków, zamknięć, oświetlenia, ogrodzeń, zabezpieczeń przeciwpożarowych, systemów monitoringu i innych urządzeń stanowiących jego własność.</w:t>
      </w:r>
    </w:p>
    <w:p w14:paraId="153A91FB" w14:textId="77777777" w:rsidR="00BD6E26" w:rsidRDefault="00290965">
      <w:pPr>
        <w:spacing w:after="60"/>
        <w:ind w:left="227" w:hanging="227"/>
        <w:jc w:val="both"/>
      </w:pPr>
      <w:r>
        <w:t>4. Zamawiający przekaże Wykonawcy informacje niezbędne do prawidłowego wykonywania Umowy, w tym wykaz osób do kontaktu, regulacje wewnętrzne i procedury mające bezpośredni związek z wykonywaniem Usług, oraz zapewni odpowiednie wprowadzenie organizacyjne Personelu Wykonawcy.</w:t>
      </w:r>
    </w:p>
    <w:p w14:paraId="02FF18F0" w14:textId="77777777" w:rsidR="00BD6E26" w:rsidRDefault="00290965">
      <w:pPr>
        <w:spacing w:after="60"/>
        <w:ind w:left="227" w:hanging="227"/>
        <w:jc w:val="both"/>
      </w:pPr>
      <w:r>
        <w:t>5. Jeżeli OPZ przewiduje udostępnienie przez Zamawiającego określonych materiałów, środków lub urządzeń, w szczególności preparatów zwiększających przyczepność nawierzchni, Zamawiający zapewni ich dostępność w ilości umożliwiającej realizację obowiązków przewidzianych OPZ.</w:t>
      </w:r>
    </w:p>
    <w:p w14:paraId="0F6C5EFF" w14:textId="77777777" w:rsidR="00BD6E26" w:rsidRDefault="00290965">
      <w:pPr>
        <w:spacing w:after="60"/>
        <w:ind w:left="227" w:hanging="227"/>
        <w:jc w:val="both"/>
      </w:pPr>
      <w:r>
        <w:t>6. Udostępnienie przez Zamawiającego pomieszczeń, urządzeń lub infrastruktury ma na celu wyłącznie należyte wykonanie Umowy i nie uprawnia Wykonawcy do korzystania z nich w innych celach.</w:t>
      </w:r>
    </w:p>
    <w:p w14:paraId="4B850BC5" w14:textId="77777777" w:rsidR="00BD6E26" w:rsidRDefault="00290965">
      <w:pPr>
        <w:pStyle w:val="ClauseHeading"/>
        <w:keepNext/>
        <w:spacing w:before="200" w:after="80" w:line="240" w:lineRule="auto"/>
      </w:pPr>
      <w:r>
        <w:rPr>
          <w:rFonts w:eastAsia="Arial"/>
        </w:rPr>
        <w:t>§ 7. [Koordynacja i komunikacja]</w:t>
      </w:r>
    </w:p>
    <w:p w14:paraId="4A2158B6" w14:textId="77777777" w:rsidR="00BD6E26" w:rsidRDefault="00290965">
      <w:pPr>
        <w:spacing w:after="60"/>
        <w:ind w:left="227" w:hanging="227"/>
        <w:jc w:val="both"/>
      </w:pPr>
      <w:r>
        <w:t>1. Do bieżących kontaktów związanych z realizacją Umowy Strony wyznaczają:</w:t>
      </w:r>
    </w:p>
    <w:p w14:paraId="7C551747" w14:textId="77777777" w:rsidR="00BD6E26" w:rsidRDefault="00290965">
      <w:pPr>
        <w:spacing w:after="60"/>
        <w:ind w:left="510" w:hanging="198"/>
        <w:jc w:val="both"/>
      </w:pPr>
      <w:r>
        <w:t>1) ze strony Zamawiającego: [●], tel. [●], e-mail [●];</w:t>
      </w:r>
    </w:p>
    <w:p w14:paraId="676B04D6" w14:textId="77777777" w:rsidR="00BD6E26" w:rsidRDefault="00290965">
      <w:pPr>
        <w:spacing w:after="60"/>
        <w:ind w:left="510" w:hanging="198"/>
        <w:jc w:val="both"/>
      </w:pPr>
      <w:r>
        <w:t>2) ze strony Wykonawcy: [●], tel. [●], e-mail [●].</w:t>
      </w:r>
    </w:p>
    <w:p w14:paraId="0FA5844D" w14:textId="77777777" w:rsidR="00BD6E26" w:rsidRDefault="00290965">
      <w:pPr>
        <w:spacing w:after="60"/>
        <w:ind w:left="227" w:hanging="227"/>
        <w:jc w:val="both"/>
      </w:pPr>
      <w:r>
        <w:t>2. Zmiana osób, numerów telefonów, adresów e-mail, numerów rachunków bankowych lub innych danych organizacyjnych nie stanowi zmiany Umowy i wymaga jedynie skutecznego powiadomienia drugiej Strony w formie dokumentowej.</w:t>
      </w:r>
    </w:p>
    <w:p w14:paraId="5BD1296E" w14:textId="77777777" w:rsidR="00BD6E26" w:rsidRDefault="00290965">
      <w:pPr>
        <w:spacing w:after="60"/>
        <w:ind w:left="227" w:hanging="227"/>
        <w:jc w:val="both"/>
      </w:pPr>
      <w:r>
        <w:lastRenderedPageBreak/>
        <w:t>3. Bieżące dyspozycje operacyjne, zgłoszenia incydentów, uwagi dotyczące jakości świadczenia Usług oraz inne czynności związane z codziennym wykonywaniem Umowy mogą być dokonywane telefonicznie lub pocztą elektroniczną; nie dotyczy to oświadczeń wymagających formy pisemnej albo elektronicznej pod rygorem nieważności.</w:t>
      </w:r>
    </w:p>
    <w:p w14:paraId="022F484B" w14:textId="77777777" w:rsidR="00BD6E26" w:rsidRDefault="00290965">
      <w:pPr>
        <w:spacing w:after="60"/>
        <w:ind w:left="227" w:hanging="227"/>
        <w:jc w:val="both"/>
      </w:pPr>
      <w:r>
        <w:t>4. Wykonawca zobowiązuje się do utrzymywania stałej dostępności Koordynatora Ochrony oraz do zapewnienia skutecznego kanału komunikacji z personelem pełniącym służbę na wszystkich posterunkach i z grupami interwencyjnymi.</w:t>
      </w:r>
    </w:p>
    <w:p w14:paraId="6AF504DD" w14:textId="77777777" w:rsidR="00BD6E26" w:rsidRDefault="00290965">
      <w:pPr>
        <w:pStyle w:val="ClauseHeading"/>
        <w:keepNext/>
        <w:spacing w:before="200" w:after="80" w:line="240" w:lineRule="auto"/>
      </w:pPr>
      <w:r>
        <w:rPr>
          <w:rFonts w:eastAsia="Arial"/>
        </w:rPr>
        <w:t>§ 8. [Okres obowiązywania i zakres gwarantowany]</w:t>
      </w:r>
    </w:p>
    <w:p w14:paraId="54C88527" w14:textId="77777777" w:rsidR="00BD6E26" w:rsidRDefault="00290965">
      <w:pPr>
        <w:spacing w:after="60"/>
        <w:ind w:left="227" w:hanging="227"/>
        <w:jc w:val="both"/>
      </w:pPr>
      <w:r>
        <w:t>1. Umowa zostaje zawarta na czas określony od dnia [●] do dnia [●], tj. na okres [●] miesięcy.</w:t>
      </w:r>
    </w:p>
    <w:p w14:paraId="2BA9051B" w14:textId="77777777" w:rsidR="00BD6E26" w:rsidRDefault="00290965">
      <w:pPr>
        <w:spacing w:after="60"/>
        <w:ind w:left="227" w:hanging="227"/>
        <w:jc w:val="both"/>
      </w:pPr>
      <w:r>
        <w:t>2. Maksymalne wynagrodzenie brutto, o którym mowa w § 9 ust. 1, wyznacza górną granicę zobowiązania finansowego Zamawiającego wynikającego z Umowy i nie stanowi samoistnego zobowiązania do wykorzystania pełnego zakresu świadczeń, o ile Umowa nie stanowi inaczej.</w:t>
      </w:r>
    </w:p>
    <w:p w14:paraId="0E35B1C8" w14:textId="77777777" w:rsidR="00BD6E26" w:rsidRDefault="00290965">
      <w:pPr>
        <w:spacing w:after="60"/>
        <w:ind w:left="227" w:hanging="227"/>
        <w:jc w:val="both"/>
      </w:pPr>
      <w:r>
        <w:t>3. Z zastrzeżeniem ust. 4 Zamawiający może – z przyczyn organizacyjnych, technicznych, sanitarnych, epidemiologicznych, inwestycyjnych, remontowych, związanych ze zmianą rozmieszczenia oddziałów, zadań obronnych albo zmianą ruchu pacjentów i odwiedzających – ograniczyć albo odpowiednio przesunąć zakres świadczeń, liczbę godzin lub rozkład posterunków, pod warunkiem zachowania charakteru Umowy, jej podstawowego przedmiotu oraz zgodności z Pzp.</w:t>
      </w:r>
    </w:p>
    <w:p w14:paraId="3CF1F862" w14:textId="77777777" w:rsidR="00BD6E26" w:rsidRDefault="00290965">
      <w:pPr>
        <w:spacing w:after="60"/>
        <w:ind w:left="227" w:hanging="227"/>
        <w:jc w:val="both"/>
      </w:pPr>
      <w:r>
        <w:t>4. Minimalna gwarantowana wartość świadczenia Stron w okresie obowiązywania Umowy wynosi 70% maksymalnego wynagrodzenia brutto określonego w § 9 ust. 1. W przypadku ograniczenia zakresu świadczeń w granicach dopuszczonych Umową i Pzp Wykonawcy nie przysługują roszczenia ponad wynagrodzenie należne za faktycznie wykonane Usługi, z zastrzeżeniem zachowania poziomu minimalnego, o którym mowa w zdaniu poprzednim.</w:t>
      </w:r>
    </w:p>
    <w:p w14:paraId="29D2A051" w14:textId="77777777" w:rsidR="00BD6E26" w:rsidRDefault="00290965">
      <w:pPr>
        <w:spacing w:after="60"/>
        <w:ind w:left="227" w:hanging="227"/>
        <w:jc w:val="both"/>
      </w:pPr>
      <w:r>
        <w:t>5. Przesunięcia posterunków, zmiana tras obchodów, zmiana godzin pracy poszczególnych posterunków lub inne zmiany organizacyjne mieszczące się w granicach OPZ, niepowodujące zwiększenia maksymalnego wynagrodzenia brutto ani obniżenia minimalnej gwarantowanej wartości świadczenia poniżej poziomu wskazanego w ust. 4, mogą być wprowadzane na zasadach określonych w § 15.</w:t>
      </w:r>
    </w:p>
    <w:p w14:paraId="105D1FAA" w14:textId="77777777" w:rsidR="00BD6E26" w:rsidRDefault="00290965">
      <w:pPr>
        <w:pStyle w:val="ClauseHeading"/>
        <w:keepNext/>
        <w:spacing w:before="200" w:after="80" w:line="240" w:lineRule="auto"/>
      </w:pPr>
      <w:r>
        <w:rPr>
          <w:rFonts w:eastAsia="Arial"/>
        </w:rPr>
        <w:t>§ 9. [Wynagrodzenie]</w:t>
      </w:r>
    </w:p>
    <w:p w14:paraId="5F94873C" w14:textId="77777777" w:rsidR="00BD6E26" w:rsidRDefault="00290965">
      <w:pPr>
        <w:spacing w:after="60"/>
        <w:ind w:left="227" w:hanging="227"/>
        <w:jc w:val="both"/>
      </w:pPr>
      <w:r>
        <w:t>1. Strony ustalają maksymalne wynagrodzenie Wykonawcy z tytułu należytego wykonania Umowy na kwotę:</w:t>
      </w:r>
    </w:p>
    <w:p w14:paraId="6014F7C4" w14:textId="77777777" w:rsidR="00BD6E26" w:rsidRDefault="00290965">
      <w:pPr>
        <w:spacing w:after="60"/>
        <w:ind w:left="510" w:hanging="198"/>
        <w:jc w:val="both"/>
      </w:pPr>
      <w:bookmarkStart w:id="0" w:name="_Hlk223931760"/>
      <w:r>
        <w:t>1) wartość netto: [●] zł;</w:t>
      </w:r>
    </w:p>
    <w:bookmarkEnd w:id="0"/>
    <w:p w14:paraId="1F71F46B" w14:textId="77777777" w:rsidR="00BD6E26" w:rsidRDefault="00290965">
      <w:pPr>
        <w:spacing w:after="60"/>
        <w:ind w:left="510" w:hanging="198"/>
        <w:jc w:val="both"/>
      </w:pPr>
      <w:r>
        <w:t>2) podatek VAT: [●] zł;</w:t>
      </w:r>
    </w:p>
    <w:p w14:paraId="71BA7B05" w14:textId="77777777" w:rsidR="00BD6E26" w:rsidRDefault="00290965">
      <w:pPr>
        <w:spacing w:after="60"/>
        <w:ind w:left="510" w:hanging="198"/>
        <w:jc w:val="both"/>
      </w:pPr>
      <w:r>
        <w:t>3) wartość brutto: [●] zł (słownie: [●]).</w:t>
      </w:r>
    </w:p>
    <w:p w14:paraId="1A0E59F7" w14:textId="77777777" w:rsidR="00C15939" w:rsidRDefault="00290965">
      <w:pPr>
        <w:spacing w:after="60"/>
        <w:ind w:left="227" w:hanging="227"/>
        <w:jc w:val="both"/>
      </w:pPr>
      <w:r>
        <w:t xml:space="preserve">2. Stawka za 1 Roboczogodzinę wynosi </w:t>
      </w:r>
    </w:p>
    <w:p w14:paraId="339E28FB" w14:textId="77777777" w:rsidR="00C15939" w:rsidRDefault="00C15939" w:rsidP="00C15939">
      <w:pPr>
        <w:spacing w:after="60"/>
        <w:ind w:left="510" w:hanging="198"/>
        <w:jc w:val="both"/>
      </w:pPr>
      <w:bookmarkStart w:id="1" w:name="_Hlk223932108"/>
      <w:r>
        <w:t>1) wartość brutto [●] zł za …………….</w:t>
      </w:r>
    </w:p>
    <w:bookmarkEnd w:id="1"/>
    <w:p w14:paraId="5596ED43" w14:textId="77777777" w:rsidR="00C15939" w:rsidRDefault="00C15939" w:rsidP="00C15939">
      <w:pPr>
        <w:spacing w:after="60"/>
        <w:ind w:left="510" w:hanging="198"/>
        <w:jc w:val="both"/>
      </w:pPr>
      <w:r>
        <w:t>2) wartość brutto [●] zł za …………….</w:t>
      </w:r>
    </w:p>
    <w:p w14:paraId="1A191981" w14:textId="77777777" w:rsidR="00BD6E26" w:rsidRDefault="00290965">
      <w:pPr>
        <w:spacing w:after="60"/>
        <w:ind w:left="227" w:hanging="227"/>
        <w:jc w:val="both"/>
      </w:pPr>
      <w:r>
        <w:t>3. Wynagrodzenie miesięczne należne Wykonawcy stanowi iloczyn stawki, o której mowa w ust. 2, oraz liczby faktycznie przepracowanych Roboczogodzin wykonanych zgodnie z Umową, OPZ i zaakceptowanym Raportem Miesięcznym.</w:t>
      </w:r>
    </w:p>
    <w:p w14:paraId="4FF42E7F" w14:textId="77777777" w:rsidR="00BD6E26" w:rsidRDefault="00290965">
      <w:pPr>
        <w:spacing w:after="60"/>
        <w:ind w:left="227" w:hanging="227"/>
        <w:jc w:val="both"/>
      </w:pPr>
      <w:r>
        <w:t xml:space="preserve">4. Wynagrodzenie określone w Umowie ma charakter ryczałtowo-ilościowy w tym znaczeniu, że stawka jednostkowa za Roboczogodzinę pozostaje stała z zastrzeżeniem przypadków wyraźnie przewidzianych w </w:t>
      </w:r>
      <w:r>
        <w:lastRenderedPageBreak/>
        <w:t>Umowie, natomiast całkowite wynagrodzenie zależy od rzeczywistego rozmiaru prawidłowo wykonanych Usług w granicach maksymalnego wynagrodzenia brutto.</w:t>
      </w:r>
    </w:p>
    <w:p w14:paraId="65A8A6A9" w14:textId="77777777" w:rsidR="00BD6E26" w:rsidRDefault="00290965">
      <w:pPr>
        <w:spacing w:after="60"/>
        <w:ind w:left="227" w:hanging="227"/>
        <w:jc w:val="both"/>
      </w:pPr>
      <w:r>
        <w:t>5. Wynagrodzenie obejmuje wszelkie koszty niezbędne do należytego wykonania Umowy, w szczególności koszty wynagrodzeń i dodatków do wynagrodzeń, koszty zastępstw, szkolenia, badań, wyposażenia, umundurowania, łączności, transportu, grup interwencyjnych, nadzoru i koordynacji, raportowania, obsługi systemów i urządzeń, koszty administracyjne, koszty publicznoprawne, składki na ubezpieczenia społeczne i zdrowotne, wpłaty do pracowniczych planów kapitałowych, ewentualne obciążenia wynikające z przepisów o zakładowym funduszu świadczeń socjalnych, podatki, opłaty oraz wszelkie pozostałe koszty związane z realizacją Umowy.</w:t>
      </w:r>
    </w:p>
    <w:p w14:paraId="120E8A26" w14:textId="77777777" w:rsidR="00BD6E26" w:rsidRDefault="00290965">
      <w:pPr>
        <w:spacing w:after="60"/>
        <w:ind w:left="227" w:hanging="227"/>
        <w:jc w:val="both"/>
      </w:pPr>
      <w:r>
        <w:t>6. Poza przypadkami wyraźnie przewidzianymi w Umowie lub bezwzględnie obowiązujących przepisach prawa Wykonawcy nie przysługuje odrębne wynagrodzenie za czynności składające się na Usługi, w tym za gotowość, dojazdy, czynności administracyjne, sporządzanie raportów i dokumentacji, szkolenia oraz czynności pomocnicze.</w:t>
      </w:r>
    </w:p>
    <w:p w14:paraId="52D684BB" w14:textId="77777777" w:rsidR="00BD6E26" w:rsidRDefault="00290965">
      <w:pPr>
        <w:pStyle w:val="ClauseHeading"/>
        <w:keepNext/>
        <w:spacing w:before="200" w:after="80" w:line="240" w:lineRule="auto"/>
      </w:pPr>
      <w:r>
        <w:rPr>
          <w:rFonts w:eastAsia="Arial"/>
        </w:rPr>
        <w:t>§ 10. [Rozliczenia i płatności]</w:t>
      </w:r>
    </w:p>
    <w:p w14:paraId="0AAEEB3B" w14:textId="77777777" w:rsidR="00BD6E26" w:rsidRDefault="00290965">
      <w:pPr>
        <w:spacing w:after="60"/>
        <w:ind w:left="227" w:hanging="227"/>
        <w:jc w:val="both"/>
      </w:pPr>
      <w:r>
        <w:t>1. Rozliczenie Usług następuje w okresach miesięcznych, po zakończeniu każdego miesiąca kalendarzowego, na podstawie prawidłowo wystawionej faktury oraz zaakceptowanego Raportu Miesięcznego zawierającego co najmniej zestawienie przepracowanych Roboczogodzin, podział godzin według lokalizacji lub posterunków – jeżeli wynika to z OPZ – oraz opis najistotniejszych zdarzeń i czynności.</w:t>
      </w:r>
    </w:p>
    <w:p w14:paraId="7382DC1F" w14:textId="77777777" w:rsidR="00BD6E26" w:rsidRDefault="00290965">
      <w:pPr>
        <w:spacing w:after="60"/>
        <w:ind w:left="227" w:hanging="227"/>
        <w:jc w:val="both"/>
      </w:pPr>
      <w:r>
        <w:t>2. Wykonawca przedłoży Zamawiającemu Raport Miesięczny wraz z fakturą. Zamawiający jest uprawniony do zgłoszenia uzasadnionych zastrzeżeń do Raportu Miesięcznego w terminie 5 dni roboczych od dnia jego otrzymania. Brak zastrzeżeń w tym terminie oznacza akceptację Raportu Miesięcznego. Zastrzeżenia dotyczące części rozliczenia nie wstrzymują zapłaty części bezspornej.</w:t>
      </w:r>
    </w:p>
    <w:p w14:paraId="7E43791C" w14:textId="77777777" w:rsidR="00BD6E26" w:rsidRDefault="00290965">
      <w:pPr>
        <w:spacing w:after="60"/>
        <w:ind w:left="227" w:hanging="227"/>
        <w:jc w:val="both"/>
      </w:pPr>
      <w:r>
        <w:t>3. Zapłata wynagrodzenia nastąpi w terminie 60 dni od dnia skutecznego doręczenia Zamawiającemu prawidłowo wystawionej faktury wraz z wymaganymi załącznikami, na rachunek bankowy Wykonawcy nr [●], ujawniony na dzień płatności w wykazie podatników VAT, o którym mowa w art. 96b ustawy o podatku od towarów i usług – o ile obowiązek ujawnienia takiego rachunku dotyczy Wykonawcy.</w:t>
      </w:r>
    </w:p>
    <w:p w14:paraId="7D8A1E14" w14:textId="77777777" w:rsidR="00BD6E26" w:rsidRDefault="00290965">
      <w:pPr>
        <w:spacing w:after="60"/>
        <w:ind w:left="227" w:hanging="227"/>
        <w:jc w:val="both"/>
      </w:pPr>
      <w:r>
        <w:t>4. Jeżeli powszechnie obowiązujące przepisy nakładają obowiązek wystawiania albo odbierania faktur za pośrednictwem Krajowego Systemu e-Faktur (KSeF), Wykonawca będzie wystawiał i doręczał faktury zgodnie z tymi przepisami. W takim przypadku termin płatności liczony jest od dnia skutecznego doręczenia faktury zgodnie z właściwymi przepisami prawa.</w:t>
      </w:r>
    </w:p>
    <w:p w14:paraId="36B0EFA9" w14:textId="77777777" w:rsidR="00BD6E26" w:rsidRDefault="00290965">
      <w:pPr>
        <w:spacing w:after="60"/>
        <w:ind w:left="227" w:hanging="227"/>
        <w:jc w:val="both"/>
      </w:pPr>
      <w:r>
        <w:t>5. W przypadku gdy płatność danej faktury powinna zostać zrealizowana z zastosowaniem mechanizmu podzielonej płatności, Zamawiający dokona płatności z zastosowaniem tego mechanizmu.</w:t>
      </w:r>
    </w:p>
    <w:p w14:paraId="3CE6ECC1" w14:textId="77777777" w:rsidR="00BD6E26" w:rsidRDefault="00290965">
      <w:pPr>
        <w:spacing w:after="60"/>
        <w:ind w:left="227" w:hanging="227"/>
        <w:jc w:val="both"/>
      </w:pPr>
      <w:r>
        <w:t>6. W przypadku stwierdzenia braków formalnych, rachunkowych lub merytorycznych faktury albo załączników do niej, Zamawiający wezwie Wykonawcę do ich usunięcia, a bieg terminu płatności rozpoczyna się od dnia doręczenia prawidłowo wystawionej faktury albo prawidłowo uzupełnionych dokumentów.</w:t>
      </w:r>
    </w:p>
    <w:p w14:paraId="02157119" w14:textId="77777777" w:rsidR="00BD6E26" w:rsidRDefault="00290965">
      <w:pPr>
        <w:spacing w:after="60"/>
        <w:ind w:left="227" w:hanging="227"/>
        <w:jc w:val="both"/>
      </w:pPr>
      <w:r>
        <w:t>7. Za dzień zapłaty uważa się dzień obciążenia rachunku bankowego Zamawiającego.</w:t>
      </w:r>
    </w:p>
    <w:p w14:paraId="0BA07C6A" w14:textId="77777777" w:rsidR="00BD6E26" w:rsidRDefault="00290965">
      <w:pPr>
        <w:spacing w:after="60"/>
        <w:ind w:left="227" w:hanging="227"/>
        <w:jc w:val="both"/>
      </w:pPr>
      <w:r>
        <w:t>8. Wierzytelności wynikające z Umowy nie mogą być przenoszone, zastawiane, sprzedawane ani w inny sposób zbywane bez uprzedniej pisemnej zgody Zamawiającego.</w:t>
      </w:r>
    </w:p>
    <w:p w14:paraId="26D1A80F" w14:textId="77777777" w:rsidR="00BD6E26" w:rsidRDefault="00290965">
      <w:pPr>
        <w:spacing w:after="60"/>
        <w:ind w:left="227" w:hanging="227"/>
        <w:jc w:val="both"/>
      </w:pPr>
      <w:r>
        <w:t xml:space="preserve">9. Jeżeli Umowa została zawarta na okres dłuższy niż 12 miesięcy, Strony potwierdzają, że wynagrodzenie jest płatne w częściach – za poszczególne miesiące realizacji Umowy – zgodnie z art. 443 Pzp, przy czym </w:t>
      </w:r>
      <w:r>
        <w:lastRenderedPageBreak/>
        <w:t>procentowa wartość ostatniej części wynagrodzenia nie przekroczy 50% maksymalnego wynagrodzenia brutto określonego w § 9 ust. 1.</w:t>
      </w:r>
    </w:p>
    <w:p w14:paraId="5428FEBC" w14:textId="77777777" w:rsidR="00BD6E26" w:rsidRDefault="00290965">
      <w:pPr>
        <w:pStyle w:val="ClauseHeading"/>
        <w:keepNext/>
        <w:spacing w:before="200" w:after="80" w:line="240" w:lineRule="auto"/>
      </w:pPr>
      <w:r>
        <w:rPr>
          <w:rFonts w:eastAsia="Arial"/>
        </w:rPr>
        <w:t>§ 11. [Podwykonawcy]</w:t>
      </w:r>
    </w:p>
    <w:p w14:paraId="43C16533" w14:textId="77777777" w:rsidR="00BD6E26" w:rsidRDefault="00290965">
      <w:pPr>
        <w:spacing w:after="60"/>
        <w:ind w:left="227" w:hanging="227"/>
        <w:jc w:val="both"/>
      </w:pPr>
      <w:r>
        <w:t>1. Wykonawca jest uprawniony do powierzenia wykonania części Umowy podwykonawcom wyłącznie w zakresie zgodnym z Ofertą i dokumentami zamówienia oraz z zachowaniem wymogów wynikających z Pzp, Umowy i przepisów szczególnych.</w:t>
      </w:r>
    </w:p>
    <w:p w14:paraId="6D543116" w14:textId="77777777" w:rsidR="00BD6E26" w:rsidRDefault="00290965">
      <w:pPr>
        <w:spacing w:after="60"/>
        <w:ind w:left="227" w:hanging="227"/>
        <w:jc w:val="both"/>
      </w:pPr>
      <w:r>
        <w:t>2. Powierzenie wykonania części Umowy podwykonawcy nie zwalnia Wykonawcy z odpowiedzialności za należyte wykonanie Umowy. Wykonawca ponosi odpowiedzialność za działania i zaniechania podwykonawców oraz osób, którymi się posługują, jak za własne działania i zaniechania.</w:t>
      </w:r>
    </w:p>
    <w:p w14:paraId="51EC17D8" w14:textId="77777777" w:rsidR="00BD6E26" w:rsidRDefault="00290965">
      <w:pPr>
        <w:spacing w:after="60"/>
        <w:ind w:left="227" w:hanging="227"/>
        <w:jc w:val="both"/>
      </w:pPr>
      <w:r>
        <w:t>3. Wykonawca zapewni, aby podwykonawcy spełniali wszystkie wymagania mające zastosowanie do powierzanej im części Umowy, w szczególności dotyczące koncesji, kwalifikacji Personelu, zatrudnienia na podstawie umowy o pracę, ubezpieczenia, poufności, ochrony danych osobowych i stosowania regulacji wewnętrznych Zamawiającego.</w:t>
      </w:r>
    </w:p>
    <w:p w14:paraId="695BA73D" w14:textId="77777777" w:rsidR="00BD6E26" w:rsidRDefault="00290965">
      <w:pPr>
        <w:spacing w:after="60"/>
        <w:ind w:left="227" w:hanging="227"/>
        <w:jc w:val="both"/>
      </w:pPr>
      <w:r>
        <w:t>4. W przypadku, w którym realizacja powierzona podwykonawcy wiąże się z przetwarzaniem danych osobowych, dalsze powierzenie danych przez Wykonawcę wymaga zachowania warunków określonych w Załączniku nr 5 oraz przepisach o ochronie danych osobowych.</w:t>
      </w:r>
    </w:p>
    <w:p w14:paraId="7C2BACF8" w14:textId="77777777" w:rsidR="00BD6E26" w:rsidRDefault="00290965">
      <w:pPr>
        <w:spacing w:after="60"/>
        <w:ind w:left="227" w:hanging="227"/>
        <w:jc w:val="both"/>
      </w:pPr>
      <w:r>
        <w:t>5. Jeżeli zgodnie z § 14 wynagrodzenie Wykonawcy ulegnie zmianie na podstawie art. 439 Pzp, Wykonawca zobowiązany jest – w przypadkach wynikających z Pzp – do odpowiedniej zmiany wynagrodzenia należnego podwykonawcy, z którym zawarł umowę, której przedmiotem są usługi lub dostawy i której okres obowiązywania przekracza 6 miesięcy, w zakresie odpowiadającym zmianie kosztów dotyczących zobowiązania podwykonawcy.</w:t>
      </w:r>
    </w:p>
    <w:p w14:paraId="32978FD2" w14:textId="77777777" w:rsidR="00BD6E26" w:rsidRDefault="00290965">
      <w:pPr>
        <w:pStyle w:val="ClauseHeading"/>
        <w:keepNext/>
        <w:spacing w:before="200" w:after="80" w:line="240" w:lineRule="auto"/>
      </w:pPr>
      <w:r>
        <w:rPr>
          <w:rFonts w:eastAsia="Arial"/>
        </w:rPr>
        <w:t>§ 12. [Odpowiedzialność, szkody i ubezpieczenie]</w:t>
      </w:r>
    </w:p>
    <w:p w14:paraId="7B752A27" w14:textId="77777777" w:rsidR="00BD6E26" w:rsidRDefault="00290965">
      <w:pPr>
        <w:spacing w:after="60"/>
        <w:ind w:left="227" w:hanging="227"/>
        <w:jc w:val="both"/>
      </w:pPr>
      <w:r>
        <w:t>1. Wykonawca ponosi odpowiedzialność za niewykonanie albo nienależyte wykonanie Umowy na zasadach ogólnych, z uwzględnieniem postanowień Umowy, w tym za szkody wyrządzone Zamawiającemu albo osobom trzecim przez Personel Wykonawcy lub podwykonawców przy wykonywaniu albo w związku z wykonywaniem Umowy.</w:t>
      </w:r>
    </w:p>
    <w:p w14:paraId="58DF0337" w14:textId="77777777" w:rsidR="00BD6E26" w:rsidRDefault="00290965">
      <w:pPr>
        <w:spacing w:after="60"/>
        <w:ind w:left="227" w:hanging="227"/>
        <w:jc w:val="both"/>
      </w:pPr>
      <w:r>
        <w:t>2. Wykonawca odpowiada do wysokości rzeczywiście poniesionej szkody za szkody w mieniu Zamawiającego lub osób trzecich, a także za szkody na osobie, jeżeli powstały one wskutek zawinionego działania lub zaniechania Wykonawcy, Personelu Wykonawcy albo podwykonawców.</w:t>
      </w:r>
    </w:p>
    <w:p w14:paraId="7E8B484B" w14:textId="77777777" w:rsidR="00BD6E26" w:rsidRDefault="00290965">
      <w:pPr>
        <w:spacing w:after="60"/>
        <w:ind w:left="227" w:hanging="227"/>
        <w:jc w:val="both"/>
      </w:pPr>
      <w:r>
        <w:t>3. Wykonawca nie ponosi odpowiedzialności za szkody spowodowane wyłącznie okolicznościami leżącymi po stronie Zamawiającego, wyłączną winą poszkodowanego albo siłą wyższą, chyba że szkoda pozostaje także w związku z zawinionym działaniem lub zaniechaniem Wykonawcy.</w:t>
      </w:r>
    </w:p>
    <w:p w14:paraId="406153FE" w14:textId="77777777" w:rsidR="00BD6E26" w:rsidRDefault="00290965">
      <w:pPr>
        <w:spacing w:after="60"/>
        <w:ind w:left="227" w:hanging="227"/>
        <w:jc w:val="both"/>
      </w:pPr>
      <w:r>
        <w:t>4. W przypadku wystąpienia szkody, incydentu bezpieczeństwa lub zdarzenia nadzwyczajnego Wykonawca niezwłocznie, nie później niż w ciągu 2 godzin od uzyskania informacji o zdarzeniu, poinformuje o tym Zamawiającego oraz podejmie czynności zmierzające do ograniczenia rozmiaru szkody i zabezpieczenia miejsca zdarzenia.</w:t>
      </w:r>
    </w:p>
    <w:p w14:paraId="70DFFCBB" w14:textId="77777777" w:rsidR="00BD6E26" w:rsidRDefault="00290965">
      <w:pPr>
        <w:spacing w:after="60"/>
        <w:ind w:left="227" w:hanging="227"/>
        <w:jc w:val="both"/>
      </w:pPr>
      <w:r>
        <w:t>5. Wykonawca zobowiązuje się współpracować z Zamawiającym przy likwidacji szkód oraz przy postępowaniu prowadzonym przez ubezpieczyciela, Policję, Państwową Straż Pożarną, organy administracji, sądy lub inne uprawnione podmioty.</w:t>
      </w:r>
    </w:p>
    <w:p w14:paraId="5BEF7A62" w14:textId="77777777" w:rsidR="00BD6E26" w:rsidRDefault="00290965">
      <w:pPr>
        <w:spacing w:after="60"/>
        <w:ind w:left="227" w:hanging="227"/>
        <w:jc w:val="both"/>
      </w:pPr>
      <w:r>
        <w:t>6. Przez cały okres obowiązywania Umowy Wykonawca utrzyma ważne ubezpieczenie, o którym mowa w § 3 ust. 3–4. Brak utrzymania ubezpieczenia stanowi istotne naruszenie Umowy.</w:t>
      </w:r>
    </w:p>
    <w:p w14:paraId="0D36E389" w14:textId="77777777" w:rsidR="00BD6E26" w:rsidRDefault="00290965">
      <w:pPr>
        <w:pStyle w:val="ClauseHeading"/>
        <w:keepNext/>
        <w:spacing w:before="200" w:after="80" w:line="240" w:lineRule="auto"/>
      </w:pPr>
      <w:r>
        <w:rPr>
          <w:rFonts w:eastAsia="Arial"/>
        </w:rPr>
        <w:lastRenderedPageBreak/>
        <w:t>§ 13. [Kary umowne]</w:t>
      </w:r>
    </w:p>
    <w:p w14:paraId="0DC3C1C2" w14:textId="77777777" w:rsidR="00BD6E26" w:rsidRDefault="00290965">
      <w:pPr>
        <w:spacing w:after="60"/>
        <w:ind w:left="227" w:hanging="227"/>
        <w:jc w:val="both"/>
      </w:pPr>
      <w:r>
        <w:t>1. Zamawiający może naliczyć Wykonawcy kary umowne w następujących przypadkach:</w:t>
      </w:r>
    </w:p>
    <w:p w14:paraId="29ECF1CA" w14:textId="77777777" w:rsidR="00BD6E26" w:rsidRDefault="00290965">
      <w:pPr>
        <w:spacing w:after="60"/>
        <w:ind w:left="510" w:hanging="198"/>
        <w:jc w:val="both"/>
      </w:pPr>
      <w:r>
        <w:t xml:space="preserve">1) za każdą rozpoczętą godzinę pozostawienia posterunku bez wymaganej obsady albo za każdą rozpoczętą godzinę niewystawienia służby w wymaganym składzie – </w:t>
      </w:r>
      <w:bookmarkStart w:id="2" w:name="_Hlk223932209"/>
      <w:r>
        <w:t xml:space="preserve">w wysokości </w:t>
      </w:r>
      <w:r w:rsidR="00C15939" w:rsidRPr="00C15939">
        <w:t xml:space="preserve">1% wynagrodzenia miesięcznego, określonego w par. </w:t>
      </w:r>
      <w:r w:rsidR="00C15939">
        <w:t>9</w:t>
      </w:r>
      <w:r w:rsidR="00C15939" w:rsidRPr="00C15939">
        <w:t>, pkt. 3, za każdy stwierdzony przypadek</w:t>
      </w:r>
      <w:bookmarkEnd w:id="2"/>
    </w:p>
    <w:p w14:paraId="0204A2B6" w14:textId="77777777" w:rsidR="00C15939" w:rsidRDefault="00290965">
      <w:pPr>
        <w:spacing w:after="60"/>
        <w:ind w:left="510" w:hanging="198"/>
        <w:jc w:val="both"/>
      </w:pPr>
      <w:r>
        <w:t xml:space="preserve">2) za każdy stwierdzony przypadek wykonywania Usług przez osobę niespełniającą wymagań określonych w OPZ lub Umowie, w szczególności bez wymaganych kwalifikacji, uprawnień, identyfikatora, wymaganego umundurowania, albo w stanie wskazującym na użycie alkoholu lub środków odurzających, a także za opuszczenie posterunku bez zapewnienia zmiany – </w:t>
      </w:r>
      <w:r w:rsidR="00C15939" w:rsidRPr="00C15939">
        <w:t xml:space="preserve">w wysokości 1% wynagrodzenia miesięcznego, określonego w par. 9, pkt. 3, za każdy stwierdzony przypadek </w:t>
      </w:r>
    </w:p>
    <w:p w14:paraId="06E2C8CF" w14:textId="77777777" w:rsidR="00BD6E26" w:rsidRDefault="00290965">
      <w:pPr>
        <w:spacing w:after="60"/>
        <w:ind w:left="510" w:hanging="198"/>
        <w:jc w:val="both"/>
      </w:pPr>
      <w:r>
        <w:t xml:space="preserve">3) za każdy stwierdzony przypadek zwłoki w przekazaniu Raportu Dobowego, Raportu Miesięcznego, grafiku, listy Personelu Wykonawcy, instrukcji ochrony albo innych dokumentów wymaganych OPZ lub Umową – </w:t>
      </w:r>
      <w:r w:rsidR="00C15939" w:rsidRPr="00C15939">
        <w:t>w wysokości 1% wynagrodzenia miesięcznego, określonego w par. 9, pkt. 3, za każdy stwierdzony przypadek</w:t>
      </w:r>
      <w:r>
        <w:t>;</w:t>
      </w:r>
    </w:p>
    <w:p w14:paraId="453E5284" w14:textId="77777777" w:rsidR="00BD6E26" w:rsidRDefault="00290965">
      <w:pPr>
        <w:spacing w:after="60"/>
        <w:ind w:left="510" w:hanging="198"/>
        <w:jc w:val="both"/>
      </w:pPr>
      <w:r>
        <w:t xml:space="preserve">4) za każdy udokumentowany przypadek przekroczenia wymaganego czasu reakcji albo czasu dojazdu grupy interwencyjnej, jeżeli opóźnienie jest zawinione przez Wykonawcę – w wysokości </w:t>
      </w:r>
      <w:r w:rsidR="00C15939" w:rsidRPr="00C15939">
        <w:t>w wysokości 1% wynagrodzenia miesięcznego, określonego w par. 9, pkt. 3, za każdy stwierdzony przypadek</w:t>
      </w:r>
      <w:r>
        <w:t>;</w:t>
      </w:r>
    </w:p>
    <w:p w14:paraId="02F06DF6" w14:textId="77777777" w:rsidR="00BD6E26" w:rsidRDefault="00290965">
      <w:pPr>
        <w:spacing w:after="60"/>
        <w:ind w:left="510" w:hanging="198"/>
        <w:jc w:val="both"/>
      </w:pPr>
      <w:r>
        <w:t xml:space="preserve">5) za każdy stwierdzony przypadek naruszenia obowiązku zatrudnienia na podstawie umowy o pracę, o którym mowa w § 4 ust. 2, albo nieprzedłożenia dokumentów, o których mowa w § 4 ust. 4, w wyznaczonym terminie – </w:t>
      </w:r>
      <w:r w:rsidR="00C15939" w:rsidRPr="00C15939">
        <w:t>w wysokości 1% wynagrodzenia miesięcznego, określonego w par. 9, pkt. 3, za każdy stwierdzony przypadek</w:t>
      </w:r>
    </w:p>
    <w:p w14:paraId="5CB71CA7" w14:textId="77777777" w:rsidR="00BD6E26" w:rsidRDefault="00290965">
      <w:pPr>
        <w:spacing w:after="60"/>
        <w:ind w:left="510" w:hanging="198"/>
        <w:jc w:val="both"/>
      </w:pPr>
      <w:r>
        <w:t xml:space="preserve">6) za każdy dzień zwłoki w utrzymaniu ważnej koncesji albo ważnego ubezpieczenia, o których mowa odpowiednio w § 3 ust. 1 oraz § 3 ust. 3–4, po bezskutecznym upływie dodatkowego 1-dniowego terminu wyznaczonego przez Zamawiającego – w wysokości </w:t>
      </w:r>
      <w:r w:rsidR="00C15939" w:rsidRPr="00C15939">
        <w:t>w wysokości 1% wynagrodzenia miesięcznego, określonego w par. 9, pkt. 3,</w:t>
      </w:r>
      <w:r>
        <w:t xml:space="preserve"> za każdy dzień zwłoki;</w:t>
      </w:r>
    </w:p>
    <w:p w14:paraId="77D32BE7" w14:textId="77777777" w:rsidR="00BD6E26" w:rsidRDefault="00290965">
      <w:pPr>
        <w:spacing w:after="60"/>
        <w:ind w:left="510" w:hanging="198"/>
        <w:jc w:val="both"/>
      </w:pPr>
      <w:r>
        <w:t xml:space="preserve">7) za każdy stwierdzony przypadek naruszenia obowiązków poufności lub ochrony danych osobowych, jeżeli naruszenie nastąpiło z przyczyn leżących po stronie Wykonawcy – w wysokości </w:t>
      </w:r>
      <w:r w:rsidR="00C15939" w:rsidRPr="00C15939">
        <w:t>w wysokości 1% wynagrodzenia miesięcznego, określonego w par. 9, pkt. 3, za każdy stwierdzony przypadek</w:t>
      </w:r>
      <w:r>
        <w:t>, niezależnie od innych roszczeń wynikających z przepisów prawa;</w:t>
      </w:r>
    </w:p>
    <w:p w14:paraId="7B4829B6" w14:textId="77777777" w:rsidR="00BD6E26" w:rsidRDefault="00290965">
      <w:pPr>
        <w:spacing w:after="60"/>
        <w:ind w:left="510" w:hanging="198"/>
        <w:jc w:val="both"/>
      </w:pPr>
      <w:r>
        <w:t>8) w przypadku odstąpienia od Umowy przez Zamawiającego albo rozwiązania Umowy ze skutkiem natychmiastowym z przyczyn leżących po stronie Wykonawcy, a także w przypadku odstąpienia od Umowy lub rozwiązania Umowy przez Wykonawcę z przyczyn zawinionych przez Wykonawcę – w wysokości 10% maksymalnego wynagrodzenia brutto określonego w § 9 ust. 1;</w:t>
      </w:r>
    </w:p>
    <w:p w14:paraId="1A75216E" w14:textId="77777777" w:rsidR="00BD6E26" w:rsidRDefault="00290965">
      <w:pPr>
        <w:spacing w:after="60"/>
        <w:ind w:left="510" w:hanging="198"/>
        <w:jc w:val="both"/>
      </w:pPr>
      <w:r>
        <w:t>9) jeżeli Umowa została zawarta na okres dłuższy niż 12 miesięcy – za brak zapłaty albo nieterminową zapłatę podwykonawcy wynagrodzenia należnego z tytułu zmiany wysokości wynagrodzenia, o której mowa w § 14 ust. 18–19 – w wysokości 500,00 zł za każdy stwierdzony przypadek oraz 100,00 zł za każdy dzień zwłoki.</w:t>
      </w:r>
    </w:p>
    <w:p w14:paraId="1A904B9C" w14:textId="77777777" w:rsidR="00BD6E26" w:rsidRDefault="00290965">
      <w:pPr>
        <w:spacing w:after="60"/>
        <w:ind w:left="227" w:hanging="227"/>
        <w:jc w:val="both"/>
      </w:pPr>
      <w:r>
        <w:t>2. Kary umowne mogą podlegać sumowaniu, jeżeli dotyczą odrębnych naruszeń.</w:t>
      </w:r>
    </w:p>
    <w:p w14:paraId="2CB16090" w14:textId="77777777" w:rsidR="00BD6E26" w:rsidRDefault="00290965">
      <w:pPr>
        <w:spacing w:after="60"/>
        <w:ind w:left="227" w:hanging="227"/>
        <w:jc w:val="both"/>
      </w:pPr>
      <w:r>
        <w:t>3. Łączna maksymalna wysokość kar umownych, których Zamawiający może dochodzić od Wykonawcy na podstawie Umowy, nie może przekroczyć 20% maksymalnego wynagrodzenia brutto określonego w § 9 ust. 1.</w:t>
      </w:r>
    </w:p>
    <w:p w14:paraId="2BD23354" w14:textId="77777777" w:rsidR="00BD6E26" w:rsidRDefault="00290965">
      <w:pPr>
        <w:spacing w:after="60"/>
        <w:ind w:left="227" w:hanging="227"/>
        <w:jc w:val="both"/>
      </w:pPr>
      <w:r>
        <w:t xml:space="preserve">4. Naliczenie kary umownej nie wyłącza prawa Zamawiającego do dochodzenia odszkodowania uzupełniającego na zasadach ogólnych w zakresie, w jakim wysokość szkody przewyższa wysokość </w:t>
      </w:r>
      <w:r>
        <w:lastRenderedPageBreak/>
        <w:t>zastrzeżonych kar umownych, w szczególności w przypadku szkód w mieniu, szkód na osobie, naruszenia poufności, ochrony danych osobowych albo roszczeń osób trzecich.</w:t>
      </w:r>
    </w:p>
    <w:p w14:paraId="3A07EE24" w14:textId="77777777" w:rsidR="00BD6E26" w:rsidRDefault="00290965">
      <w:pPr>
        <w:spacing w:after="60"/>
        <w:ind w:left="227" w:hanging="227"/>
        <w:jc w:val="both"/>
      </w:pPr>
      <w:r>
        <w:t>5. Zamawiający może potrącić wymagalne kary umowne z należnego Wykonawcy wynagrodzenia po uprzednim wystawieniu noty obciążeniowej albo wezwaniu do zapłaty. Skorzystanie z prawa potrącenia nie wyłącza innych uprawnień Zamawiającego przewidzianych Umową lub przepisami prawa.</w:t>
      </w:r>
    </w:p>
    <w:p w14:paraId="5D479FA3" w14:textId="77777777" w:rsidR="00BD6E26" w:rsidRDefault="00290965">
      <w:pPr>
        <w:pStyle w:val="ClauseHeading"/>
        <w:keepNext/>
        <w:spacing w:before="200" w:after="80" w:line="240" w:lineRule="auto"/>
      </w:pPr>
      <w:r>
        <w:rPr>
          <w:rFonts w:eastAsia="Arial"/>
        </w:rPr>
        <w:t>§ 14. [Zmiany wynagrodzenia]</w:t>
      </w:r>
    </w:p>
    <w:p w14:paraId="1FC411C6" w14:textId="77777777" w:rsidR="00BD6E26" w:rsidRDefault="00290965">
      <w:pPr>
        <w:spacing w:after="60"/>
        <w:ind w:left="227" w:hanging="227"/>
        <w:jc w:val="both"/>
      </w:pPr>
      <w:r>
        <w:t>1. W przypadkach przewidzianych Umową i przepisami prawa Strony dopuszczają zmianę wynagrodzenia Wykonawcy.</w:t>
      </w:r>
    </w:p>
    <w:p w14:paraId="3FEA9F70" w14:textId="77777777" w:rsidR="00BD6E26" w:rsidRDefault="00290965">
      <w:pPr>
        <w:spacing w:after="60"/>
        <w:ind w:left="227" w:hanging="227"/>
        <w:jc w:val="both"/>
      </w:pPr>
      <w:r>
        <w:t>2. W przypadku zmiany stawki podatku od towarów i usług albo podatku akcyzowego, wynagrodzenie brutto ulega odpowiedniej zmianie od dnia wejścia w życie przepisów wprowadzających taką zmianę, przy czym wynagrodzenie netto pozostaje bez zmian, o ile przepisy prawa nie stanowią inaczej.</w:t>
      </w:r>
    </w:p>
    <w:p w14:paraId="26F3629B" w14:textId="77777777" w:rsidR="00BD6E26" w:rsidRDefault="00290965">
      <w:pPr>
        <w:spacing w:after="60"/>
        <w:ind w:left="227" w:hanging="227"/>
        <w:jc w:val="both"/>
      </w:pPr>
      <w:r>
        <w:t>3. Postanowienia ust. 4–10 niniejszego paragrafu stosuje się wyłącznie wtedy, gdy Umowa została zawarta na okres dłuższy niż 12 miesięcy.</w:t>
      </w:r>
    </w:p>
    <w:p w14:paraId="621AA2C2" w14:textId="77777777" w:rsidR="00BD6E26" w:rsidRDefault="00290965">
      <w:pPr>
        <w:spacing w:after="60"/>
        <w:ind w:left="227" w:hanging="227"/>
        <w:jc w:val="both"/>
      </w:pPr>
      <w:r>
        <w:t>4. W przypadku zmiany wysokości minimalnego wynagrodzenia za pracę albo minimalnej stawki godzinowej, ustalonych na podstawie przepisów o minimalnym wynagrodzeniu za pracę, każda ze Stron może wystąpić z wnioskiem o odpowiednią zmianę wynagrodzenia, jeżeli zmiana ta ma wpływ na koszty wykonania Umowy przez Wykonawcę.</w:t>
      </w:r>
    </w:p>
    <w:p w14:paraId="32E2CD23" w14:textId="77777777" w:rsidR="00BD6E26" w:rsidRDefault="00290965">
      <w:pPr>
        <w:spacing w:after="60"/>
        <w:ind w:left="227" w:hanging="227"/>
        <w:jc w:val="both"/>
      </w:pPr>
      <w:r>
        <w:t>5. W przypadku zmiany zasad podlegania ubezpieczeniom społecznym lub ubezpieczeniu zdrowotnemu albo wysokości stawek składek na ubezpieczenia społeczne lub zdrowotne, a także w przypadku zmiany zasad gromadzenia lub wysokości wpłat do pracowniczych planów kapitałowych – każda ze Stron może wystąpić z wnioskiem o odpowiednią zmianę wynagrodzenia, jeżeli zmiany te mają wpływ na koszty wykonania Umowy przez Wykonawcę.</w:t>
      </w:r>
    </w:p>
    <w:p w14:paraId="41E47754" w14:textId="77777777" w:rsidR="00BD6E26" w:rsidRDefault="00290965">
      <w:pPr>
        <w:spacing w:after="60"/>
        <w:ind w:left="227" w:hanging="227"/>
        <w:jc w:val="both"/>
      </w:pPr>
      <w:r>
        <w:t>6. Wniosek o zmianę wynagrodzenia na podstawie ust. 4 albo 5 powinien zawierać wyczerpujące uzasadnienie i wyliczenie wpływu zmian na koszty wykonania Umowy, w szczególności wskazanie liczby osób, których zmiana dotyczy, zakresu etatów lub wymiaru czasu pracy, rodzaju należnych świadczeń oraz porównanie kosztów przed zmianą i po zmianie.</w:t>
      </w:r>
    </w:p>
    <w:p w14:paraId="74C2B385" w14:textId="77777777" w:rsidR="00BD6E26" w:rsidRDefault="00290965">
      <w:pPr>
        <w:spacing w:after="60"/>
        <w:ind w:left="227" w:hanging="227"/>
        <w:jc w:val="both"/>
      </w:pPr>
      <w:r>
        <w:t>7. Zmiana wynagrodzenia na podstawie ust. 4–5 obejmuje wyłącznie tę część kosztów wykonania Umowy, która pozostaje w bezpośrednim związku z wejściem w życie odpowiednich przepisów i nie została uwzględniona w innej podstawie zmiany wynagrodzenia.</w:t>
      </w:r>
    </w:p>
    <w:p w14:paraId="6C6DE5A2" w14:textId="77777777" w:rsidR="00BD6E26" w:rsidRDefault="00290965">
      <w:pPr>
        <w:spacing w:after="60"/>
        <w:ind w:left="227" w:hanging="227"/>
        <w:jc w:val="both"/>
      </w:pPr>
      <w:r>
        <w:t>8. Strona, do której skierowano wniosek, zajmie stanowisko w terminie 14 dni od dnia jego otrzymania; może żądać od Strony wnioskującej dodatkowych danych i dokumentów niezbędnych do weryfikacji wyliczeń.</w:t>
      </w:r>
    </w:p>
    <w:p w14:paraId="4F0F5C7B" w14:textId="77777777" w:rsidR="00BD6E26" w:rsidRDefault="00290965">
      <w:pPr>
        <w:spacing w:after="60"/>
        <w:ind w:left="227" w:hanging="227"/>
        <w:jc w:val="both"/>
      </w:pPr>
      <w:r>
        <w:t>9. Zmiana wynagrodzenia następuje w drodze aneksu i obowiązuje nie wcześniej niż od dnia wejścia w życie przepisów stanowiących podstawę wniosku, z zastrzeżeniem że Strony mogą w aneksie ustalić późniejszą datę, jeżeli wynika to z rzeczywistego momentu wpływu zmian na koszty wykonania Umowy.</w:t>
      </w:r>
    </w:p>
    <w:p w14:paraId="1B5BB26D" w14:textId="77777777" w:rsidR="00BD6E26" w:rsidRDefault="00290965">
      <w:pPr>
        <w:spacing w:after="60"/>
        <w:ind w:left="227" w:hanging="227"/>
        <w:jc w:val="both"/>
      </w:pPr>
      <w:r>
        <w:t>10. Zmiany wynagrodzenia dokonywane na podstawie ust. 4–5 nie podlegają żadnemu limitowi kwotowemu innemu niż wynikający z rzeczywistego wpływu zmian przepisów prawa na koszty wykonania Umowy.</w:t>
      </w:r>
    </w:p>
    <w:p w14:paraId="27D8CDF9" w14:textId="77777777" w:rsidR="00BD6E26" w:rsidRDefault="00290965">
      <w:pPr>
        <w:spacing w:after="60"/>
        <w:ind w:left="227" w:hanging="227"/>
        <w:jc w:val="both"/>
      </w:pPr>
      <w:r>
        <w:t>11. Postanowienia ust. 12–19 niniejszego paragrafu stosuje się, jeżeli Umowa została zawarta na okres dłuższy niż 6 miesięcy.</w:t>
      </w:r>
    </w:p>
    <w:p w14:paraId="4362A325" w14:textId="77777777" w:rsidR="00BD6E26" w:rsidRDefault="00290965">
      <w:pPr>
        <w:spacing w:after="60"/>
        <w:ind w:left="227" w:hanging="227"/>
        <w:jc w:val="both"/>
      </w:pPr>
      <w:r>
        <w:t>12. W przypadku zmiany cen materiałów lub kosztów związanych z realizacją Umowy Strony dopuszczają zmianę wynagrodzenia Wykonawcy na zasadach określonych poniżej, zgodnie z art. 439 Pzp.</w:t>
      </w:r>
    </w:p>
    <w:p w14:paraId="3A19AC8A" w14:textId="77777777" w:rsidR="00BD6E26" w:rsidRDefault="00290965">
      <w:pPr>
        <w:spacing w:after="60"/>
        <w:ind w:left="227" w:hanging="227"/>
        <w:jc w:val="both"/>
      </w:pPr>
      <w:r>
        <w:lastRenderedPageBreak/>
        <w:t>13. Za podstawę ustalenia zmiany kosztów przyjmuje się miesięczny wskaźnik cen towarów i usług konsumpcyjnych ogółem (miesiąc poprzedni = 100) ogłaszany przez Prezesa Głównego Urzędu Statystycznego.</w:t>
      </w:r>
    </w:p>
    <w:p w14:paraId="05FD0BC5" w14:textId="77777777" w:rsidR="00BD6E26" w:rsidRDefault="00290965">
      <w:pPr>
        <w:spacing w:after="60"/>
        <w:ind w:left="227" w:hanging="227"/>
        <w:jc w:val="both"/>
      </w:pPr>
      <w:r>
        <w:t>14. Pierwsza zmiana wynagrodzenia na podstawie ust. 12 może nastąpić nie wcześniej niż po upływie 6 miesięcy od dnia rozpoczęcia realizacji Umowy, a każda kolejna – nie częściej niż raz na 6 miesięcy.</w:t>
      </w:r>
    </w:p>
    <w:p w14:paraId="57B92BAE" w14:textId="77777777" w:rsidR="00BD6E26" w:rsidRDefault="00290965">
      <w:pPr>
        <w:spacing w:after="60"/>
        <w:ind w:left="227" w:hanging="227"/>
        <w:jc w:val="both"/>
      </w:pPr>
      <w:r>
        <w:t>15. Podstawą obliczenia zmiany wynagrodzenia jest skumulowana zmiana wskaźnika, o którym mowa w ust. 13, liczona jako iloczyn miesięcznych wskaźników GUS za kolejne miesiące od miesiąca następującego po miesiącu otwarcia ofert do miesiąca poprzedzającego złożenie wniosku o waloryzację, pomniejszony o wartość 1.</w:t>
      </w:r>
    </w:p>
    <w:p w14:paraId="75CD8501" w14:textId="77777777" w:rsidR="00BD6E26" w:rsidRDefault="00290965">
      <w:pPr>
        <w:spacing w:after="60"/>
        <w:ind w:left="227" w:hanging="227"/>
        <w:jc w:val="both"/>
      </w:pPr>
      <w:r>
        <w:t>16. Strony są uprawnione do żądania zmiany wynagrodzenia, jeżeli skumulowana zmiana, o której mowa w ust. 15, wynosi co najmniej 3% w górę albo 3% w dół. Zmiana wynagrodzenia następuje odpowiednio o taki sam procent, jaki wynika z obliczonej skumulowanej zmiany kosztów, z zastrzeżeniem ust. 17–18.</w:t>
      </w:r>
    </w:p>
    <w:p w14:paraId="68746C8D" w14:textId="77777777" w:rsidR="00BD6E26" w:rsidRDefault="00290965">
      <w:pPr>
        <w:spacing w:after="60"/>
        <w:ind w:left="227" w:hanging="227"/>
        <w:jc w:val="both"/>
      </w:pPr>
      <w:r>
        <w:t>17. Wniosek o waloryzację powinien zawierać obliczenia potwierdzające wysokość wskaźnika oraz oświadczenie Wykonawcy, że zakres objęty wnioskiem nie został uprzednio uwzględniony w ramach zmiany wynagrodzenia na innej podstawie. W przypadku zmiany wynagrodzenia w części dotyczącej kosztów pracy Wykonawca zobowiązany jest wyłączyć z kalkulacji tę część kosztów, która została już skompensowana na podstawie ust. 4–10.</w:t>
      </w:r>
    </w:p>
    <w:p w14:paraId="55753A5C" w14:textId="77777777" w:rsidR="00BD6E26" w:rsidRDefault="00290965">
      <w:pPr>
        <w:spacing w:after="60"/>
        <w:ind w:left="227" w:hanging="227"/>
        <w:jc w:val="both"/>
      </w:pPr>
      <w:r>
        <w:t>18. Maksymalna łączna wartość zmian wynagrodzenia dokonanych na podstawie ust. 12–17, zarówno na korzyść, jak i na niekorzyść Wykonawcy, nie może przekroczyć 15% maksymalnego wynagrodzenia brutto określonego w § 9 ust. 1.</w:t>
      </w:r>
    </w:p>
    <w:p w14:paraId="0D4CACCC" w14:textId="77777777" w:rsidR="00BD6E26" w:rsidRDefault="00290965">
      <w:pPr>
        <w:spacing w:after="60"/>
        <w:ind w:left="227" w:hanging="227"/>
        <w:jc w:val="both"/>
      </w:pPr>
      <w:r>
        <w:t>19. W przypadku zmiany wynagrodzenia Wykonawcy na podstawie ust. 12–18 Wykonawca jest zobowiązany – w terminie 30 dni od dnia zawarcia aneksu – do odpowiedniej zmiany wynagrodzenia należnego podwykonawcy, o którym mowa w § 11 ust. 5, w zakresie odpowiadającym zmianie kosztów dotyczących zobowiązania podwykonawcy.</w:t>
      </w:r>
    </w:p>
    <w:p w14:paraId="518DCBA0" w14:textId="77777777" w:rsidR="00BD6E26" w:rsidRDefault="00290965">
      <w:pPr>
        <w:spacing w:after="60"/>
        <w:ind w:left="227" w:hanging="227"/>
        <w:jc w:val="both"/>
      </w:pPr>
      <w:r>
        <w:t>20. Zmiana wynagrodzenia na podstawie ust. 12–18 następuje w drodze aneksu i wywołuje skutek od pierwszego dnia miesiąca następującego po miesiącu, w którym druga Strona otrzymała prawidłowo sporządzony wniosek, chyba że Strony postanowią inaczej.</w:t>
      </w:r>
    </w:p>
    <w:p w14:paraId="47C997D6" w14:textId="77777777" w:rsidR="00BD6E26" w:rsidRDefault="00290965">
      <w:pPr>
        <w:pStyle w:val="ClauseHeading"/>
        <w:keepNext/>
        <w:spacing w:before="200" w:after="80" w:line="240" w:lineRule="auto"/>
      </w:pPr>
      <w:r>
        <w:rPr>
          <w:rFonts w:eastAsia="Arial"/>
        </w:rPr>
        <w:t>§ 15. [Zmiany Umowy]</w:t>
      </w:r>
    </w:p>
    <w:p w14:paraId="1BD2B700" w14:textId="77777777" w:rsidR="00BD6E26" w:rsidRDefault="00290965">
      <w:pPr>
        <w:spacing w:after="60"/>
        <w:ind w:left="227" w:hanging="227"/>
        <w:jc w:val="both"/>
      </w:pPr>
      <w:r>
        <w:t>1. Wszelkie zmiany Umowy wymagają formy pisemnej albo elektronicznej z kwalifikowanymi podpisami elektronicznymi pod rygorem nieważności, chyba że Umowa wyraźnie przewiduje formę dokumentową.</w:t>
      </w:r>
    </w:p>
    <w:p w14:paraId="7DC32EB2" w14:textId="77777777" w:rsidR="00BD6E26" w:rsidRDefault="00290965">
      <w:pPr>
        <w:spacing w:after="60"/>
        <w:ind w:left="227" w:hanging="227"/>
        <w:jc w:val="both"/>
      </w:pPr>
      <w:r>
        <w:t>2. Niezależnie od przypadków wynikających wprost z Pzp Strony przewidują możliwość zmiany Umowy w szczególności w następujących sytuacjach:</w:t>
      </w:r>
    </w:p>
    <w:p w14:paraId="43E36F9B" w14:textId="77777777" w:rsidR="00BD6E26" w:rsidRDefault="00290965">
      <w:pPr>
        <w:spacing w:after="60"/>
        <w:ind w:left="510" w:hanging="198"/>
        <w:jc w:val="both"/>
      </w:pPr>
      <w:r>
        <w:t>1) zmiany powszechnie obowiązujących przepisów prawa wpływających na sposób realizacji Umowy, zakres świadczeń, obowiązki Stron albo wysokość wynagrodzenia;</w:t>
      </w:r>
    </w:p>
    <w:p w14:paraId="073D5A6A" w14:textId="77777777" w:rsidR="00BD6E26" w:rsidRDefault="00290965">
      <w:pPr>
        <w:spacing w:after="60"/>
        <w:ind w:left="510" w:hanging="198"/>
        <w:jc w:val="both"/>
      </w:pPr>
      <w:r>
        <w:t>2) wystąpienia siły wyższej, sytuacji kryzysowej, zagrożenia epidemiologicznego, stanu epidemii, stanu nadzwyczajnego, stanu gotowości obronnej państwa lub innych okoliczności o podobnym charakterze, które wpływają na organizację wykonywania Usług;</w:t>
      </w:r>
    </w:p>
    <w:p w14:paraId="57C24476" w14:textId="77777777" w:rsidR="00BD6E26" w:rsidRDefault="00290965">
      <w:pPr>
        <w:spacing w:after="60"/>
        <w:ind w:left="510" w:hanging="198"/>
        <w:jc w:val="both"/>
      </w:pPr>
      <w:r>
        <w:t>3) konieczności dostosowania organizacji świadczenia Usług do zmian w funkcjonowaniu obiektów Zamawiającego, w szczególności związanych z remontami, inwestycjami, czasowym wyłączeniem części obiektów z użytkowania, zmianą rozmieszczenia oddziałów, zmianą ruchu pacjentów i odwiedzających, reorganizacją pracy, zmianą procedur bezpieczeństwa lub ochrony przeciwpożarowej;</w:t>
      </w:r>
    </w:p>
    <w:p w14:paraId="52C9464C" w14:textId="77777777" w:rsidR="00BD6E26" w:rsidRDefault="00290965">
      <w:pPr>
        <w:spacing w:after="60"/>
        <w:ind w:left="510" w:hanging="198"/>
        <w:jc w:val="both"/>
      </w:pPr>
      <w:r>
        <w:lastRenderedPageBreak/>
        <w:t>4) zmiany lokalizacji posterunków, tras obchodów, rozkładów czasu pracy poszczególnych posterunków, sposobu raportowania albo sposobu komunikacji, jeżeli zmiana taka nie prowadzi do istotnej zmiany charakteru Umowy oraz mieści się w granicach OPZ;</w:t>
      </w:r>
    </w:p>
    <w:p w14:paraId="0E9AACE0" w14:textId="77777777" w:rsidR="00BD6E26" w:rsidRDefault="00290965">
      <w:pPr>
        <w:spacing w:after="60"/>
        <w:ind w:left="510" w:hanging="198"/>
        <w:jc w:val="both"/>
      </w:pPr>
      <w:r>
        <w:t>5) zmiany danych identyfikacyjnych, rejestrowych, adresowych, kontaktowych, rachunku bankowego, osób reprezentujących, Koordynatora Ochrony, podwykonawców lub ubezpieczyciela – na zasadach przewidzianych Umową;</w:t>
      </w:r>
    </w:p>
    <w:p w14:paraId="5EE6C9FE" w14:textId="77777777" w:rsidR="00BD6E26" w:rsidRDefault="00290965">
      <w:pPr>
        <w:spacing w:after="60"/>
        <w:ind w:left="510" w:hanging="198"/>
        <w:jc w:val="both"/>
      </w:pPr>
      <w:r>
        <w:t>6) konieczności zmiany wynikającej z art. 455 Pzp.</w:t>
      </w:r>
    </w:p>
    <w:p w14:paraId="56DFED17" w14:textId="77777777" w:rsidR="00BD6E26" w:rsidRDefault="00290965">
      <w:pPr>
        <w:spacing w:after="60"/>
        <w:ind w:left="227" w:hanging="227"/>
        <w:jc w:val="both"/>
      </w:pPr>
      <w:r>
        <w:t>3. Jeżeli zmiana Umowy dotyczy ograniczenia zakresu świadczeń, odpowiedniemu zmniejszeniu ulega wynagrodzenie Wykonawcy, przy zachowaniu minimalnej gwarantowanej wartości świadczenia, o której mowa w § 8 ust. 4, chyba że bezwzględnie obowiązujące przepisy prawa stanowią inaczej.</w:t>
      </w:r>
    </w:p>
    <w:p w14:paraId="679760B2" w14:textId="77777777" w:rsidR="00BD6E26" w:rsidRDefault="00290965">
      <w:pPr>
        <w:spacing w:after="60"/>
        <w:ind w:left="227" w:hanging="227"/>
        <w:jc w:val="both"/>
      </w:pPr>
      <w:r>
        <w:t>4. W przypadku potrzeby zwiększenia zakresu świadczeń ponad zakres wynikający z OPZ i maksymalnego wynagrodzenia brutto określonego w § 9 ust. 1, dokonanie takiej zmiany wymaga odrębnego aneksu zgodnego z Pzp.</w:t>
      </w:r>
    </w:p>
    <w:p w14:paraId="35658899" w14:textId="77777777" w:rsidR="00BD6E26" w:rsidRDefault="00290965">
      <w:pPr>
        <w:pStyle w:val="ClauseHeading"/>
        <w:keepNext/>
        <w:spacing w:before="200" w:after="80" w:line="240" w:lineRule="auto"/>
      </w:pPr>
      <w:r>
        <w:rPr>
          <w:rFonts w:eastAsia="Arial"/>
        </w:rPr>
        <w:t>§ 16. [Poufność, ochrona danych osobowych i bezpieczeństwo informacji]</w:t>
      </w:r>
    </w:p>
    <w:p w14:paraId="133619B2" w14:textId="77777777" w:rsidR="00BD6E26" w:rsidRDefault="00290965">
      <w:pPr>
        <w:spacing w:after="60"/>
        <w:ind w:left="227" w:hanging="227"/>
        <w:jc w:val="both"/>
      </w:pPr>
      <w:r>
        <w:t>1. Wykonawca zobowiązuje się do zachowania w tajemnicy wszelkich informacji uzyskanych w związku z realizacją Umowy, w szczególności dotyczących organizacji pracy Zamawiającego, systemów zabezpieczeń, procedur wewnętrznych, danych pacjentów, danych personelu, danych osób odwiedzających, danych technicznych, informacji o incydentach oraz innych informacji stanowiących tajemnicę przedsiębiorstwa albo podlegających ochronie na podstawie przepisów prawa.</w:t>
      </w:r>
    </w:p>
    <w:p w14:paraId="1D84796A" w14:textId="77777777" w:rsidR="00BD6E26" w:rsidRDefault="00290965">
      <w:pPr>
        <w:spacing w:after="60"/>
        <w:ind w:left="227" w:hanging="227"/>
        <w:jc w:val="both"/>
      </w:pPr>
      <w:r>
        <w:t>2. Wykonawca zapewni, aby obowiązek poufności wiązał cały Personel Wykonawcy oraz podwykonawców zarówno w okresie realizacji Umowy, jak i po jej zakończeniu, bez ograniczenia w czasie, chyba że bezwzględnie obowiązujące przepisy prawa stanowią inaczej.</w:t>
      </w:r>
    </w:p>
    <w:p w14:paraId="7E329060" w14:textId="77777777" w:rsidR="00BD6E26" w:rsidRDefault="00290965">
      <w:pPr>
        <w:spacing w:after="60"/>
        <w:ind w:left="227" w:hanging="227"/>
        <w:jc w:val="both"/>
      </w:pPr>
      <w:r>
        <w:t>3. W zakresie, w jakim realizacja Umowy będzie wymagała przetwarzania danych osobowych powierzonych przez Zamawiającego, zastosowanie znajduje umowa powierzenia przetwarzania danych osobowych stanowiąca Załącznik nr 5. Wykonawca nie jest uprawniony do przetwarzania danych osobowych w zakresie wykraczającym poza niezbędny zakres wynikający z Umowy, poleceń Zamawiającego i przepisów prawa.</w:t>
      </w:r>
    </w:p>
    <w:p w14:paraId="74D9ADE8" w14:textId="77777777" w:rsidR="00BD6E26" w:rsidRDefault="00290965">
      <w:pPr>
        <w:spacing w:after="60"/>
        <w:ind w:left="227" w:hanging="227"/>
        <w:jc w:val="both"/>
      </w:pPr>
      <w:r>
        <w:t>4. Wykonawca zapewni, aby do danych osobowych oraz informacji chronionych dostęp miały wyłącznie osoby posiadające stosowne upoważnienia, przeszkolenie i zakres dostępu niezbędny do realizacji Umowy.</w:t>
      </w:r>
    </w:p>
    <w:p w14:paraId="5DF18102" w14:textId="77777777" w:rsidR="00BD6E26" w:rsidRDefault="00290965">
      <w:pPr>
        <w:spacing w:after="60"/>
        <w:ind w:left="227" w:hanging="227"/>
        <w:jc w:val="both"/>
      </w:pPr>
      <w:r>
        <w:t>5. Obowiązek zachowania poufności nie dotyczy informacji, które muszą zostać ujawnione na podstawie bezwzględnie obowiązujących przepisów prawa, przy czym Wykonawca – o ile jest to prawnie dopuszczalne – niezwłocznie poinformuje Zamawiającego o takim obowiązku.</w:t>
      </w:r>
    </w:p>
    <w:p w14:paraId="14EF20F1" w14:textId="77777777" w:rsidR="00BD6E26" w:rsidRDefault="00290965">
      <w:pPr>
        <w:pStyle w:val="ClauseHeading"/>
        <w:keepNext/>
        <w:spacing w:before="200" w:after="80" w:line="240" w:lineRule="auto"/>
      </w:pPr>
      <w:r>
        <w:rPr>
          <w:rFonts w:eastAsia="Arial"/>
        </w:rPr>
        <w:t>§ 17. [Rozwiązanie Umowy, wypowiedzenie i odstąpienie]</w:t>
      </w:r>
    </w:p>
    <w:p w14:paraId="34CF70A7" w14:textId="77777777" w:rsidR="00BD6E26" w:rsidRDefault="00290965">
      <w:pPr>
        <w:spacing w:after="60"/>
        <w:ind w:left="227" w:hanging="227"/>
        <w:jc w:val="both"/>
      </w:pPr>
      <w:r>
        <w:t>1. Każda ze Stron jest zobowiązana do współdziałania przy wykonywaniu Umowy oraz do niezwłocznego informowania drugiej Strony o wszelkich okolicznościach mogących mieć wpływ na prawidłową realizację Umowy.</w:t>
      </w:r>
    </w:p>
    <w:p w14:paraId="15218BDD" w14:textId="77777777" w:rsidR="00BD6E26" w:rsidRDefault="00290965">
      <w:pPr>
        <w:spacing w:after="60"/>
        <w:ind w:left="227" w:hanging="227"/>
        <w:jc w:val="both"/>
      </w:pPr>
      <w:r>
        <w:t>2. Zamawiający może rozwiązać Umowę ze skutkiem natychmiastowym, po uprzednim bezskutecznym wezwaniu Wykonawcy do usunięcia naruszeń w odpowiednim terminie, nie krótszym niż 2 dni robocze, w przypadku istotnego naruszenia Umowy przez Wykonawcę, w szczególności gdy:</w:t>
      </w:r>
    </w:p>
    <w:p w14:paraId="42FF64EB" w14:textId="77777777" w:rsidR="00BD6E26" w:rsidRDefault="00290965">
      <w:pPr>
        <w:spacing w:after="60"/>
        <w:ind w:left="510" w:hanging="198"/>
        <w:jc w:val="both"/>
      </w:pPr>
      <w:r>
        <w:t>1) Wykonawca utraci wymaganą koncesję albo nie utrzyma wymaganego ubezpieczenia OC;</w:t>
      </w:r>
    </w:p>
    <w:p w14:paraId="5ACF57B9" w14:textId="77777777" w:rsidR="00BD6E26" w:rsidRDefault="00290965">
      <w:pPr>
        <w:spacing w:after="60"/>
        <w:ind w:left="510" w:hanging="198"/>
        <w:jc w:val="both"/>
      </w:pPr>
      <w:r>
        <w:lastRenderedPageBreak/>
        <w:t>2) Wykonawca co najmniej trzykrotnie w ciągu jednego miesiąca kalendarzowego albo pięciokrotnie w całym okresie obowiązywania Umowy nie zapewni wymaganej obsady posterunków albo w inny sposób istotnie naruszy ciągłość świadczenia Usług;</w:t>
      </w:r>
    </w:p>
    <w:p w14:paraId="5F653191" w14:textId="77777777" w:rsidR="00BD6E26" w:rsidRDefault="00290965">
      <w:pPr>
        <w:spacing w:after="60"/>
        <w:ind w:left="510" w:hanging="198"/>
        <w:jc w:val="both"/>
      </w:pPr>
      <w:r>
        <w:t>3) Wykonawca pomimo wezwania wykonuje Usługi w sposób sprzeczny z Umową lub OPZ, zagrażający bezpieczeństwu osób, mienia albo prawidłowemu funkcjonowaniu Zamawiającego;</w:t>
      </w:r>
    </w:p>
    <w:p w14:paraId="482B6DF4" w14:textId="77777777" w:rsidR="00BD6E26" w:rsidRDefault="00290965">
      <w:pPr>
        <w:spacing w:after="60"/>
        <w:ind w:left="510" w:hanging="198"/>
        <w:jc w:val="both"/>
      </w:pPr>
      <w:r>
        <w:t>4) Wykonawca naruszy obowiązki poufności lub ochrony danych osobowych w sposób istotny albo powtarzający się;</w:t>
      </w:r>
    </w:p>
    <w:p w14:paraId="45260128" w14:textId="77777777" w:rsidR="00BD6E26" w:rsidRDefault="00290965">
      <w:pPr>
        <w:spacing w:after="60"/>
        <w:ind w:left="510" w:hanging="198"/>
        <w:jc w:val="both"/>
      </w:pPr>
      <w:r>
        <w:t>5) Wykonawca nie spełnia wymagań dotyczących zatrudnienia na podstawie umowy o pracę albo nie usuwa stwierdzonych naruszeń pomimo wezwania Zamawiającego;</w:t>
      </w:r>
    </w:p>
    <w:p w14:paraId="5E073B5D" w14:textId="77777777" w:rsidR="00BD6E26" w:rsidRDefault="00290965">
      <w:pPr>
        <w:spacing w:after="60"/>
        <w:ind w:left="510" w:hanging="198"/>
        <w:jc w:val="both"/>
      </w:pPr>
      <w:r>
        <w:t>6) Wykonawca bez uzasadnionej przyczyny zaprzestanie wykonywania Umowy albo odmówi jej dalszego wykonywania.</w:t>
      </w:r>
    </w:p>
    <w:p w14:paraId="567D44D6" w14:textId="77777777" w:rsidR="00BD6E26" w:rsidRDefault="00290965">
      <w:pPr>
        <w:spacing w:after="60"/>
        <w:ind w:left="227" w:hanging="227"/>
        <w:jc w:val="both"/>
      </w:pPr>
      <w:r>
        <w:t>3. W przypadkach, w których z uwagi na zagrożenie życia, zdrowia, bezpieczeństwa osób albo bezpieczeństwa obiektów Zamawiającego nie jest możliwe zachowanie terminu na usunięcie naruszeń, Zamawiający może rozwiązać Umowę ze skutkiem natychmiastowym bez uprzedniego wezwania.</w:t>
      </w:r>
    </w:p>
    <w:p w14:paraId="1EC6AEB8" w14:textId="77777777" w:rsidR="00BD6E26" w:rsidRDefault="00290965">
      <w:pPr>
        <w:spacing w:after="60"/>
        <w:ind w:left="227" w:hanging="227"/>
        <w:jc w:val="both"/>
      </w:pPr>
      <w:r>
        <w:t>4. Wykonawca może rozwiązać Umowę ze skutkiem natychmiastowym, jeżeli Zamawiający pozostaje w zwłoce z zapłatą bezspornej części wynagrodzenia przez okres przekraczający 30 dni po upływie terminu płatności, pomimo uprzedniego pisemnego wezwania do zapłaty i wyznaczenia dodatkowego 14-dniowego terminu, chyba że brak płatności wynika z obiektywnie uzasadnionych zastrzeżeń Zamawiającego co do prawidłowości rozliczenia.</w:t>
      </w:r>
    </w:p>
    <w:p w14:paraId="47298EAD" w14:textId="77777777" w:rsidR="00BD6E26" w:rsidRDefault="00290965">
      <w:pPr>
        <w:spacing w:after="60"/>
        <w:ind w:left="227" w:hanging="227"/>
        <w:jc w:val="both"/>
      </w:pPr>
      <w:r>
        <w:t>5. Zamawiający może odstąpić od Umowy w przypadkach przewidzianych Pzp, w szczególności w art. 456 Pzp, w terminie i na zasadach tam określonych.</w:t>
      </w:r>
    </w:p>
    <w:p w14:paraId="205367C7" w14:textId="77777777" w:rsidR="00BD6E26" w:rsidRDefault="00290965">
      <w:pPr>
        <w:spacing w:after="60"/>
        <w:ind w:left="227" w:hanging="227"/>
        <w:jc w:val="both"/>
      </w:pPr>
      <w:r>
        <w:t>6. Rozwiązanie albo odstąpienie od Umowy nie pozbawia Zamawiającego prawa do dochodzenia kar umownych i odszkodowania należnych z tytułu zdarzeń zaistniałych przed dniem rozwiązania albo odstąpienia.</w:t>
      </w:r>
    </w:p>
    <w:p w14:paraId="3AC10A78" w14:textId="77777777" w:rsidR="00BD6E26" w:rsidRDefault="00290965">
      <w:pPr>
        <w:spacing w:after="60"/>
        <w:ind w:left="227" w:hanging="227"/>
        <w:jc w:val="both"/>
      </w:pPr>
      <w:r>
        <w:t>7. W przypadku rozwiązania albo odstąpienia od Umowy Strony sporządzą protokół rozliczenia obejmujący w szczególności zakres Usług wykonanych do dnia rozwiązania albo odstąpienia, dokumentację przekazywaną Zamawiającemu oraz należne wynagrodzenie za Usługi wykonane prawidłowo do tego dnia.</w:t>
      </w:r>
    </w:p>
    <w:p w14:paraId="1ABB7AE2" w14:textId="77777777" w:rsidR="00BD6E26" w:rsidRDefault="00290965">
      <w:pPr>
        <w:pStyle w:val="ClauseHeading"/>
        <w:keepNext/>
        <w:spacing w:before="200" w:after="80" w:line="240" w:lineRule="auto"/>
      </w:pPr>
      <w:r>
        <w:rPr>
          <w:rFonts w:eastAsia="Arial"/>
        </w:rPr>
        <w:t>§ 18. [Siła wyższa]</w:t>
      </w:r>
    </w:p>
    <w:p w14:paraId="2565E90D" w14:textId="77777777" w:rsidR="00BD6E26" w:rsidRDefault="00290965">
      <w:pPr>
        <w:spacing w:after="60"/>
        <w:ind w:left="227" w:hanging="227"/>
        <w:jc w:val="both"/>
      </w:pPr>
      <w:r>
        <w:t>1. Przez siłę wyższą Strony rozumieją zdarzenie zewnętrzne, nadzwyczajne, niemożliwe do przewidzenia i niemożliwe do zapobieżenia przy zachowaniu należytej staranności, którego skutkom nie można było zapobiec, w szczególności klęski żywiołowe, działania wojenne, akty terroru, długotrwałe awarie systemów o charakterze powszechnym, decyzje władz publicznych uniemożliwiające wykonywanie Umowy, stany nadzwyczajne lub inne zdarzenia o porównywalnym charakterze.</w:t>
      </w:r>
    </w:p>
    <w:p w14:paraId="51AA4CFF" w14:textId="77777777" w:rsidR="00BD6E26" w:rsidRDefault="00290965">
      <w:pPr>
        <w:spacing w:after="60"/>
        <w:ind w:left="227" w:hanging="227"/>
        <w:jc w:val="both"/>
      </w:pPr>
      <w:r>
        <w:t>2. Strona powołująca się na siłę wyższą jest zobowiązana niezwłocznie poinformować drugą Stronę o jej wystąpieniu oraz, o ile to możliwe, przedstawić wpływ siły wyższej na wykonywanie Umowy.</w:t>
      </w:r>
    </w:p>
    <w:p w14:paraId="0D58B219" w14:textId="77777777" w:rsidR="00BD6E26" w:rsidRDefault="00290965">
      <w:pPr>
        <w:spacing w:after="60"/>
        <w:ind w:left="227" w:hanging="227"/>
        <w:jc w:val="both"/>
      </w:pPr>
      <w:r>
        <w:t>3. W okresie oddziaływania siły wyższej obowiązki Stron ulegają zawieszeniu w zakresie, w jakim wykonanie Umowy jest obiektywnie niemożliwe, a Strony podejmą działania zmierzające do ograniczenia jej skutków oraz ustalenia dalszego sposobu wykonywania Umowy zgodnie z Pzp.</w:t>
      </w:r>
    </w:p>
    <w:p w14:paraId="1EB52C4C" w14:textId="77777777" w:rsidR="00BD6E26" w:rsidRDefault="00290965">
      <w:pPr>
        <w:pStyle w:val="ClauseHeading"/>
        <w:keepNext/>
        <w:spacing w:before="200" w:after="80" w:line="240" w:lineRule="auto"/>
      </w:pPr>
      <w:r>
        <w:rPr>
          <w:rFonts w:eastAsia="Arial"/>
        </w:rPr>
        <w:lastRenderedPageBreak/>
        <w:t>§ 19. [Postanowienia końcowe]</w:t>
      </w:r>
    </w:p>
    <w:p w14:paraId="27711077" w14:textId="77777777" w:rsidR="00BD6E26" w:rsidRDefault="00290965">
      <w:pPr>
        <w:spacing w:after="60"/>
        <w:ind w:left="227" w:hanging="227"/>
        <w:jc w:val="both"/>
      </w:pPr>
      <w:r>
        <w:t>1. W sprawach nieuregulowanych Umową zastosowanie mają przepisy Pzp, Kodeksu cywilnego, ustawy o ochronie osób i mienia, przepisy dotyczące ochrony danych osobowych oraz inne właściwe przepisy prawa.</w:t>
      </w:r>
    </w:p>
    <w:p w14:paraId="37916931" w14:textId="77777777" w:rsidR="00BD6E26" w:rsidRDefault="00290965">
      <w:pPr>
        <w:spacing w:after="60"/>
        <w:ind w:left="227" w:hanging="227"/>
        <w:jc w:val="both"/>
      </w:pPr>
      <w:r>
        <w:t>2. Spory wynikłe z Umowy Strony będą starały się rozwiązywać polubownie, a w razie braku porozumienia poddadzą je pod rozstrzygnięcie sądu powszechnego właściwego miejscowo dla siedziby Zamawiającego.</w:t>
      </w:r>
    </w:p>
    <w:p w14:paraId="607D4CF9" w14:textId="77777777" w:rsidR="00BD6E26" w:rsidRDefault="00290965">
      <w:pPr>
        <w:spacing w:after="60"/>
        <w:ind w:left="227" w:hanging="227"/>
        <w:jc w:val="both"/>
      </w:pPr>
      <w:r>
        <w:t>3. Jeżeli Umowa zostaje zawarta w formie pisemnej, sporządza się ją w dwóch jednobrzmiących egzemplarzach, po jednym dla każdej ze Stron. Dopuszcza się podpisanie Umowy kwalifikowanym podpisem elektronicznym.</w:t>
      </w:r>
    </w:p>
    <w:p w14:paraId="41FED3EF" w14:textId="77777777" w:rsidR="00BD6E26" w:rsidRDefault="00290965">
      <w:pPr>
        <w:spacing w:after="60"/>
        <w:ind w:left="227" w:hanging="227"/>
        <w:jc w:val="both"/>
      </w:pPr>
      <w:r>
        <w:t>4. Załączniki wskazane w § 1 ust. 2 stanowią integralną część Umowy.</w:t>
      </w:r>
    </w:p>
    <w:p w14:paraId="68154BBE" w14:textId="77777777" w:rsidR="00BD6E26" w:rsidRDefault="00290965">
      <w:pPr>
        <w:spacing w:after="60"/>
        <w:ind w:left="227" w:hanging="227"/>
        <w:jc w:val="both"/>
      </w:pPr>
      <w:r>
        <w:t>5. Jeżeli którekolwiek z postanowień Umowy okaże się nieważne albo bezskuteczne, nie wpływa to na ważność pozostałych postanowień; Strony zobowiązują się zastąpić takie postanowienie postanowieniem ważnym i skutecznym, możliwie najwierniej oddającym cel gospodarczy i prawny postanowienia zastępowanego.</w:t>
      </w:r>
    </w:p>
    <w:p w14:paraId="1407A2A6" w14:textId="77777777" w:rsidR="00BD6E26" w:rsidRDefault="00BD6E26">
      <w:pPr>
        <w:spacing w:before="120" w:after="160"/>
        <w:jc w:val="both"/>
      </w:pPr>
    </w:p>
    <w:tbl>
      <w:tblPr>
        <w:tblW w:w="0" w:type="auto"/>
        <w:jc w:val="center"/>
        <w:tblLayout w:type="fixed"/>
        <w:tblLook w:val="04A0" w:firstRow="1" w:lastRow="0" w:firstColumn="1" w:lastColumn="0" w:noHBand="0" w:noVBand="1"/>
      </w:tblPr>
      <w:tblGrid>
        <w:gridCol w:w="4422"/>
        <w:gridCol w:w="4422"/>
      </w:tblGrid>
      <w:tr w:rsidR="00BD6E26" w14:paraId="1C34EA57" w14:textId="77777777">
        <w:trPr>
          <w:jc w:val="center"/>
        </w:trPr>
        <w:tc>
          <w:tcPr>
            <w:tcW w:w="4422" w:type="dxa"/>
            <w:tcBorders>
              <w:top w:val="nil"/>
              <w:left w:val="nil"/>
              <w:bottom w:val="nil"/>
              <w:right w:val="nil"/>
            </w:tcBorders>
            <w:vAlign w:val="center"/>
          </w:tcPr>
          <w:p w14:paraId="03F77FFE" w14:textId="77777777" w:rsidR="00BD6E26" w:rsidRDefault="00290965">
            <w:pPr>
              <w:jc w:val="center"/>
            </w:pPr>
            <w:r>
              <w:rPr>
                <w:b/>
                <w:sz w:val="21"/>
              </w:rPr>
              <w:t>ZAMAWIAJĄCY</w:t>
            </w:r>
          </w:p>
        </w:tc>
        <w:tc>
          <w:tcPr>
            <w:tcW w:w="4422" w:type="dxa"/>
            <w:tcBorders>
              <w:top w:val="nil"/>
              <w:left w:val="nil"/>
              <w:bottom w:val="nil"/>
              <w:right w:val="nil"/>
            </w:tcBorders>
            <w:vAlign w:val="center"/>
          </w:tcPr>
          <w:p w14:paraId="48F5E3E7" w14:textId="77777777" w:rsidR="00BD6E26" w:rsidRDefault="00290965">
            <w:pPr>
              <w:jc w:val="center"/>
            </w:pPr>
            <w:r>
              <w:rPr>
                <w:b/>
                <w:sz w:val="21"/>
              </w:rPr>
              <w:t>WYKONAWCA</w:t>
            </w:r>
          </w:p>
        </w:tc>
      </w:tr>
      <w:tr w:rsidR="00BD6E26" w14:paraId="5D0CF96D" w14:textId="77777777">
        <w:trPr>
          <w:jc w:val="center"/>
        </w:trPr>
        <w:tc>
          <w:tcPr>
            <w:tcW w:w="4422" w:type="dxa"/>
            <w:tcBorders>
              <w:top w:val="nil"/>
              <w:left w:val="nil"/>
              <w:bottom w:val="nil"/>
              <w:right w:val="nil"/>
            </w:tcBorders>
            <w:vAlign w:val="center"/>
          </w:tcPr>
          <w:p w14:paraId="350EC1C8" w14:textId="77777777" w:rsidR="00BD6E26" w:rsidRDefault="00290965">
            <w:pPr>
              <w:jc w:val="center"/>
            </w:pPr>
            <w:r>
              <w:rPr>
                <w:sz w:val="21"/>
              </w:rPr>
              <w:br/>
            </w:r>
            <w:r>
              <w:rPr>
                <w:sz w:val="21"/>
              </w:rPr>
              <w:br/>
              <w:t>........................................................</w:t>
            </w:r>
          </w:p>
        </w:tc>
        <w:tc>
          <w:tcPr>
            <w:tcW w:w="4422" w:type="dxa"/>
            <w:tcBorders>
              <w:top w:val="nil"/>
              <w:left w:val="nil"/>
              <w:bottom w:val="nil"/>
              <w:right w:val="nil"/>
            </w:tcBorders>
            <w:vAlign w:val="center"/>
          </w:tcPr>
          <w:p w14:paraId="122CD5A6" w14:textId="77777777" w:rsidR="00BD6E26" w:rsidRDefault="00290965">
            <w:pPr>
              <w:jc w:val="center"/>
            </w:pPr>
            <w:r>
              <w:rPr>
                <w:sz w:val="21"/>
              </w:rPr>
              <w:br/>
            </w:r>
            <w:r>
              <w:rPr>
                <w:sz w:val="21"/>
              </w:rPr>
              <w:br/>
              <w:t>........................................................</w:t>
            </w:r>
          </w:p>
        </w:tc>
      </w:tr>
    </w:tbl>
    <w:p w14:paraId="55C9A64F" w14:textId="77777777" w:rsidR="00BD6E26" w:rsidRDefault="00BD6E26">
      <w:pPr>
        <w:spacing w:after="0"/>
        <w:jc w:val="both"/>
      </w:pPr>
    </w:p>
    <w:p w14:paraId="33FE0B21" w14:textId="77777777" w:rsidR="00BD6E26" w:rsidRDefault="00290965">
      <w:r>
        <w:br w:type="page"/>
      </w:r>
    </w:p>
    <w:p w14:paraId="33FDB014" w14:textId="77777777" w:rsidR="00BD6E26" w:rsidRDefault="00290965">
      <w:pPr>
        <w:pStyle w:val="ContractTitle"/>
        <w:spacing w:after="120" w:line="240" w:lineRule="auto"/>
        <w:jc w:val="center"/>
      </w:pPr>
      <w:r>
        <w:rPr>
          <w:rFonts w:eastAsia="Arial"/>
          <w:sz w:val="26"/>
        </w:rPr>
        <w:lastRenderedPageBreak/>
        <w:t>Załącznik nr 5</w:t>
      </w:r>
      <w:r>
        <w:rPr>
          <w:rFonts w:eastAsia="Arial"/>
          <w:sz w:val="26"/>
        </w:rPr>
        <w:br/>
        <w:t>UMOWA POWIERZENIA PRZETWARZANIA DANYCH OSOBOWYCH</w:t>
      </w:r>
    </w:p>
    <w:p w14:paraId="2658C6DC" w14:textId="77777777" w:rsidR="00BD6E26" w:rsidRDefault="00290965">
      <w:pPr>
        <w:pStyle w:val="NoteStyle"/>
        <w:spacing w:line="264" w:lineRule="auto"/>
        <w:jc w:val="center"/>
      </w:pPr>
      <w:r>
        <w:rPr>
          <w:rFonts w:eastAsia="Times New Roman"/>
        </w:rPr>
        <w:t>Załącznik ma zastosowanie wyłącznie w zakresie, w jakim realizacja Umowy wiąże się z przetwarzaniem danych osobowych powierzonych przez Zamawiającego.</w:t>
      </w:r>
    </w:p>
    <w:p w14:paraId="36D1A65C" w14:textId="77777777" w:rsidR="00BD6E26" w:rsidRDefault="00290965">
      <w:pPr>
        <w:spacing w:after="100"/>
        <w:jc w:val="both"/>
      </w:pPr>
      <w:r>
        <w:t>zawarta pomiędzy:</w:t>
      </w:r>
    </w:p>
    <w:p w14:paraId="23E7F95B" w14:textId="77777777" w:rsidR="00BD6E26" w:rsidRDefault="00290965">
      <w:pPr>
        <w:spacing w:after="100"/>
        <w:jc w:val="both"/>
      </w:pPr>
      <w:r>
        <w:t>Szpitalem Wojewódzkim w Poznaniu, zwanym dalej „Administratorem”,</w:t>
      </w:r>
    </w:p>
    <w:p w14:paraId="1555DB0C" w14:textId="77777777" w:rsidR="00BD6E26" w:rsidRDefault="00290965">
      <w:pPr>
        <w:spacing w:after="100"/>
        <w:jc w:val="both"/>
      </w:pPr>
      <w:r>
        <w:t>a</w:t>
      </w:r>
    </w:p>
    <w:p w14:paraId="19C11DAC" w14:textId="77777777" w:rsidR="00BD6E26" w:rsidRDefault="00290965">
      <w:pPr>
        <w:spacing w:after="100"/>
        <w:jc w:val="both"/>
      </w:pPr>
      <w:r>
        <w:t>[●], zwanym dalej „Podmiotem Przetwarzającym”,</w:t>
      </w:r>
    </w:p>
    <w:p w14:paraId="209C1FCF" w14:textId="77777777" w:rsidR="00BD6E26" w:rsidRDefault="00290965">
      <w:pPr>
        <w:spacing w:after="100"/>
        <w:jc w:val="both"/>
      </w:pPr>
      <w:r>
        <w:t>łącznie zwanymi dalej „Stronami”.</w:t>
      </w:r>
    </w:p>
    <w:p w14:paraId="207D1740" w14:textId="77777777" w:rsidR="00BD6E26" w:rsidRDefault="00290965">
      <w:pPr>
        <w:pStyle w:val="ClauseHeading"/>
        <w:keepNext/>
        <w:spacing w:before="200" w:after="80" w:line="240" w:lineRule="auto"/>
      </w:pPr>
      <w:r>
        <w:rPr>
          <w:rFonts w:eastAsia="Arial"/>
        </w:rPr>
        <w:t>§ 1. [Przedmiot i charakter powierzenia]</w:t>
      </w:r>
    </w:p>
    <w:p w14:paraId="79F1BDED" w14:textId="77777777" w:rsidR="00BD6E26" w:rsidRDefault="00290965">
      <w:pPr>
        <w:spacing w:after="60"/>
        <w:ind w:left="227" w:hanging="227"/>
        <w:jc w:val="both"/>
      </w:pPr>
      <w:r>
        <w:t>1. Administrator powierza Podmiotowi Przetwarzającemu przetwarzanie danych osobowych wyłącznie w celu i zakresie niezbędnym do wykonania Umowy głównej nr [●] z dnia [●], zgodnie z art. 28 rozporządzenia Parlamentu Europejskiego i Rady (UE) 2016/679 (RODO).</w:t>
      </w:r>
    </w:p>
    <w:p w14:paraId="4A101878" w14:textId="77777777" w:rsidR="00BD6E26" w:rsidRDefault="00290965">
      <w:pPr>
        <w:spacing w:after="60"/>
        <w:ind w:left="227" w:hanging="227"/>
        <w:jc w:val="both"/>
      </w:pPr>
      <w:r>
        <w:t>2. Powierzenie obejmuje wyłącznie czynności przetwarzania niezbędne do realizacji usług ochrony, portierskich, dozorowania i czynności towarzyszących, w tym obsługi ruchu osób, wydawania kluczy, reagowania na incydenty, sporządzania raportów, prowadzenia rejestrów i współpracy z personelem Administratora.</w:t>
      </w:r>
    </w:p>
    <w:p w14:paraId="668798AC" w14:textId="77777777" w:rsidR="00BD6E26" w:rsidRDefault="00290965">
      <w:pPr>
        <w:spacing w:after="60"/>
        <w:ind w:left="227" w:hanging="227"/>
        <w:jc w:val="both"/>
      </w:pPr>
      <w:r>
        <w:t>3. Charakter, cel i czas trwania przetwarzania odpowiadają charakterowi, celowi i okresowi wykonywania Umowy głównej oraz okresowi niezbędnemu do wykonania obowiązków związanych z jej rozliczeniem, obroną roszczeń lub przechowaniem dokumentacji wynikającym z przepisów prawa.</w:t>
      </w:r>
    </w:p>
    <w:p w14:paraId="7AF8D998" w14:textId="77777777" w:rsidR="00BD6E26" w:rsidRDefault="00290965">
      <w:pPr>
        <w:pStyle w:val="ClauseHeading"/>
        <w:keepNext/>
        <w:spacing w:before="200" w:after="80" w:line="240" w:lineRule="auto"/>
      </w:pPr>
      <w:r>
        <w:rPr>
          <w:rFonts w:eastAsia="Arial"/>
        </w:rPr>
        <w:t>§ 2. [Zakres powierzonych danych]</w:t>
      </w:r>
    </w:p>
    <w:p w14:paraId="37C097A0" w14:textId="77777777" w:rsidR="00BD6E26" w:rsidRDefault="00290965">
      <w:pPr>
        <w:spacing w:after="60"/>
        <w:ind w:left="227" w:hanging="227"/>
        <w:jc w:val="both"/>
      </w:pPr>
      <w:r>
        <w:t>1. Zakres powierzonych danych może obejmować – wyłącznie w zakresie niezbędnym do realizacji Umowy głównej – w szczególności:</w:t>
      </w:r>
    </w:p>
    <w:p w14:paraId="7285B541" w14:textId="77777777" w:rsidR="00BD6E26" w:rsidRDefault="00290965">
      <w:pPr>
        <w:spacing w:after="60"/>
        <w:ind w:left="510" w:hanging="198"/>
        <w:jc w:val="both"/>
      </w:pPr>
      <w:r>
        <w:t>1) dane identyfikacyjne i kontaktowe pracowników, współpracowników, pacjentów, osób odwiedzających, kontrahentów i innych osób przebywających na terenie obiektów Administratora;</w:t>
      </w:r>
    </w:p>
    <w:p w14:paraId="0E87808B" w14:textId="77777777" w:rsidR="00BD6E26" w:rsidRDefault="00290965">
      <w:pPr>
        <w:spacing w:after="60"/>
        <w:ind w:left="510" w:hanging="198"/>
        <w:jc w:val="both"/>
      </w:pPr>
      <w:r>
        <w:t>2) dane dotyczące wejść, wyjść, uprawnień dostępu, wydawania i zwrotu kluczy, zgłoszeń incydentów, naruszeń porządku, szkód, awarii oraz innych zdarzeń odnotowywanych w dokumentacji ochrony;</w:t>
      </w:r>
    </w:p>
    <w:p w14:paraId="7F5B06C5" w14:textId="77777777" w:rsidR="00BD6E26" w:rsidRDefault="00290965">
      <w:pPr>
        <w:spacing w:after="60"/>
        <w:ind w:left="510" w:hanging="198"/>
        <w:jc w:val="both"/>
      </w:pPr>
      <w:r>
        <w:t>3) dane zawarte w korespondencji, zgłoszeniach, raportach, zapisach rejestrów lub dokumentacji pomocniczej tworzonej w związku z wykonywaniem Umowy głównej;</w:t>
      </w:r>
    </w:p>
    <w:p w14:paraId="621FAF32" w14:textId="77777777" w:rsidR="00BD6E26" w:rsidRDefault="00290965">
      <w:pPr>
        <w:spacing w:after="60"/>
        <w:ind w:left="510" w:hanging="198"/>
        <w:jc w:val="both"/>
      </w:pPr>
      <w:r>
        <w:t>4) inne dane, do których dostęp okaże się niezbędny przy realizacji Umowy głównej, w tym dane szczególnych kategorii, jeżeli dostęp do nich nastąpi incydentalnie i wyłącznie w związku z realizacją obowiązków ochronnych.</w:t>
      </w:r>
    </w:p>
    <w:p w14:paraId="74910646" w14:textId="77777777" w:rsidR="00BD6E26" w:rsidRDefault="00290965">
      <w:pPr>
        <w:spacing w:after="60"/>
        <w:ind w:left="227" w:hanging="227"/>
        <w:jc w:val="both"/>
      </w:pPr>
      <w:r>
        <w:t>2. Kategorie osób, których dane mogą być objęte przetwarzaniem, obejmują w szczególności pacjentów, osoby odwiedzające, pracowników i współpracowników Administratora, osoby świadczące usługi na jego rzecz, kontrahentów oraz inne osoby przebywające na terenie obiektów Administratora.</w:t>
      </w:r>
    </w:p>
    <w:p w14:paraId="7AAAA7F5" w14:textId="77777777" w:rsidR="00BD6E26" w:rsidRDefault="00290965">
      <w:pPr>
        <w:spacing w:after="60"/>
        <w:ind w:left="227" w:hanging="227"/>
        <w:jc w:val="both"/>
      </w:pPr>
      <w:r>
        <w:t>3. Podmiot Przetwarzający nie jest uprawniony do wykorzystywania powierzonych danych do własnych celów ani do jakiegokolwiek innego celu niż realizacja Umowy głównej i udokumentowane polecenia Administratora, chyba że obowiązek taki wynika z prawa Unii Europejskiej lub prawa polskiego.</w:t>
      </w:r>
    </w:p>
    <w:p w14:paraId="7FFA5E02" w14:textId="77777777" w:rsidR="00BD6E26" w:rsidRDefault="00290965">
      <w:pPr>
        <w:pStyle w:val="ClauseHeading"/>
        <w:keepNext/>
        <w:spacing w:before="200" w:after="80" w:line="240" w:lineRule="auto"/>
      </w:pPr>
      <w:r>
        <w:rPr>
          <w:rFonts w:eastAsia="Arial"/>
        </w:rPr>
        <w:lastRenderedPageBreak/>
        <w:t>§ 3. [Obowiązki Podmiotu Przetwarzającego]</w:t>
      </w:r>
    </w:p>
    <w:p w14:paraId="42F5643E" w14:textId="77777777" w:rsidR="00BD6E26" w:rsidRDefault="00290965">
      <w:pPr>
        <w:spacing w:after="60"/>
        <w:ind w:left="227" w:hanging="227"/>
        <w:jc w:val="both"/>
      </w:pPr>
      <w:r>
        <w:t>1. Podmiot Przetwarzający zobowiązuje się przetwarzać dane osobowe wyłącznie na udokumentowane polecenie Administratora, chyba że obowiązek przetwarzania nakłada na niego prawo Unii Europejskiej lub prawo polskie; w takim przypadku przed rozpoczęciem przetwarzania poinformuje Administratora o tym obowiązku, o ile przepisy nie zakazują przekazania takiej informacji.</w:t>
      </w:r>
    </w:p>
    <w:p w14:paraId="5B137F8E" w14:textId="77777777" w:rsidR="00BD6E26" w:rsidRDefault="00290965">
      <w:pPr>
        <w:spacing w:after="60"/>
        <w:ind w:left="227" w:hanging="227"/>
        <w:jc w:val="both"/>
      </w:pPr>
      <w:r>
        <w:t>2. Podmiot Przetwarzający zapewni, że osoby upoważnione do przetwarzania danych osobowych zobowiążą się do zachowania poufności lub będą podlegały odpowiedniemu ustawowemu obowiązkowi zachowania tajemnicy.</w:t>
      </w:r>
    </w:p>
    <w:p w14:paraId="16114D0B" w14:textId="77777777" w:rsidR="00BD6E26" w:rsidRDefault="00290965">
      <w:pPr>
        <w:spacing w:after="60"/>
        <w:ind w:left="227" w:hanging="227"/>
        <w:jc w:val="both"/>
      </w:pPr>
      <w:r>
        <w:t>3. Podmiot Przetwarzający wdroży i będzie utrzymywał odpowiednie środki techniczne i organizacyjne zapewniające stopień bezpieczeństwa odpowiadający ryzyku, o którym mowa w art. 32 RODO, z uwzględnieniem stanu wiedzy technicznej, kosztu wdrożenia oraz charakteru, zakresu, kontekstu i celów przetwarzania.</w:t>
      </w:r>
    </w:p>
    <w:p w14:paraId="30C56C66" w14:textId="77777777" w:rsidR="00BD6E26" w:rsidRDefault="00290965">
      <w:pPr>
        <w:spacing w:after="60"/>
        <w:ind w:left="227" w:hanging="227"/>
        <w:jc w:val="both"/>
      </w:pPr>
      <w:r>
        <w:t>4. Podmiot Przetwarzający zapewni, aby dostęp do danych miały wyłącznie osoby, dla których dostęp jest niezbędny do realizacji Umowy głównej, oraz aby zakres ich uprawnień był adekwatny do powierzonych zadań.</w:t>
      </w:r>
    </w:p>
    <w:p w14:paraId="20DC50E2" w14:textId="77777777" w:rsidR="00BD6E26" w:rsidRDefault="00290965">
      <w:pPr>
        <w:spacing w:after="60"/>
        <w:ind w:left="227" w:hanging="227"/>
        <w:jc w:val="both"/>
      </w:pPr>
      <w:r>
        <w:t>5. Podmiot Przetwarzający zobowiązuje się prowadzić wewnętrzne ewidencje, rejestry lub dokumentację umożliwiającą wykazanie zgodności przetwarzania z niniejszą Umową oraz przepisami RODO, jeżeli obowiązek taki wynika z przepisów prawa albo z charakteru przetwarzania.</w:t>
      </w:r>
    </w:p>
    <w:p w14:paraId="3F17C10C" w14:textId="77777777" w:rsidR="00BD6E26" w:rsidRDefault="00290965">
      <w:pPr>
        <w:pStyle w:val="ClauseHeading"/>
        <w:keepNext/>
        <w:spacing w:before="200" w:after="80" w:line="240" w:lineRule="auto"/>
      </w:pPr>
      <w:r>
        <w:rPr>
          <w:rFonts w:eastAsia="Arial"/>
        </w:rPr>
        <w:t>§ 4. [Dalsze powierzenie]</w:t>
      </w:r>
    </w:p>
    <w:p w14:paraId="0D55C620" w14:textId="77777777" w:rsidR="00BD6E26" w:rsidRDefault="00290965">
      <w:pPr>
        <w:spacing w:after="60"/>
        <w:ind w:left="227" w:hanging="227"/>
        <w:jc w:val="both"/>
      </w:pPr>
      <w:r>
        <w:t>1. Podmiot Przetwarzający może korzystać z dalszego podmiotu przetwarzającego wyłącznie po uzyskaniu uprzedniej pisemnej zgody Administratora, chyba że Administrator udzielił zgody ogólnej na określone kategorie dalszych podmiotów przetwarzających.</w:t>
      </w:r>
    </w:p>
    <w:p w14:paraId="2E9E6828" w14:textId="77777777" w:rsidR="00BD6E26" w:rsidRDefault="00290965">
      <w:pPr>
        <w:spacing w:after="60"/>
        <w:ind w:left="227" w:hanging="227"/>
        <w:jc w:val="both"/>
      </w:pPr>
      <w:r>
        <w:t>2. Nałożenie na dalszy podmiot przetwarzający obowiązków z zakresu ochrony danych osobowych musi nastąpić na podstawie umowy odpowiadającej wymogom art. 28 RODO. Podmiot Przetwarzający ponosi wobec Administratora pełną odpowiedzialność za działania i zaniechania dalszego podmiotu przetwarzającego.</w:t>
      </w:r>
    </w:p>
    <w:p w14:paraId="0E0E98A8" w14:textId="77777777" w:rsidR="00BD6E26" w:rsidRDefault="00290965">
      <w:pPr>
        <w:spacing w:after="60"/>
        <w:ind w:left="227" w:hanging="227"/>
        <w:jc w:val="both"/>
      </w:pPr>
      <w:r>
        <w:t>3. Przekazanie danych do państwa trzeciego lub organizacji międzynarodowej może nastąpić wyłącznie na zasadach przewidzianych w RODO oraz po spełnieniu przesłanek tam określonych.</w:t>
      </w:r>
    </w:p>
    <w:p w14:paraId="61031B81" w14:textId="77777777" w:rsidR="00BD6E26" w:rsidRDefault="00290965">
      <w:pPr>
        <w:pStyle w:val="ClauseHeading"/>
        <w:keepNext/>
        <w:spacing w:before="200" w:after="80" w:line="240" w:lineRule="auto"/>
      </w:pPr>
      <w:r>
        <w:rPr>
          <w:rFonts w:eastAsia="Arial"/>
        </w:rPr>
        <w:t>§ 5. [Wsparcie Administratora i naruszenia ochrony danych]</w:t>
      </w:r>
    </w:p>
    <w:p w14:paraId="4F42FFBA" w14:textId="77777777" w:rsidR="00BD6E26" w:rsidRDefault="00290965">
      <w:pPr>
        <w:spacing w:after="60"/>
        <w:ind w:left="227" w:hanging="227"/>
        <w:jc w:val="both"/>
      </w:pPr>
      <w:r>
        <w:t>1. Podmiot Przetwarzający, z uwzględnieniem charakteru przetwarzania i dostępnych mu informacji, pomaga Administratorowi wywiązać się z obowiązków określonych w art. 32–36 RODO, a także – w miarę możliwości – z obowiązku odpowiadania na żądania osób, których dane dotyczą.</w:t>
      </w:r>
    </w:p>
    <w:p w14:paraId="58595092" w14:textId="77777777" w:rsidR="00BD6E26" w:rsidRDefault="00290965">
      <w:pPr>
        <w:spacing w:after="60"/>
        <w:ind w:left="227" w:hanging="227"/>
        <w:jc w:val="both"/>
      </w:pPr>
      <w:r>
        <w:t>2. Podmiot Przetwarzający niezwłocznie, nie później niż w ciągu 24 godzin od stwierdzenia naruszenia ochrony danych osobowych, zawiadomi Administratora o takim naruszeniu, przekazując informacje niezbędne do oceny zdarzenia i realizacji obowiązków notyfikacyjnych.</w:t>
      </w:r>
    </w:p>
    <w:p w14:paraId="7574CE3F" w14:textId="77777777" w:rsidR="00BD6E26" w:rsidRDefault="00290965">
      <w:pPr>
        <w:spacing w:after="60"/>
        <w:ind w:left="227" w:hanging="227"/>
        <w:jc w:val="both"/>
      </w:pPr>
      <w:r>
        <w:t>3. Podmiot Przetwarzający zobowiązuje się współpracować z Administratorem przy wyjaśnianiu naruszeń ochrony danych osobowych, zabezpieczeniu dowodów, ograniczeniu skutków naruszenia i wdrożeniu działań naprawczych.</w:t>
      </w:r>
    </w:p>
    <w:p w14:paraId="1D194598" w14:textId="77777777" w:rsidR="00BD6E26" w:rsidRDefault="00290965">
      <w:pPr>
        <w:pStyle w:val="ClauseHeading"/>
        <w:keepNext/>
        <w:spacing w:before="200" w:after="80" w:line="240" w:lineRule="auto"/>
      </w:pPr>
      <w:r>
        <w:rPr>
          <w:rFonts w:eastAsia="Arial"/>
        </w:rPr>
        <w:t>§ 6. [Kontrola i audyt]</w:t>
      </w:r>
    </w:p>
    <w:p w14:paraId="6D8F91B0" w14:textId="77777777" w:rsidR="00BD6E26" w:rsidRDefault="00290965">
      <w:pPr>
        <w:spacing w:after="60"/>
        <w:ind w:left="227" w:hanging="227"/>
        <w:jc w:val="both"/>
      </w:pPr>
      <w:r>
        <w:t>1. Administrator jest uprawniony do kontroli przestrzegania przez Podmiot Przetwarzający zasad przetwarzania danych osobowych wynikających z niniejszej Umowy oraz z przepisów prawa.</w:t>
      </w:r>
    </w:p>
    <w:p w14:paraId="37D4F2FE" w14:textId="77777777" w:rsidR="00BD6E26" w:rsidRDefault="00290965">
      <w:pPr>
        <w:spacing w:after="60"/>
        <w:ind w:left="227" w:hanging="227"/>
        <w:jc w:val="both"/>
      </w:pPr>
      <w:r>
        <w:lastRenderedPageBreak/>
        <w:t>2. Kontrola może polegać w szczególności na żądaniu informacji, wyjaśnień, dokumentów, przedstawienia opisów środków bezpieczeństwa oraz – po uprzednim uzgodnieniu terminu – na przeprowadzeniu audytu w miejscu przetwarzania danych.</w:t>
      </w:r>
    </w:p>
    <w:p w14:paraId="7F7ABD08" w14:textId="77777777" w:rsidR="00BD6E26" w:rsidRDefault="00290965">
      <w:pPr>
        <w:spacing w:after="60"/>
        <w:ind w:left="227" w:hanging="227"/>
        <w:jc w:val="both"/>
      </w:pPr>
      <w:r>
        <w:t>3. Podmiot Przetwarzający zobowiązuje się niezwłocznie usunąć uchybienia stwierdzone w toku kontroli albo audytu, nie później niż w terminie wyznaczonym przez Administratora, o ile termin ten jest obiektywnie wykonalny.</w:t>
      </w:r>
    </w:p>
    <w:p w14:paraId="22B2D60B" w14:textId="77777777" w:rsidR="00BD6E26" w:rsidRDefault="00290965">
      <w:pPr>
        <w:pStyle w:val="ClauseHeading"/>
        <w:keepNext/>
        <w:spacing w:before="200" w:after="80" w:line="240" w:lineRule="auto"/>
      </w:pPr>
      <w:r>
        <w:rPr>
          <w:rFonts w:eastAsia="Arial"/>
        </w:rPr>
        <w:t>§ 7. [Zwrot lub usunięcie danych]</w:t>
      </w:r>
    </w:p>
    <w:p w14:paraId="41CA1A78" w14:textId="77777777" w:rsidR="00BD6E26" w:rsidRDefault="00290965">
      <w:pPr>
        <w:spacing w:after="60"/>
        <w:ind w:left="227" w:hanging="227"/>
        <w:jc w:val="both"/>
      </w:pPr>
      <w:r>
        <w:t>1. Po zakończeniu świadczenia usług związanych z przetwarzaniem danych osobowych Podmiot Przetwarzający – według wyboru Administratora – usuwa albo zwraca Administratorowi wszelkie dane osobowe oraz usuwa ich kopie, chyba że prawo Unii Europejskiej lub prawo polskie nakazuje przechowywanie danych.</w:t>
      </w:r>
    </w:p>
    <w:p w14:paraId="01664976" w14:textId="77777777" w:rsidR="00BD6E26" w:rsidRDefault="00290965">
      <w:pPr>
        <w:spacing w:after="60"/>
        <w:ind w:left="227" w:hanging="227"/>
        <w:jc w:val="both"/>
      </w:pPr>
      <w:r>
        <w:t>2. Na żądanie Administratora Podmiot Przetwarzający złoży pisemne oświadczenie potwierdzające wykonanie obowiązku, o którym mowa w ust. 1.</w:t>
      </w:r>
    </w:p>
    <w:p w14:paraId="4C1CDB81" w14:textId="77777777" w:rsidR="00BD6E26" w:rsidRDefault="00290965">
      <w:pPr>
        <w:pStyle w:val="ClauseHeading"/>
        <w:keepNext/>
        <w:spacing w:before="200" w:after="80" w:line="240" w:lineRule="auto"/>
      </w:pPr>
      <w:r>
        <w:rPr>
          <w:rFonts w:eastAsia="Arial"/>
        </w:rPr>
        <w:t>§ 8. [Odpowiedzialność]</w:t>
      </w:r>
    </w:p>
    <w:p w14:paraId="0A1DC114" w14:textId="77777777" w:rsidR="00BD6E26" w:rsidRDefault="00290965">
      <w:pPr>
        <w:spacing w:after="60"/>
        <w:ind w:left="227" w:hanging="227"/>
        <w:jc w:val="both"/>
      </w:pPr>
      <w:r>
        <w:t>1. Podmiot Przetwarzający ponosi odpowiedzialność za przetwarzanie danych osobowych niezgodne z niniejszą Umową, RODO albo innymi przepisami prawa powszechnie obowiązującego.</w:t>
      </w:r>
    </w:p>
    <w:p w14:paraId="3284D9B5" w14:textId="77777777" w:rsidR="00BD6E26" w:rsidRDefault="00290965">
      <w:pPr>
        <w:spacing w:after="60"/>
        <w:ind w:left="227" w:hanging="227"/>
        <w:jc w:val="both"/>
      </w:pPr>
      <w:r>
        <w:t>2. Postanowienia niniejszej Umowy nie wyłączają ani nie ograniczają odpowiedzialności Podmiotu Przetwarzającego wynikającej z RODO, przepisów krajowych albo Umowy głównej.</w:t>
      </w:r>
    </w:p>
    <w:p w14:paraId="2DA0CC7F" w14:textId="77777777" w:rsidR="00BD6E26" w:rsidRDefault="00290965">
      <w:pPr>
        <w:pStyle w:val="ClauseHeading"/>
        <w:keepNext/>
        <w:spacing w:before="200" w:after="80" w:line="240" w:lineRule="auto"/>
      </w:pPr>
      <w:r>
        <w:rPr>
          <w:rFonts w:eastAsia="Arial"/>
        </w:rPr>
        <w:t>§ 9. [Postanowienia końcowe]</w:t>
      </w:r>
    </w:p>
    <w:p w14:paraId="0CD1F284" w14:textId="77777777" w:rsidR="00BD6E26" w:rsidRDefault="00290965">
      <w:pPr>
        <w:spacing w:after="60"/>
        <w:ind w:left="227" w:hanging="227"/>
        <w:jc w:val="both"/>
      </w:pPr>
      <w:r>
        <w:t>1. Niniejsza umowa powierzenia obowiązuje przez okres obowiązywania Umowy głównej, z zastrzeżeniem postanowień dotyczących dalszego przechowywania danych lub dokumentacji wynikających z przepisów prawa.</w:t>
      </w:r>
    </w:p>
    <w:p w14:paraId="6D516547" w14:textId="77777777" w:rsidR="00BD6E26" w:rsidRDefault="00290965">
      <w:pPr>
        <w:spacing w:after="60"/>
        <w:ind w:left="227" w:hanging="227"/>
        <w:jc w:val="both"/>
      </w:pPr>
      <w:r>
        <w:t>2. W sprawach nieuregulowanych niniejszą Umową zastosowanie mają przepisy RODO oraz odpowiednie przepisy prawa polskiego.</w:t>
      </w:r>
    </w:p>
    <w:p w14:paraId="66A73EE4" w14:textId="77777777" w:rsidR="00BD6E26" w:rsidRDefault="00290965">
      <w:pPr>
        <w:spacing w:after="60"/>
        <w:ind w:left="227" w:hanging="227"/>
        <w:jc w:val="both"/>
      </w:pPr>
      <w:r>
        <w:t>3. Niniejsza umowa powierzenia może być zmieniona wyłącznie w formie pisemnej albo elektronicznej pod rygorem nieważności.</w:t>
      </w:r>
    </w:p>
    <w:p w14:paraId="39249276" w14:textId="77777777" w:rsidR="00BD6E26" w:rsidRDefault="00BD6E26">
      <w:pPr>
        <w:spacing w:before="120" w:after="160"/>
        <w:jc w:val="both"/>
      </w:pPr>
    </w:p>
    <w:tbl>
      <w:tblPr>
        <w:tblW w:w="0" w:type="auto"/>
        <w:jc w:val="center"/>
        <w:tblLayout w:type="fixed"/>
        <w:tblLook w:val="04A0" w:firstRow="1" w:lastRow="0" w:firstColumn="1" w:lastColumn="0" w:noHBand="0" w:noVBand="1"/>
      </w:tblPr>
      <w:tblGrid>
        <w:gridCol w:w="4422"/>
        <w:gridCol w:w="4422"/>
      </w:tblGrid>
      <w:tr w:rsidR="00BD6E26" w14:paraId="262B1E08" w14:textId="77777777">
        <w:trPr>
          <w:jc w:val="center"/>
        </w:trPr>
        <w:tc>
          <w:tcPr>
            <w:tcW w:w="4422" w:type="dxa"/>
            <w:tcBorders>
              <w:top w:val="nil"/>
              <w:left w:val="nil"/>
              <w:bottom w:val="nil"/>
              <w:right w:val="nil"/>
            </w:tcBorders>
            <w:vAlign w:val="center"/>
          </w:tcPr>
          <w:p w14:paraId="4B138658" w14:textId="77777777" w:rsidR="00BD6E26" w:rsidRDefault="00290965">
            <w:pPr>
              <w:jc w:val="center"/>
            </w:pPr>
            <w:r>
              <w:rPr>
                <w:b/>
                <w:sz w:val="21"/>
              </w:rPr>
              <w:t>ADMINISTRATOR</w:t>
            </w:r>
          </w:p>
        </w:tc>
        <w:tc>
          <w:tcPr>
            <w:tcW w:w="4422" w:type="dxa"/>
            <w:tcBorders>
              <w:top w:val="nil"/>
              <w:left w:val="nil"/>
              <w:bottom w:val="nil"/>
              <w:right w:val="nil"/>
            </w:tcBorders>
            <w:vAlign w:val="center"/>
          </w:tcPr>
          <w:p w14:paraId="4715B0C4" w14:textId="77777777" w:rsidR="00BD6E26" w:rsidRDefault="00290965">
            <w:pPr>
              <w:jc w:val="center"/>
            </w:pPr>
            <w:r>
              <w:rPr>
                <w:b/>
                <w:sz w:val="21"/>
              </w:rPr>
              <w:t>PODMIOT PRZETWARZAJĄCY</w:t>
            </w:r>
          </w:p>
        </w:tc>
      </w:tr>
      <w:tr w:rsidR="00BD6E26" w14:paraId="40549302" w14:textId="77777777">
        <w:trPr>
          <w:jc w:val="center"/>
        </w:trPr>
        <w:tc>
          <w:tcPr>
            <w:tcW w:w="4422" w:type="dxa"/>
            <w:tcBorders>
              <w:top w:val="nil"/>
              <w:left w:val="nil"/>
              <w:bottom w:val="nil"/>
              <w:right w:val="nil"/>
            </w:tcBorders>
            <w:vAlign w:val="center"/>
          </w:tcPr>
          <w:p w14:paraId="5F2BCFAD" w14:textId="77777777" w:rsidR="00BD6E26" w:rsidRDefault="00290965">
            <w:pPr>
              <w:jc w:val="center"/>
            </w:pPr>
            <w:r>
              <w:rPr>
                <w:sz w:val="21"/>
              </w:rPr>
              <w:br/>
            </w:r>
            <w:r>
              <w:rPr>
                <w:sz w:val="21"/>
              </w:rPr>
              <w:br/>
              <w:t>........................................................</w:t>
            </w:r>
          </w:p>
        </w:tc>
        <w:tc>
          <w:tcPr>
            <w:tcW w:w="4422" w:type="dxa"/>
            <w:tcBorders>
              <w:top w:val="nil"/>
              <w:left w:val="nil"/>
              <w:bottom w:val="nil"/>
              <w:right w:val="nil"/>
            </w:tcBorders>
            <w:vAlign w:val="center"/>
          </w:tcPr>
          <w:p w14:paraId="2ECB1796" w14:textId="77777777" w:rsidR="00BD6E26" w:rsidRDefault="00290965">
            <w:pPr>
              <w:jc w:val="center"/>
            </w:pPr>
            <w:r>
              <w:rPr>
                <w:sz w:val="21"/>
              </w:rPr>
              <w:br/>
            </w:r>
            <w:r>
              <w:rPr>
                <w:sz w:val="21"/>
              </w:rPr>
              <w:br/>
              <w:t>........................................................</w:t>
            </w:r>
          </w:p>
        </w:tc>
      </w:tr>
    </w:tbl>
    <w:p w14:paraId="07989271" w14:textId="77777777" w:rsidR="00BD6E26" w:rsidRDefault="00BD6E26">
      <w:pPr>
        <w:spacing w:after="0"/>
        <w:jc w:val="both"/>
      </w:pPr>
    </w:p>
    <w:sectPr w:rsidR="00BD6E26" w:rsidSect="00034616">
      <w:footerReference w:type="default" r:id="rId8"/>
      <w:pgSz w:w="12240" w:h="15840"/>
      <w:pgMar w:top="1247" w:right="1304" w:bottom="1134" w:left="1417"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CC51D2" w14:textId="77777777" w:rsidR="00290965" w:rsidRDefault="00290965">
      <w:pPr>
        <w:spacing w:after="0" w:line="240" w:lineRule="auto"/>
      </w:pPr>
      <w:r>
        <w:separator/>
      </w:r>
    </w:p>
  </w:endnote>
  <w:endnote w:type="continuationSeparator" w:id="0">
    <w:p w14:paraId="46E27E00" w14:textId="77777777" w:rsidR="00290965" w:rsidRDefault="002909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7FEA2" w14:textId="77777777" w:rsidR="00BD6E26" w:rsidRDefault="00290965">
    <w:pPr>
      <w:pStyle w:val="Stopka"/>
      <w:jc w:val="center"/>
    </w:pPr>
    <w:r>
      <w:rPr>
        <w:rFonts w:ascii="Arial" w:eastAsia="Arial" w:hAnsi="Arial"/>
        <w:color w:val="5A5A5A"/>
        <w:sz w:val="18"/>
      </w:rPr>
      <w:t xml:space="preserve">Strona </w:t>
    </w:r>
    <w:r>
      <w:rPr>
        <w:rFonts w:ascii="Arial" w:eastAsia="Arial" w:hAnsi="Arial"/>
        <w:color w:val="5A5A5A"/>
        <w:sz w:val="18"/>
      </w:rPr>
      <w:fldChar w:fldCharType="begin"/>
    </w:r>
    <w:r>
      <w:rPr>
        <w:rFonts w:ascii="Arial" w:eastAsia="Arial" w:hAnsi="Arial"/>
        <w:color w:val="5A5A5A"/>
        <w:sz w:val="18"/>
      </w:rPr>
      <w:instrText>PAGE</w:instrText>
    </w:r>
    <w:r>
      <w:rPr>
        <w:rFonts w:ascii="Arial" w:eastAsia="Arial" w:hAnsi="Arial"/>
        <w:color w:val="5A5A5A"/>
        <w:sz w:val="18"/>
      </w:rPr>
      <w:fldChar w:fldCharType="separate"/>
    </w:r>
    <w:r w:rsidR="00C15939">
      <w:rPr>
        <w:rFonts w:ascii="Arial" w:eastAsia="Arial" w:hAnsi="Arial"/>
        <w:noProof/>
        <w:color w:val="5A5A5A"/>
        <w:sz w:val="18"/>
      </w:rPr>
      <w:t>1</w:t>
    </w:r>
    <w:r>
      <w:rPr>
        <w:rFonts w:ascii="Arial" w:eastAsia="Arial" w:hAnsi="Arial"/>
        <w:color w:val="5A5A5A"/>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2FA39D" w14:textId="77777777" w:rsidR="00290965" w:rsidRDefault="00290965">
      <w:pPr>
        <w:spacing w:after="0" w:line="240" w:lineRule="auto"/>
      </w:pPr>
      <w:r>
        <w:separator/>
      </w:r>
    </w:p>
  </w:footnote>
  <w:footnote w:type="continuationSeparator" w:id="0">
    <w:p w14:paraId="764BFF10" w14:textId="77777777" w:rsidR="00290965" w:rsidRDefault="002909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wan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wan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punktowana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punktowana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numerowan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punktowana"/>
      <w:lvlText w:val=""/>
      <w:lvlJc w:val="left"/>
      <w:pPr>
        <w:tabs>
          <w:tab w:val="num" w:pos="360"/>
        </w:tabs>
        <w:ind w:left="360" w:hanging="360"/>
      </w:pPr>
      <w:rPr>
        <w:rFonts w:ascii="Symbol" w:hAnsi="Symbol" w:hint="default"/>
      </w:rPr>
    </w:lvl>
  </w:abstractNum>
  <w:num w:numId="1" w16cid:durableId="436214794">
    <w:abstractNumId w:val="8"/>
  </w:num>
  <w:num w:numId="2" w16cid:durableId="305859598">
    <w:abstractNumId w:val="6"/>
  </w:num>
  <w:num w:numId="3" w16cid:durableId="181014523">
    <w:abstractNumId w:val="5"/>
  </w:num>
  <w:num w:numId="4" w16cid:durableId="933518584">
    <w:abstractNumId w:val="4"/>
  </w:num>
  <w:num w:numId="5" w16cid:durableId="1954364371">
    <w:abstractNumId w:val="7"/>
  </w:num>
  <w:num w:numId="6" w16cid:durableId="1287543127">
    <w:abstractNumId w:val="3"/>
  </w:num>
  <w:num w:numId="7" w16cid:durableId="548490490">
    <w:abstractNumId w:val="2"/>
  </w:num>
  <w:num w:numId="8" w16cid:durableId="1912109899">
    <w:abstractNumId w:val="1"/>
  </w:num>
  <w:num w:numId="9" w16cid:durableId="3695748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0965"/>
    <w:rsid w:val="0029639D"/>
    <w:rsid w:val="002E5F37"/>
    <w:rsid w:val="00326F90"/>
    <w:rsid w:val="003655F3"/>
    <w:rsid w:val="00620F79"/>
    <w:rsid w:val="00AA1D8D"/>
    <w:rsid w:val="00B47730"/>
    <w:rsid w:val="00BD6E26"/>
    <w:rsid w:val="00C15939"/>
    <w:rsid w:val="00CB0664"/>
    <w:rsid w:val="00CE4CE7"/>
    <w:rsid w:val="00E66C9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84F78A2"/>
  <w14:defaultImageDpi w14:val="300"/>
  <w15:docId w15:val="{9CDBBA4A-8917-4B9A-86C4-58DD397EF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93F"/>
    <w:rPr>
      <w:rFonts w:ascii="Times New Roman" w:eastAsia="Times New Roman" w:hAnsi="Times New Roman"/>
    </w:rPr>
  </w:style>
  <w:style w:type="paragraph" w:styleId="Nagwek1">
    <w:name w:val="heading 1"/>
    <w:basedOn w:val="Normalny"/>
    <w:next w:val="Normalny"/>
    <w:link w:val="Nagwek1Znak"/>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Nagwek9">
    <w:name w:val="heading 9"/>
    <w:basedOn w:val="Normalny"/>
    <w:next w:val="Normalny"/>
    <w:link w:val="Nagwek9Znak"/>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618BF"/>
    <w:pPr>
      <w:tabs>
        <w:tab w:val="center" w:pos="4680"/>
        <w:tab w:val="right" w:pos="9360"/>
      </w:tabs>
      <w:spacing w:after="0" w:line="240" w:lineRule="auto"/>
    </w:pPr>
  </w:style>
  <w:style w:type="character" w:customStyle="1" w:styleId="NagwekZnak">
    <w:name w:val="Nagłówek Znak"/>
    <w:basedOn w:val="Domylnaczcionkaakapitu"/>
    <w:link w:val="Nagwek"/>
    <w:uiPriority w:val="99"/>
    <w:rsid w:val="00E618BF"/>
  </w:style>
  <w:style w:type="paragraph" w:styleId="Stopka">
    <w:name w:val="footer"/>
    <w:basedOn w:val="Normalny"/>
    <w:link w:val="StopkaZnak"/>
    <w:uiPriority w:val="99"/>
    <w:unhideWhenUsed/>
    <w:rsid w:val="00E618BF"/>
    <w:pPr>
      <w:tabs>
        <w:tab w:val="center" w:pos="4680"/>
        <w:tab w:val="right" w:pos="9360"/>
      </w:tabs>
      <w:spacing w:after="0" w:line="240" w:lineRule="auto"/>
    </w:pPr>
  </w:style>
  <w:style w:type="character" w:customStyle="1" w:styleId="StopkaZnak">
    <w:name w:val="Stopka Znak"/>
    <w:basedOn w:val="Domylnaczcionkaakapitu"/>
    <w:link w:val="Stopka"/>
    <w:uiPriority w:val="99"/>
    <w:rsid w:val="00E618BF"/>
  </w:style>
  <w:style w:type="paragraph" w:styleId="Bezodstpw">
    <w:name w:val="No Spacing"/>
    <w:uiPriority w:val="1"/>
    <w:qFormat/>
    <w:rsid w:val="00FC693F"/>
    <w:pPr>
      <w:spacing w:after="0" w:line="240" w:lineRule="auto"/>
    </w:pPr>
  </w:style>
  <w:style w:type="character" w:customStyle="1" w:styleId="Nagwek1Znak">
    <w:name w:val="Nagłówek 1 Znak"/>
    <w:basedOn w:val="Domylnaczcionkaakapitu"/>
    <w:link w:val="Nagwe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FC693F"/>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FC693F"/>
    <w:rPr>
      <w:rFonts w:asciiTheme="majorHAnsi" w:eastAsiaTheme="majorEastAsia" w:hAnsiTheme="majorHAnsi" w:cstheme="majorBidi"/>
      <w:b/>
      <w:bCs/>
      <w:color w:val="4F81BD" w:themeColor="accent1"/>
    </w:rPr>
  </w:style>
  <w:style w:type="paragraph" w:styleId="Tytu">
    <w:name w:val="Title"/>
    <w:basedOn w:val="Normalny"/>
    <w:next w:val="Normalny"/>
    <w:link w:val="TytuZnak"/>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odtytu">
    <w:name w:val="Subtitle"/>
    <w:basedOn w:val="Normalny"/>
    <w:next w:val="Normalny"/>
    <w:link w:val="PodtytuZnak"/>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FC693F"/>
    <w:rPr>
      <w:rFonts w:asciiTheme="majorHAnsi" w:eastAsiaTheme="majorEastAsia" w:hAnsiTheme="majorHAnsi" w:cstheme="majorBidi"/>
      <w:i/>
      <w:iCs/>
      <w:color w:val="4F81BD" w:themeColor="accent1"/>
      <w:spacing w:val="15"/>
      <w:sz w:val="24"/>
      <w:szCs w:val="24"/>
    </w:rPr>
  </w:style>
  <w:style w:type="paragraph" w:styleId="Akapitzlist">
    <w:name w:val="List Paragraph"/>
    <w:basedOn w:val="Normalny"/>
    <w:uiPriority w:val="34"/>
    <w:qFormat/>
    <w:rsid w:val="00FC693F"/>
    <w:pPr>
      <w:ind w:left="720"/>
      <w:contextualSpacing/>
    </w:pPr>
  </w:style>
  <w:style w:type="paragraph" w:styleId="Tekstpodstawowy">
    <w:name w:val="Body Text"/>
    <w:basedOn w:val="Normalny"/>
    <w:link w:val="TekstpodstawowyZnak"/>
    <w:uiPriority w:val="99"/>
    <w:unhideWhenUsed/>
    <w:rsid w:val="00AA1D8D"/>
    <w:pPr>
      <w:spacing w:after="120"/>
    </w:pPr>
  </w:style>
  <w:style w:type="character" w:customStyle="1" w:styleId="TekstpodstawowyZnak">
    <w:name w:val="Tekst podstawowy Znak"/>
    <w:basedOn w:val="Domylnaczcionkaakapitu"/>
    <w:link w:val="Tekstpodstawowy"/>
    <w:uiPriority w:val="99"/>
    <w:rsid w:val="00AA1D8D"/>
  </w:style>
  <w:style w:type="paragraph" w:styleId="Tekstpodstawowy2">
    <w:name w:val="Body Text 2"/>
    <w:basedOn w:val="Normalny"/>
    <w:link w:val="Tekstpodstawowy2Znak"/>
    <w:uiPriority w:val="99"/>
    <w:unhideWhenUsed/>
    <w:rsid w:val="00AA1D8D"/>
    <w:pPr>
      <w:spacing w:after="120" w:line="480" w:lineRule="auto"/>
    </w:pPr>
  </w:style>
  <w:style w:type="character" w:customStyle="1" w:styleId="Tekstpodstawowy2Znak">
    <w:name w:val="Tekst podstawowy 2 Znak"/>
    <w:basedOn w:val="Domylnaczcionkaakapitu"/>
    <w:link w:val="Tekstpodstawowy2"/>
    <w:uiPriority w:val="99"/>
    <w:rsid w:val="00AA1D8D"/>
  </w:style>
  <w:style w:type="paragraph" w:styleId="Tekstpodstawowy3">
    <w:name w:val="Body Text 3"/>
    <w:basedOn w:val="Normalny"/>
    <w:link w:val="Tekstpodstawowy3Znak"/>
    <w:uiPriority w:val="99"/>
    <w:unhideWhenUsed/>
    <w:rsid w:val="00AA1D8D"/>
    <w:pPr>
      <w:spacing w:after="120"/>
    </w:pPr>
    <w:rPr>
      <w:sz w:val="16"/>
      <w:szCs w:val="16"/>
    </w:rPr>
  </w:style>
  <w:style w:type="character" w:customStyle="1" w:styleId="Tekstpodstawowy3Znak">
    <w:name w:val="Tekst podstawowy 3 Znak"/>
    <w:basedOn w:val="Domylnaczcionkaakapitu"/>
    <w:link w:val="Tekstpodstawowy3"/>
    <w:uiPriority w:val="99"/>
    <w:rsid w:val="00AA1D8D"/>
    <w:rPr>
      <w:sz w:val="16"/>
      <w:szCs w:val="16"/>
    </w:rPr>
  </w:style>
  <w:style w:type="paragraph" w:styleId="Lista">
    <w:name w:val="List"/>
    <w:basedOn w:val="Normalny"/>
    <w:uiPriority w:val="99"/>
    <w:unhideWhenUsed/>
    <w:rsid w:val="00AA1D8D"/>
    <w:pPr>
      <w:ind w:left="360" w:hanging="360"/>
      <w:contextualSpacing/>
    </w:pPr>
  </w:style>
  <w:style w:type="paragraph" w:styleId="Lista2">
    <w:name w:val="List 2"/>
    <w:basedOn w:val="Normalny"/>
    <w:uiPriority w:val="99"/>
    <w:unhideWhenUsed/>
    <w:rsid w:val="00326F90"/>
    <w:pPr>
      <w:ind w:left="720" w:hanging="360"/>
      <w:contextualSpacing/>
    </w:pPr>
  </w:style>
  <w:style w:type="paragraph" w:styleId="Lista3">
    <w:name w:val="List 3"/>
    <w:basedOn w:val="Normalny"/>
    <w:uiPriority w:val="99"/>
    <w:unhideWhenUsed/>
    <w:rsid w:val="00326F90"/>
    <w:pPr>
      <w:ind w:left="1080" w:hanging="360"/>
      <w:contextualSpacing/>
    </w:pPr>
  </w:style>
  <w:style w:type="paragraph" w:styleId="Listapunktowana">
    <w:name w:val="List Bullet"/>
    <w:basedOn w:val="Normalny"/>
    <w:uiPriority w:val="99"/>
    <w:unhideWhenUsed/>
    <w:rsid w:val="00326F90"/>
    <w:pPr>
      <w:numPr>
        <w:numId w:val="1"/>
      </w:numPr>
      <w:contextualSpacing/>
    </w:pPr>
  </w:style>
  <w:style w:type="paragraph" w:styleId="Listapunktowana2">
    <w:name w:val="List Bullet 2"/>
    <w:basedOn w:val="Normalny"/>
    <w:uiPriority w:val="99"/>
    <w:unhideWhenUsed/>
    <w:rsid w:val="00326F90"/>
    <w:pPr>
      <w:numPr>
        <w:numId w:val="2"/>
      </w:numPr>
      <w:contextualSpacing/>
    </w:pPr>
  </w:style>
  <w:style w:type="paragraph" w:styleId="Listapunktowana3">
    <w:name w:val="List Bullet 3"/>
    <w:basedOn w:val="Normalny"/>
    <w:uiPriority w:val="99"/>
    <w:unhideWhenUsed/>
    <w:rsid w:val="00326F90"/>
    <w:pPr>
      <w:numPr>
        <w:numId w:val="3"/>
      </w:numPr>
      <w:contextualSpacing/>
    </w:pPr>
  </w:style>
  <w:style w:type="paragraph" w:styleId="Listanumerowana">
    <w:name w:val="List Number"/>
    <w:basedOn w:val="Normalny"/>
    <w:uiPriority w:val="99"/>
    <w:unhideWhenUsed/>
    <w:rsid w:val="00326F90"/>
    <w:pPr>
      <w:numPr>
        <w:numId w:val="5"/>
      </w:numPr>
      <w:contextualSpacing/>
    </w:pPr>
  </w:style>
  <w:style w:type="paragraph" w:styleId="Listanumerowana2">
    <w:name w:val="List Number 2"/>
    <w:basedOn w:val="Normalny"/>
    <w:uiPriority w:val="99"/>
    <w:unhideWhenUsed/>
    <w:rsid w:val="0029639D"/>
    <w:pPr>
      <w:numPr>
        <w:numId w:val="6"/>
      </w:numPr>
      <w:contextualSpacing/>
    </w:pPr>
  </w:style>
  <w:style w:type="paragraph" w:styleId="Listanumerowana3">
    <w:name w:val="List Number 3"/>
    <w:basedOn w:val="Normalny"/>
    <w:uiPriority w:val="99"/>
    <w:unhideWhenUsed/>
    <w:rsid w:val="0029639D"/>
    <w:pPr>
      <w:numPr>
        <w:numId w:val="7"/>
      </w:numPr>
      <w:contextualSpacing/>
    </w:pPr>
  </w:style>
  <w:style w:type="paragraph" w:styleId="Lista-kontynuacja">
    <w:name w:val="List Continue"/>
    <w:basedOn w:val="Normalny"/>
    <w:uiPriority w:val="99"/>
    <w:unhideWhenUsed/>
    <w:rsid w:val="0029639D"/>
    <w:pPr>
      <w:spacing w:after="120"/>
      <w:ind w:left="360"/>
      <w:contextualSpacing/>
    </w:pPr>
  </w:style>
  <w:style w:type="paragraph" w:styleId="Lista-kontynuacja2">
    <w:name w:val="List Continue 2"/>
    <w:basedOn w:val="Normalny"/>
    <w:uiPriority w:val="99"/>
    <w:unhideWhenUsed/>
    <w:rsid w:val="0029639D"/>
    <w:pPr>
      <w:spacing w:after="120"/>
      <w:ind w:left="720"/>
      <w:contextualSpacing/>
    </w:pPr>
  </w:style>
  <w:style w:type="paragraph" w:styleId="Lista-kontynuacja3">
    <w:name w:val="List Continue 3"/>
    <w:basedOn w:val="Normalny"/>
    <w:uiPriority w:val="99"/>
    <w:unhideWhenUsed/>
    <w:rsid w:val="0029639D"/>
    <w:pPr>
      <w:spacing w:after="120"/>
      <w:ind w:left="1080"/>
      <w:contextualSpacing/>
    </w:pPr>
  </w:style>
  <w:style w:type="paragraph" w:styleId="Tekstmakra">
    <w:name w:val="macro"/>
    <w:link w:val="TekstmakraZnak"/>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kstmakraZnak">
    <w:name w:val="Tekst makra Znak"/>
    <w:basedOn w:val="Domylnaczcionkaakapitu"/>
    <w:link w:val="Tekstmakra"/>
    <w:uiPriority w:val="99"/>
    <w:rsid w:val="0029639D"/>
    <w:rPr>
      <w:rFonts w:ascii="Courier" w:hAnsi="Courier"/>
      <w:sz w:val="20"/>
      <w:szCs w:val="20"/>
    </w:rPr>
  </w:style>
  <w:style w:type="paragraph" w:styleId="Cytat">
    <w:name w:val="Quote"/>
    <w:basedOn w:val="Normalny"/>
    <w:next w:val="Normalny"/>
    <w:link w:val="CytatZnak"/>
    <w:uiPriority w:val="29"/>
    <w:qFormat/>
    <w:rsid w:val="00FC693F"/>
    <w:rPr>
      <w:i/>
      <w:iCs/>
      <w:color w:val="000000" w:themeColor="text1"/>
    </w:rPr>
  </w:style>
  <w:style w:type="character" w:customStyle="1" w:styleId="CytatZnak">
    <w:name w:val="Cytat Znak"/>
    <w:basedOn w:val="Domylnaczcionkaakapitu"/>
    <w:link w:val="Cytat"/>
    <w:uiPriority w:val="29"/>
    <w:rsid w:val="00FC693F"/>
    <w:rPr>
      <w:i/>
      <w:iCs/>
      <w:color w:val="000000" w:themeColor="text1"/>
    </w:rPr>
  </w:style>
  <w:style w:type="character" w:customStyle="1" w:styleId="Nagwek4Znak">
    <w:name w:val="Nagłówek 4 Znak"/>
    <w:basedOn w:val="Domylnaczcionkaakapitu"/>
    <w:link w:val="Nagwek4"/>
    <w:uiPriority w:val="9"/>
    <w:semiHidden/>
    <w:rsid w:val="00FC693F"/>
    <w:rPr>
      <w:rFonts w:asciiTheme="majorHAnsi" w:eastAsiaTheme="majorEastAsia" w:hAnsiTheme="majorHAnsi" w:cstheme="majorBidi"/>
      <w:b/>
      <w:bCs/>
      <w:i/>
      <w:iCs/>
      <w:color w:val="4F81BD" w:themeColor="accent1"/>
    </w:rPr>
  </w:style>
  <w:style w:type="character" w:customStyle="1" w:styleId="Nagwek5Znak">
    <w:name w:val="Nagłówek 5 Znak"/>
    <w:basedOn w:val="Domylnaczcionkaakapitu"/>
    <w:link w:val="Nagwek5"/>
    <w:uiPriority w:val="9"/>
    <w:semiHidden/>
    <w:rsid w:val="00FC693F"/>
    <w:rPr>
      <w:rFonts w:asciiTheme="majorHAnsi" w:eastAsiaTheme="majorEastAsia" w:hAnsiTheme="majorHAnsi" w:cstheme="majorBidi"/>
      <w:color w:val="243F60" w:themeColor="accent1" w:themeShade="7F"/>
    </w:rPr>
  </w:style>
  <w:style w:type="character" w:customStyle="1" w:styleId="Nagwek6Znak">
    <w:name w:val="Nagłówek 6 Znak"/>
    <w:basedOn w:val="Domylnaczcionkaakapitu"/>
    <w:link w:val="Nagwek6"/>
    <w:uiPriority w:val="9"/>
    <w:semiHidden/>
    <w:rsid w:val="00FC693F"/>
    <w:rPr>
      <w:rFonts w:asciiTheme="majorHAnsi" w:eastAsiaTheme="majorEastAsia" w:hAnsiTheme="majorHAnsi" w:cstheme="majorBidi"/>
      <w:i/>
      <w:iCs/>
      <w:color w:val="243F60" w:themeColor="accent1" w:themeShade="7F"/>
    </w:rPr>
  </w:style>
  <w:style w:type="character" w:customStyle="1" w:styleId="Nagwek7Znak">
    <w:name w:val="Nagłówek 7 Znak"/>
    <w:basedOn w:val="Domylnaczcionkaakapitu"/>
    <w:link w:val="Nagwek7"/>
    <w:uiPriority w:val="9"/>
    <w:semiHidden/>
    <w:rsid w:val="00FC693F"/>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
    <w:semiHidden/>
    <w:rsid w:val="00FC693F"/>
    <w:rPr>
      <w:rFonts w:asciiTheme="majorHAnsi" w:eastAsiaTheme="majorEastAsia" w:hAnsiTheme="majorHAnsi" w:cstheme="majorBidi"/>
      <w:color w:val="4F81BD" w:themeColor="accent1"/>
      <w:sz w:val="20"/>
      <w:szCs w:val="20"/>
    </w:rPr>
  </w:style>
  <w:style w:type="character" w:customStyle="1" w:styleId="Nagwek9Znak">
    <w:name w:val="Nagłówek 9 Znak"/>
    <w:basedOn w:val="Domylnaczcionkaakapitu"/>
    <w:link w:val="Nagwek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ny"/>
    <w:next w:val="Normalny"/>
    <w:uiPriority w:val="35"/>
    <w:semiHidden/>
    <w:unhideWhenUsed/>
    <w:qFormat/>
    <w:rsid w:val="00FC693F"/>
    <w:pPr>
      <w:spacing w:line="240" w:lineRule="auto"/>
    </w:pPr>
    <w:rPr>
      <w:b/>
      <w:bCs/>
      <w:color w:val="4F81BD" w:themeColor="accent1"/>
      <w:sz w:val="18"/>
      <w:szCs w:val="18"/>
    </w:rPr>
  </w:style>
  <w:style w:type="character" w:styleId="Pogrubienie">
    <w:name w:val="Strong"/>
    <w:basedOn w:val="Domylnaczcionkaakapitu"/>
    <w:uiPriority w:val="22"/>
    <w:qFormat/>
    <w:rsid w:val="00FC693F"/>
    <w:rPr>
      <w:b/>
      <w:bCs/>
    </w:rPr>
  </w:style>
  <w:style w:type="character" w:styleId="Uwydatnienie">
    <w:name w:val="Emphasis"/>
    <w:basedOn w:val="Domylnaczcionkaakapitu"/>
    <w:uiPriority w:val="20"/>
    <w:qFormat/>
    <w:rsid w:val="00FC693F"/>
    <w:rPr>
      <w:i/>
      <w:iCs/>
    </w:rPr>
  </w:style>
  <w:style w:type="paragraph" w:styleId="Cytatintensywny">
    <w:name w:val="Intense Quote"/>
    <w:basedOn w:val="Normalny"/>
    <w:next w:val="Normalny"/>
    <w:link w:val="CytatintensywnyZnak"/>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ytatintensywnyZnak">
    <w:name w:val="Cytat intensywny Znak"/>
    <w:basedOn w:val="Domylnaczcionkaakapitu"/>
    <w:link w:val="Cytatintensywny"/>
    <w:uiPriority w:val="30"/>
    <w:rsid w:val="00FC693F"/>
    <w:rPr>
      <w:b/>
      <w:bCs/>
      <w:i/>
      <w:iCs/>
      <w:color w:val="4F81BD" w:themeColor="accent1"/>
    </w:rPr>
  </w:style>
  <w:style w:type="character" w:styleId="Wyrnieniedelikatne">
    <w:name w:val="Subtle Emphasis"/>
    <w:basedOn w:val="Domylnaczcionkaakapitu"/>
    <w:uiPriority w:val="19"/>
    <w:qFormat/>
    <w:rsid w:val="00FC693F"/>
    <w:rPr>
      <w:i/>
      <w:iCs/>
      <w:color w:val="808080" w:themeColor="text1" w:themeTint="7F"/>
    </w:rPr>
  </w:style>
  <w:style w:type="character" w:styleId="Wyrnienieintensywne">
    <w:name w:val="Intense Emphasis"/>
    <w:basedOn w:val="Domylnaczcionkaakapitu"/>
    <w:uiPriority w:val="21"/>
    <w:qFormat/>
    <w:rsid w:val="00FC693F"/>
    <w:rPr>
      <w:b/>
      <w:bCs/>
      <w:i/>
      <w:iCs/>
      <w:color w:val="4F81BD" w:themeColor="accent1"/>
    </w:rPr>
  </w:style>
  <w:style w:type="character" w:styleId="Odwoaniedelikatne">
    <w:name w:val="Subtle Reference"/>
    <w:basedOn w:val="Domylnaczcionkaakapitu"/>
    <w:uiPriority w:val="31"/>
    <w:qFormat/>
    <w:rsid w:val="00FC693F"/>
    <w:rPr>
      <w:smallCaps/>
      <w:color w:val="C0504D" w:themeColor="accent2"/>
      <w:u w:val="single"/>
    </w:rPr>
  </w:style>
  <w:style w:type="character" w:styleId="Odwoanieintensywne">
    <w:name w:val="Intense Reference"/>
    <w:basedOn w:val="Domylnaczcionkaakapitu"/>
    <w:uiPriority w:val="32"/>
    <w:qFormat/>
    <w:rsid w:val="00FC693F"/>
    <w:rPr>
      <w:b/>
      <w:bCs/>
      <w:smallCaps/>
      <w:color w:val="C0504D" w:themeColor="accent2"/>
      <w:spacing w:val="5"/>
      <w:u w:val="single"/>
    </w:rPr>
  </w:style>
  <w:style w:type="character" w:styleId="Tytuksiki">
    <w:name w:val="Book Title"/>
    <w:basedOn w:val="Domylnaczcionkaakapitu"/>
    <w:uiPriority w:val="33"/>
    <w:qFormat/>
    <w:rsid w:val="00FC693F"/>
    <w:rPr>
      <w:b/>
      <w:bCs/>
      <w:smallCaps/>
      <w:spacing w:val="5"/>
    </w:rPr>
  </w:style>
  <w:style w:type="paragraph" w:styleId="Nagwekspisutreci">
    <w:name w:val="TOC Heading"/>
    <w:basedOn w:val="Nagwek1"/>
    <w:next w:val="Normalny"/>
    <w:uiPriority w:val="39"/>
    <w:semiHidden/>
    <w:unhideWhenUsed/>
    <w:qFormat/>
    <w:rsid w:val="00FC693F"/>
    <w:pPr>
      <w:outlineLvl w:val="9"/>
    </w:pPr>
  </w:style>
  <w:style w:type="table" w:styleId="Tabela-Siatka">
    <w:name w:val="Table Grid"/>
    <w:basedOn w:val="Standardowy"/>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Jasnecieniowanie">
    <w:name w:val="Light Shading"/>
    <w:basedOn w:val="Standardowy"/>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Jasnecieniowanieakcent2">
    <w:name w:val="Light Shading Accent 2"/>
    <w:basedOn w:val="Standardowy"/>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Jasnecieniowanieakcent3">
    <w:name w:val="Light Shading Accent 3"/>
    <w:basedOn w:val="Standardowy"/>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Jasnecieniowanieakcent4">
    <w:name w:val="Light Shading Accent 4"/>
    <w:basedOn w:val="Standardowy"/>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Jasnecieniowanieakcent5">
    <w:name w:val="Light Shading Accent 5"/>
    <w:basedOn w:val="Standardowy"/>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Jasnecieniowanieakcent6">
    <w:name w:val="Light Shading Accent 6"/>
    <w:basedOn w:val="Standardowy"/>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Jasnalista">
    <w:name w:val="Light List"/>
    <w:basedOn w:val="Standardowy"/>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Jasnalistaakcent2">
    <w:name w:val="Light List Accent 2"/>
    <w:basedOn w:val="Standardowy"/>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Jasnalistaakcent3">
    <w:name w:val="Light List Accent 3"/>
    <w:basedOn w:val="Standardowy"/>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Jasnalistaakcent4">
    <w:name w:val="Light List Accent 4"/>
    <w:basedOn w:val="Standardowy"/>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Jasnalistaakcent5">
    <w:name w:val="Light List Accent 5"/>
    <w:basedOn w:val="Standardowy"/>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Jasnalistaakcent6">
    <w:name w:val="Light List Accent 6"/>
    <w:basedOn w:val="Standardowy"/>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Jasnasiatka">
    <w:name w:val="Light Grid"/>
    <w:basedOn w:val="Standardowy"/>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Jasnasiatkaakcent2">
    <w:name w:val="Light Grid Accent 2"/>
    <w:basedOn w:val="Standardowy"/>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Jasnasiatkaakcent3">
    <w:name w:val="Light Grid Accent 3"/>
    <w:basedOn w:val="Standardowy"/>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Jasnasiatkaakcent4">
    <w:name w:val="Light Grid Accent 4"/>
    <w:basedOn w:val="Standardowy"/>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Jasnasiatkaakcent5">
    <w:name w:val="Light Grid Accent 5"/>
    <w:basedOn w:val="Standardowy"/>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Jasnasiatkaakcent6">
    <w:name w:val="Light Grid Accent 6"/>
    <w:basedOn w:val="Standardowy"/>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redniecieniowanie1">
    <w:name w:val="Medium Shading 1"/>
    <w:basedOn w:val="Standardowy"/>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alista1">
    <w:name w:val="Medium List 1"/>
    <w:basedOn w:val="Standardowy"/>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rednialista1akcent2">
    <w:name w:val="Medium List 1 Accent 2"/>
    <w:basedOn w:val="Standardowy"/>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rednialista1akcent3">
    <w:name w:val="Medium List 1 Accent 3"/>
    <w:basedOn w:val="Standardowy"/>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rednialista1akcent4">
    <w:name w:val="Medium List 1 Accent 4"/>
    <w:basedOn w:val="Standardowy"/>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rednialista1akcent5">
    <w:name w:val="Medium List 1 Accent 5"/>
    <w:basedOn w:val="Standardowy"/>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rednialista1akcent6">
    <w:name w:val="Medium List 1 Accent 6"/>
    <w:basedOn w:val="Standardowy"/>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rednialista2">
    <w:name w:val="Medium Lis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siatka1">
    <w:name w:val="Medium Grid 1"/>
    <w:basedOn w:val="Standardowy"/>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dniasiatka1akcent2">
    <w:name w:val="Medium Grid 1 Accent 2"/>
    <w:basedOn w:val="Standardowy"/>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dniasiatka1akcent3">
    <w:name w:val="Medium Grid 1 Accent 3"/>
    <w:basedOn w:val="Standardowy"/>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dniasiatka1akcent4">
    <w:name w:val="Medium Grid 1 Accent 4"/>
    <w:basedOn w:val="Standardowy"/>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dniasiatka1akcent5">
    <w:name w:val="Medium Grid 1 Accent 5"/>
    <w:basedOn w:val="Standardowy"/>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dniasiatka1akcent6">
    <w:name w:val="Medium Grid 1 Accent 6"/>
    <w:basedOn w:val="Standardowy"/>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redniasiatka2">
    <w:name w:val="Medium Grid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dniasiatka3akcent2">
    <w:name w:val="Medium Grid 3 Accent 2"/>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redniasiatka3akcent3">
    <w:name w:val="Medium Grid 3 Accent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redniasiatka3akcent4">
    <w:name w:val="Medium Grid 3 Accent 4"/>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redniasiatka3akcent5">
    <w:name w:val="Medium Grid 3 Accent 5"/>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redniasiatka3akcent6">
    <w:name w:val="Medium Grid 3 Accent 6"/>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Ciemnalista">
    <w:name w:val="Dark List"/>
    <w:basedOn w:val="Standardowy"/>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Ciemnalistaakcent2">
    <w:name w:val="Dark List Accent 2"/>
    <w:basedOn w:val="Standardowy"/>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Ciemnalistaakcent3">
    <w:name w:val="Dark List Accent 3"/>
    <w:basedOn w:val="Standardowy"/>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iemnalistaakcent4">
    <w:name w:val="Dark List Accent 4"/>
    <w:basedOn w:val="Standardowy"/>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Ciemnalistaakcent5">
    <w:name w:val="Dark List Accent 5"/>
    <w:basedOn w:val="Standardowy"/>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Ciemnalistaakcent6">
    <w:name w:val="Dark List Accent 6"/>
    <w:basedOn w:val="Standardowy"/>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Kolorowecieniowanie">
    <w:name w:val="Colorful Shading"/>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olorowecieniowanieakcent4">
    <w:name w:val="Colorful Shading Accent 4"/>
    <w:basedOn w:val="Standardowy"/>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Kolorowalista">
    <w:name w:val="Colorful List"/>
    <w:basedOn w:val="Standardowy"/>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olorowalistaakcent2">
    <w:name w:val="Colorful List Accent 2"/>
    <w:basedOn w:val="Standardowy"/>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olorowalistaakcent3">
    <w:name w:val="Colorful List Accent 3"/>
    <w:basedOn w:val="Standardowy"/>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olorowalistaakcent4">
    <w:name w:val="Colorful List Accent 4"/>
    <w:basedOn w:val="Standardowy"/>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olorowalistaakcent5">
    <w:name w:val="Colorful List Accent 5"/>
    <w:basedOn w:val="Standardowy"/>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olorowalistaakcent6">
    <w:name w:val="Colorful List Accent 6"/>
    <w:basedOn w:val="Standardowy"/>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olorowasiatka">
    <w:name w:val="Colorful Grid"/>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olorowasiatkaakcent2">
    <w:name w:val="Colorful Grid Accent 2"/>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olorowasiatkaakcent3">
    <w:name w:val="Colorful Grid Accent 3"/>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olorowasiatkaakcent4">
    <w:name w:val="Colorful Grid Accent 4"/>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olorowasiatkaakcent5">
    <w:name w:val="Colorful Grid Accent 5"/>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olorowasiatkaakcent6">
    <w:name w:val="Colorful Grid Accent 6"/>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ontractTitle">
    <w:name w:val="ContractTitle"/>
    <w:rPr>
      <w:rFonts w:ascii="Arial" w:hAnsi="Arial"/>
      <w:b/>
      <w:color w:val="1F497D"/>
      <w:sz w:val="30"/>
    </w:rPr>
  </w:style>
  <w:style w:type="paragraph" w:customStyle="1" w:styleId="ContractSubtitle">
    <w:name w:val="ContractSubtitle"/>
    <w:rPr>
      <w:rFonts w:ascii="Arial" w:hAnsi="Arial"/>
      <w:i/>
      <w:color w:val="444444"/>
    </w:rPr>
  </w:style>
  <w:style w:type="paragraph" w:customStyle="1" w:styleId="ClauseHeading">
    <w:name w:val="ClauseHeading"/>
    <w:rPr>
      <w:rFonts w:ascii="Arial" w:hAnsi="Arial"/>
      <w:b/>
      <w:color w:val="1F497D"/>
      <w:sz w:val="23"/>
    </w:rPr>
  </w:style>
  <w:style w:type="paragraph" w:customStyle="1" w:styleId="NoteStyle">
    <w:name w:val="NoteStyle"/>
    <w:rPr>
      <w:rFonts w:ascii="Times New Roman" w:hAnsi="Times New Roman"/>
      <w:i/>
      <w:color w:val="505050"/>
      <w:sz w:val="20"/>
    </w:rPr>
  </w:style>
  <w:style w:type="paragraph" w:customStyle="1" w:styleId="SignatureStyle">
    <w:name w:val="SignatureStyle"/>
    <w:rPr>
      <w:rFonts w:ascii="Times New Roman" w:hAnsi="Times New Roman"/>
      <w:b/>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6BA829-93CB-4C28-ABB6-005260A3F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7360</Words>
  <Characters>44163</Characters>
  <Application>Microsoft Office Word</Application>
  <DocSecurity>0</DocSecurity>
  <Lines>368</Lines>
  <Paragraphs>102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51421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Monika Ćwiertka</cp:lastModifiedBy>
  <cp:revision>4</cp:revision>
  <cp:lastPrinted>2026-03-11T11:22:00Z</cp:lastPrinted>
  <dcterms:created xsi:type="dcterms:W3CDTF">2026-03-09T06:05:00Z</dcterms:created>
  <dcterms:modified xsi:type="dcterms:W3CDTF">2026-03-11T11:54:00Z</dcterms:modified>
  <cp:category/>
</cp:coreProperties>
</file>