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235D1" w14:textId="77777777" w:rsidR="007519FE" w:rsidRDefault="007519FE" w:rsidP="00AA491B">
      <w:pPr>
        <w:pStyle w:val="Bezodstpw"/>
        <w:rPr>
          <w:b/>
          <w:bCs/>
          <w:u w:val="single"/>
        </w:rPr>
      </w:pPr>
    </w:p>
    <w:p w14:paraId="4A6AA2D8" w14:textId="727D5D3C" w:rsidR="007519FE" w:rsidRDefault="007519FE" w:rsidP="007519FE">
      <w:pPr>
        <w:pStyle w:val="Bezodstpw"/>
        <w:jc w:val="right"/>
        <w:rPr>
          <w:b/>
          <w:bCs/>
        </w:rPr>
      </w:pPr>
      <w:r w:rsidRPr="007519FE">
        <w:rPr>
          <w:b/>
          <w:bCs/>
        </w:rPr>
        <w:t>Załącznik A do SWZ</w:t>
      </w:r>
    </w:p>
    <w:p w14:paraId="4E6EC2E1" w14:textId="0A3703CA" w:rsidR="007519FE" w:rsidRDefault="007519FE" w:rsidP="007519FE">
      <w:pPr>
        <w:pStyle w:val="Bezodstpw"/>
        <w:jc w:val="right"/>
        <w:rPr>
          <w:b/>
          <w:bCs/>
        </w:rPr>
      </w:pPr>
    </w:p>
    <w:p w14:paraId="7B990BE2" w14:textId="3B33D21F" w:rsidR="007519FE" w:rsidRPr="007519FE" w:rsidRDefault="007519FE" w:rsidP="007519FE">
      <w:pPr>
        <w:pStyle w:val="Bezodstpw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OPIS PRZEDMIOTU ZAMÓWIENIA</w:t>
      </w:r>
    </w:p>
    <w:p w14:paraId="228C46B1" w14:textId="77777777" w:rsidR="007519FE" w:rsidRDefault="007519FE" w:rsidP="00E33DC4">
      <w:pPr>
        <w:pStyle w:val="Bezodstpw"/>
        <w:jc w:val="center"/>
        <w:rPr>
          <w:b/>
          <w:bCs/>
          <w:u w:val="single"/>
        </w:rPr>
      </w:pPr>
    </w:p>
    <w:p w14:paraId="611FD716" w14:textId="6D20E8B5" w:rsidR="00140E69" w:rsidRPr="00E33DC4" w:rsidRDefault="00CB0F8B" w:rsidP="00E33DC4">
      <w:pPr>
        <w:pStyle w:val="Bezodstpw"/>
        <w:jc w:val="center"/>
        <w:rPr>
          <w:b/>
          <w:bCs/>
          <w:u w:val="single"/>
        </w:rPr>
      </w:pPr>
      <w:r w:rsidRPr="00E33DC4">
        <w:rPr>
          <w:b/>
          <w:bCs/>
          <w:u w:val="single"/>
        </w:rPr>
        <w:t>Część 1</w:t>
      </w:r>
    </w:p>
    <w:p w14:paraId="1D8B5224" w14:textId="77777777" w:rsidR="003F17A2" w:rsidRPr="00E33DC4" w:rsidRDefault="003F17A2" w:rsidP="001D1B24">
      <w:pPr>
        <w:pStyle w:val="Bezodstpw"/>
        <w:rPr>
          <w:b/>
          <w:bCs/>
        </w:rPr>
      </w:pPr>
      <w:r w:rsidRPr="00E33DC4">
        <w:rPr>
          <w:b/>
          <w:bCs/>
        </w:rPr>
        <w:t xml:space="preserve">Laptop – 1 szt. </w:t>
      </w:r>
    </w:p>
    <w:p w14:paraId="04DAFF2E" w14:textId="77777777" w:rsidR="003F17A2" w:rsidRDefault="003F17A2" w:rsidP="001D1B24">
      <w:pPr>
        <w:pStyle w:val="Bezodstpw"/>
      </w:pPr>
    </w:p>
    <w:p w14:paraId="607C41DB" w14:textId="77777777" w:rsidR="00D42B8E" w:rsidRDefault="00D42B8E" w:rsidP="001D1B24">
      <w:pPr>
        <w:pStyle w:val="Bezodstpw"/>
      </w:pPr>
      <w:r>
        <w:t>Procesor / SoC</w:t>
      </w:r>
    </w:p>
    <w:p w14:paraId="19F7469A" w14:textId="77777777" w:rsidR="00D42B8E" w:rsidRDefault="00D42B8E" w:rsidP="001D1B24">
      <w:pPr>
        <w:pStyle w:val="Bezodstpw"/>
      </w:pPr>
      <w:r>
        <w:t>Jednostka obliczeniowa typu System-on-Chip (SoC), integrująca CPU, GPU, kontroler</w:t>
      </w:r>
    </w:p>
    <w:p w14:paraId="3E5C45D5" w14:textId="77777777" w:rsidR="00D42B8E" w:rsidRDefault="00D42B8E" w:rsidP="001D1B24">
      <w:pPr>
        <w:pStyle w:val="Bezodstpw"/>
      </w:pPr>
      <w:r>
        <w:t>pamięci oraz moduły bezpieczeństwa w jednym układzie.</w:t>
      </w:r>
    </w:p>
    <w:p w14:paraId="74EFC595" w14:textId="77777777" w:rsidR="00D42B8E" w:rsidRDefault="00D42B8E" w:rsidP="001D1B24">
      <w:pPr>
        <w:pStyle w:val="Bezodstpw"/>
      </w:pPr>
      <w:r>
        <w:t xml:space="preserve">Zintegrowany układ graficzny GPU </w:t>
      </w:r>
    </w:p>
    <w:p w14:paraId="2D7BD0BA" w14:textId="77777777" w:rsidR="00D42B8E" w:rsidRDefault="00D42B8E" w:rsidP="001D1B24">
      <w:pPr>
        <w:pStyle w:val="Bezodstpw"/>
      </w:pPr>
      <w:r>
        <w:t>Współdzielona pamięć operacyjna (unified memory) dla CPU i GPU w ramach jednej</w:t>
      </w:r>
    </w:p>
    <w:p w14:paraId="0203431F" w14:textId="77777777" w:rsidR="00D42B8E" w:rsidRDefault="00D42B8E" w:rsidP="001D1B24">
      <w:pPr>
        <w:pStyle w:val="Bezodstpw"/>
      </w:pPr>
      <w:r>
        <w:t>przestrzeni adresowej.</w:t>
      </w:r>
    </w:p>
    <w:p w14:paraId="52329DAE" w14:textId="77777777" w:rsidR="00D42B8E" w:rsidRDefault="00D42B8E" w:rsidP="001D1B24">
      <w:pPr>
        <w:pStyle w:val="Bezodstpw"/>
      </w:pPr>
      <w:r>
        <w:t>Układ SoC wykonany w litografii 3 nm lub nowszej.</w:t>
      </w:r>
    </w:p>
    <w:p w14:paraId="7AD7F680" w14:textId="77777777" w:rsidR="00D42B8E" w:rsidRDefault="00D42B8E" w:rsidP="001D1B24">
      <w:pPr>
        <w:pStyle w:val="Bezodstpw"/>
      </w:pPr>
      <w:r>
        <w:t xml:space="preserve">Procesor osiągający nie mniej niż 36000 pkt w teście www.cpubenchmark.net z wbudowanym GPU </w:t>
      </w:r>
    </w:p>
    <w:p w14:paraId="4A18789F" w14:textId="77777777" w:rsidR="00D42B8E" w:rsidRDefault="00D42B8E" w:rsidP="001D1B24">
      <w:pPr>
        <w:pStyle w:val="Bezodstpw"/>
      </w:pPr>
      <w:r>
        <w:t xml:space="preserve">Wynik musi znajdować się na stronie . </w:t>
      </w:r>
    </w:p>
    <w:p w14:paraId="27D849CC" w14:textId="77777777" w:rsidR="00D42B8E" w:rsidRDefault="00D42B8E" w:rsidP="001D1B24">
      <w:pPr>
        <w:pStyle w:val="Bezodstpw"/>
      </w:pPr>
      <w:r>
        <w:t xml:space="preserve">Załączyć wydruk z dowolnego dnia od daty ogłoszenia postępowania do daty złożenia oferty. </w:t>
      </w:r>
    </w:p>
    <w:p w14:paraId="2F93EF60" w14:textId="77777777" w:rsidR="00D42B8E" w:rsidRDefault="00D42B8E" w:rsidP="001D1B24">
      <w:pPr>
        <w:pStyle w:val="Bezodstpw"/>
      </w:pPr>
      <w:r>
        <w:t>Pamięć operacyjna</w:t>
      </w:r>
    </w:p>
    <w:p w14:paraId="59530EAA" w14:textId="77777777" w:rsidR="00D42B8E" w:rsidRDefault="00D42B8E" w:rsidP="001D1B24">
      <w:pPr>
        <w:pStyle w:val="Bezodstpw"/>
      </w:pPr>
      <w:r>
        <w:t>Minimum 48 GB pamięci RAM zintegrowanej bezpośrednio z układem SoC (bez możliwości wymiany).</w:t>
      </w:r>
    </w:p>
    <w:p w14:paraId="626672F6" w14:textId="77777777" w:rsidR="00D42B8E" w:rsidRDefault="00D42B8E" w:rsidP="001D1B24">
      <w:pPr>
        <w:pStyle w:val="Bezodstpw"/>
      </w:pPr>
      <w:r>
        <w:t>Przepustowość pamięci nie mniejsza niż 150 GB/s.</w:t>
      </w:r>
    </w:p>
    <w:p w14:paraId="0F553417" w14:textId="77777777" w:rsidR="00D42B8E" w:rsidRDefault="00D42B8E" w:rsidP="001D1B24">
      <w:pPr>
        <w:pStyle w:val="Bezodstpw"/>
      </w:pPr>
      <w:r>
        <w:t>Pamięć masowa</w:t>
      </w:r>
    </w:p>
    <w:p w14:paraId="52BC1F56" w14:textId="77777777" w:rsidR="00D42B8E" w:rsidRDefault="00D42B8E" w:rsidP="001D1B24">
      <w:pPr>
        <w:pStyle w:val="Bezodstpw"/>
      </w:pPr>
      <w:r>
        <w:t>Wewnętrzny dysk SSD NVMe o pojemności minimum 1 TB.</w:t>
      </w:r>
    </w:p>
    <w:p w14:paraId="160AFCF0" w14:textId="77777777" w:rsidR="00D42B8E" w:rsidRDefault="00D42B8E" w:rsidP="001D1B24">
      <w:pPr>
        <w:pStyle w:val="Bezodstpw"/>
      </w:pPr>
      <w:r>
        <w:t>Prędkość sekwencyjnego odczytu danych nie mniejsza niż 7000 MB/s.</w:t>
      </w:r>
    </w:p>
    <w:p w14:paraId="3E963CBC" w14:textId="77777777" w:rsidR="00D42B8E" w:rsidRDefault="00D42B8E" w:rsidP="001D1B24">
      <w:pPr>
        <w:pStyle w:val="Bezodstpw"/>
      </w:pPr>
      <w:r>
        <w:t>Dysk zamontowany fabrycznie.</w:t>
      </w:r>
    </w:p>
    <w:p w14:paraId="24A4BEF5" w14:textId="77777777" w:rsidR="00D42B8E" w:rsidRPr="00E33DC4" w:rsidRDefault="00D42B8E" w:rsidP="001D1B24">
      <w:pPr>
        <w:pStyle w:val="Bezodstpw"/>
        <w:rPr>
          <w:u w:val="single"/>
        </w:rPr>
      </w:pPr>
      <w:r w:rsidRPr="00E33DC4">
        <w:rPr>
          <w:u w:val="single"/>
        </w:rPr>
        <w:t>Ekran</w:t>
      </w:r>
    </w:p>
    <w:p w14:paraId="5F3E7B7E" w14:textId="77777777" w:rsidR="00D42B8E" w:rsidRDefault="00D42B8E" w:rsidP="001D1B24">
      <w:pPr>
        <w:pStyle w:val="Bezodstpw"/>
      </w:pPr>
      <w:r>
        <w:t>Przekątna ekranu minimum 16 cali (dopuszczalna tolerancja ±0,3 cala).</w:t>
      </w:r>
    </w:p>
    <w:p w14:paraId="7B147D57" w14:textId="77777777" w:rsidR="00D42B8E" w:rsidRDefault="00D42B8E" w:rsidP="001D1B24">
      <w:pPr>
        <w:pStyle w:val="Bezodstpw"/>
      </w:pPr>
      <w:r>
        <w:t>Matryca mini-LED lub równoważna, z lokalnym wygaszaniem.</w:t>
      </w:r>
    </w:p>
    <w:p w14:paraId="5C197A60" w14:textId="77777777" w:rsidR="00D42B8E" w:rsidRDefault="00D42B8E" w:rsidP="001D1B24">
      <w:pPr>
        <w:pStyle w:val="Bezodstpw"/>
      </w:pPr>
      <w:r>
        <w:t>Rozdzielczość co najmniej 3456 × 2234 piksele.</w:t>
      </w:r>
    </w:p>
    <w:p w14:paraId="587893CF" w14:textId="77777777" w:rsidR="00D42B8E" w:rsidRDefault="00D42B8E" w:rsidP="001D1B24">
      <w:pPr>
        <w:pStyle w:val="Bezodstpw"/>
      </w:pPr>
      <w:r>
        <w:t>Obsługa szerokiej gamy kolorów P3 lub szerszej.</w:t>
      </w:r>
    </w:p>
    <w:p w14:paraId="24CB4B5C" w14:textId="77777777" w:rsidR="00D42B8E" w:rsidRDefault="00D42B8E" w:rsidP="001D1B24">
      <w:pPr>
        <w:pStyle w:val="Bezodstpw"/>
      </w:pPr>
      <w:r>
        <w:t>Jasność szczytowa w trybie HDR nie mniejsza niż 1600 nitów oraz jasność robocza</w:t>
      </w:r>
    </w:p>
    <w:p w14:paraId="2616D620" w14:textId="77777777" w:rsidR="00D42B8E" w:rsidRDefault="00D42B8E" w:rsidP="001D1B24">
      <w:pPr>
        <w:pStyle w:val="Bezodstpw"/>
      </w:pPr>
      <w:r>
        <w:t>minimum 500 nitów.</w:t>
      </w:r>
    </w:p>
    <w:p w14:paraId="55214AF6" w14:textId="77777777" w:rsidR="00D42B8E" w:rsidRDefault="00D42B8E" w:rsidP="001D1B24">
      <w:pPr>
        <w:pStyle w:val="Bezodstpw"/>
      </w:pPr>
      <w:r>
        <w:t>Częstotliwość odświeżania minimum 120 Hz z adaptacyjną regulacją.</w:t>
      </w:r>
    </w:p>
    <w:p w14:paraId="7945A830" w14:textId="77777777" w:rsidR="00D42B8E" w:rsidRPr="00E33DC4" w:rsidRDefault="00D42B8E" w:rsidP="001D1B24">
      <w:pPr>
        <w:pStyle w:val="Bezodstpw"/>
        <w:rPr>
          <w:u w:val="single"/>
        </w:rPr>
      </w:pPr>
      <w:r w:rsidRPr="00E33DC4">
        <w:rPr>
          <w:u w:val="single"/>
        </w:rPr>
        <w:t>Obudowa i konstrukcja</w:t>
      </w:r>
    </w:p>
    <w:p w14:paraId="00523E11" w14:textId="77777777" w:rsidR="00D42B8E" w:rsidRDefault="00D42B8E" w:rsidP="001D1B24">
      <w:pPr>
        <w:pStyle w:val="Bezodstpw"/>
      </w:pPr>
      <w:r>
        <w:t>Monolityczna obudowa typu unibody wykonana z metalu.</w:t>
      </w:r>
    </w:p>
    <w:p w14:paraId="6E23B2C4" w14:textId="77777777" w:rsidR="00D42B8E" w:rsidRDefault="00D42B8E" w:rsidP="001D1B24">
      <w:pPr>
        <w:pStyle w:val="Bezodstpw"/>
      </w:pPr>
      <w:r>
        <w:t>Maksymalna grubość urządzenia: 1,7 cm.</w:t>
      </w:r>
    </w:p>
    <w:p w14:paraId="6A8E09EE" w14:textId="77777777" w:rsidR="00D42B8E" w:rsidRDefault="00D42B8E" w:rsidP="001D1B24">
      <w:pPr>
        <w:pStyle w:val="Bezodstpw"/>
      </w:pPr>
      <w:r>
        <w:t>Maksymalna masa: 2,2 kg.</w:t>
      </w:r>
    </w:p>
    <w:p w14:paraId="661FD9EF" w14:textId="77777777" w:rsidR="00D42B8E" w:rsidRDefault="00D42B8E" w:rsidP="001D1B24">
      <w:pPr>
        <w:pStyle w:val="Bezodstpw"/>
      </w:pPr>
      <w:r>
        <w:t xml:space="preserve">Kolor obudowy: ciemnoszary lub czarny, matowy </w:t>
      </w:r>
    </w:p>
    <w:p w14:paraId="6EF883EE" w14:textId="77777777" w:rsidR="00D42B8E" w:rsidRDefault="00D42B8E" w:rsidP="001D1B24">
      <w:pPr>
        <w:pStyle w:val="Bezodstpw"/>
      </w:pPr>
      <w:r>
        <w:t>Bateria i zasilanie</w:t>
      </w:r>
    </w:p>
    <w:p w14:paraId="4EEA470F" w14:textId="77777777" w:rsidR="00D42B8E" w:rsidRDefault="00D42B8E" w:rsidP="001D1B24">
      <w:pPr>
        <w:pStyle w:val="Bezodstpw"/>
      </w:pPr>
      <w:r>
        <w:t>Deklarowany czas pracy na baterii przy typowym użytkowaniu minimum 20 godzin.</w:t>
      </w:r>
    </w:p>
    <w:p w14:paraId="0CB4DF32" w14:textId="77777777" w:rsidR="00D42B8E" w:rsidRDefault="00D42B8E" w:rsidP="001D1B24">
      <w:pPr>
        <w:pStyle w:val="Bezodstpw"/>
      </w:pPr>
      <w:r>
        <w:t>Obsługa szybkiego ładowania umożliwiająca osiągnięcie 50% pojemności w czasie do 30</w:t>
      </w:r>
    </w:p>
    <w:p w14:paraId="11E3455A" w14:textId="77777777" w:rsidR="00D42B8E" w:rsidRDefault="00D42B8E" w:rsidP="001D1B24">
      <w:pPr>
        <w:pStyle w:val="Bezodstpw"/>
      </w:pPr>
      <w:r>
        <w:t>minut przy użyciu zasilacza o mocy co najmniej 140 W.</w:t>
      </w:r>
    </w:p>
    <w:p w14:paraId="56E84C69" w14:textId="77777777" w:rsidR="00D42B8E" w:rsidRDefault="00D42B8E" w:rsidP="001D1B24">
      <w:pPr>
        <w:pStyle w:val="Bezodstpw"/>
      </w:pPr>
      <w:r>
        <w:t>Magnetyczne złącze zasilania zabezpieczające przed przypadkowym wyrwaniem przewodu.</w:t>
      </w:r>
    </w:p>
    <w:p w14:paraId="28C83342" w14:textId="77777777" w:rsidR="00D42B8E" w:rsidRDefault="00D42B8E" w:rsidP="001D1B24">
      <w:pPr>
        <w:pStyle w:val="Bezodstpw"/>
      </w:pPr>
      <w:r>
        <w:t>Złącza i komunikacja</w:t>
      </w:r>
    </w:p>
    <w:p w14:paraId="23634006" w14:textId="77777777" w:rsidR="00D42B8E" w:rsidRDefault="00D42B8E" w:rsidP="001D1B24">
      <w:pPr>
        <w:pStyle w:val="Bezodstpw"/>
      </w:pPr>
      <w:r>
        <w:t>Minimum 3 porty USB-C / Thunderbolt 4 z obsługą przesyłu danych, obrazu oraz zasilania.</w:t>
      </w:r>
    </w:p>
    <w:p w14:paraId="319BDFE0" w14:textId="77777777" w:rsidR="00D42B8E" w:rsidRDefault="00D42B8E" w:rsidP="001D1B24">
      <w:pPr>
        <w:pStyle w:val="Bezodstpw"/>
      </w:pPr>
      <w:r>
        <w:t>1 port HDMI w standardzie co najmniej 2.1 lub równoważnym.</w:t>
      </w:r>
    </w:p>
    <w:p w14:paraId="43E868F8" w14:textId="77777777" w:rsidR="00D42B8E" w:rsidRDefault="00D42B8E" w:rsidP="001D1B24">
      <w:pPr>
        <w:pStyle w:val="Bezodstpw"/>
      </w:pPr>
      <w:r>
        <w:t>Czytnik kart SDXC (pełnowymiarowy).</w:t>
      </w:r>
    </w:p>
    <w:p w14:paraId="460FCEB4" w14:textId="77777777" w:rsidR="00D42B8E" w:rsidRDefault="00D42B8E" w:rsidP="001D1B24">
      <w:pPr>
        <w:pStyle w:val="Bezodstpw"/>
      </w:pPr>
      <w:r>
        <w:t>Gniazdo audio 3,5 mm z obsługą mikrofonu.</w:t>
      </w:r>
    </w:p>
    <w:p w14:paraId="6779BCB5" w14:textId="77777777" w:rsidR="00D42B8E" w:rsidRDefault="00D42B8E" w:rsidP="001D1B24">
      <w:pPr>
        <w:pStyle w:val="Bezodstpw"/>
      </w:pPr>
      <w:r>
        <w:t>Łączność bezprzewodowa Wi-Fi 6E lub nowsza.</w:t>
      </w:r>
    </w:p>
    <w:p w14:paraId="44496C7B" w14:textId="77777777" w:rsidR="00D42B8E" w:rsidRDefault="00D42B8E" w:rsidP="001D1B24">
      <w:pPr>
        <w:pStyle w:val="Bezodstpw"/>
      </w:pPr>
      <w:r>
        <w:t>Bluetooth w wersji co najmniej 5.3.</w:t>
      </w:r>
    </w:p>
    <w:p w14:paraId="4FD386C5" w14:textId="77777777" w:rsidR="00D42B8E" w:rsidRDefault="00D42B8E" w:rsidP="001D1B24">
      <w:pPr>
        <w:pStyle w:val="Bezodstpw"/>
      </w:pPr>
      <w:r>
        <w:t>Bezpieczeństwo</w:t>
      </w:r>
    </w:p>
    <w:p w14:paraId="00E6167A" w14:textId="77777777" w:rsidR="00D42B8E" w:rsidRDefault="00D42B8E" w:rsidP="001D1B24">
      <w:pPr>
        <w:pStyle w:val="Bezodstpw"/>
      </w:pPr>
      <w:r>
        <w:lastRenderedPageBreak/>
        <w:t>Dedykowany sprzętowy koprocesor bezpieczeństwa klasy secure enclave / TPM.</w:t>
      </w:r>
    </w:p>
    <w:p w14:paraId="15F8F0CF" w14:textId="77777777" w:rsidR="00D42B8E" w:rsidRDefault="00D42B8E" w:rsidP="001D1B24">
      <w:pPr>
        <w:pStyle w:val="Bezodstpw"/>
      </w:pPr>
      <w:r>
        <w:t>Sprzętowe szyfrowanie danych oraz obsługa pełnego szyfrowania systemowego.</w:t>
      </w:r>
    </w:p>
    <w:p w14:paraId="0A3AE84E" w14:textId="77777777" w:rsidR="00D42B8E" w:rsidRDefault="00D42B8E" w:rsidP="001D1B24">
      <w:pPr>
        <w:pStyle w:val="Bezodstpw"/>
      </w:pPr>
      <w:r>
        <w:t>Obsługa logowania biometrycznego zintegrowanego z przyciskiem zasilania.</w:t>
      </w:r>
    </w:p>
    <w:p w14:paraId="10EEB2AC" w14:textId="77777777" w:rsidR="00D42B8E" w:rsidRPr="00E33DC4" w:rsidRDefault="00D42B8E" w:rsidP="001D1B24">
      <w:pPr>
        <w:pStyle w:val="Bezodstpw"/>
        <w:rPr>
          <w:u w:val="single"/>
        </w:rPr>
      </w:pPr>
      <w:r w:rsidRPr="00E33DC4">
        <w:rPr>
          <w:u w:val="single"/>
        </w:rPr>
        <w:t>Audio i kamera</w:t>
      </w:r>
    </w:p>
    <w:p w14:paraId="30492067" w14:textId="77777777" w:rsidR="00D42B8E" w:rsidRDefault="00D42B8E" w:rsidP="001D1B24">
      <w:pPr>
        <w:pStyle w:val="Bezodstpw"/>
      </w:pPr>
      <w:r>
        <w:t>System audio składający się z minimum 6 głośników z obsługą dźwięku przestrzennego.</w:t>
      </w:r>
    </w:p>
    <w:p w14:paraId="006CDC30" w14:textId="77777777" w:rsidR="00D42B8E" w:rsidRDefault="00D42B8E" w:rsidP="001D1B24">
      <w:pPr>
        <w:pStyle w:val="Bezodstpw"/>
      </w:pPr>
      <w:r>
        <w:t>Minimum 3 mikrofony kierunkowe.</w:t>
      </w:r>
    </w:p>
    <w:p w14:paraId="6B47C137" w14:textId="77777777" w:rsidR="00D42B8E" w:rsidRDefault="00D42B8E" w:rsidP="001D1B24">
      <w:pPr>
        <w:pStyle w:val="Bezodstpw"/>
      </w:pPr>
      <w:r>
        <w:t>Kamera internetowa o rozdzielczości minimum 1080p z automatyczną korekcją ekspozycji</w:t>
      </w:r>
    </w:p>
    <w:p w14:paraId="3ACC3DC6" w14:textId="77777777" w:rsidR="00D42B8E" w:rsidRDefault="00D42B8E" w:rsidP="001D1B24">
      <w:pPr>
        <w:pStyle w:val="Bezodstpw"/>
      </w:pPr>
      <w:r>
        <w:t>i obsługą HDR.</w:t>
      </w:r>
    </w:p>
    <w:p w14:paraId="486ABA02" w14:textId="77777777" w:rsidR="00D42B8E" w:rsidRPr="00E33DC4" w:rsidRDefault="00D42B8E" w:rsidP="001D1B24">
      <w:pPr>
        <w:pStyle w:val="Bezodstpw"/>
        <w:rPr>
          <w:u w:val="single"/>
        </w:rPr>
      </w:pPr>
      <w:r w:rsidRPr="00E33DC4">
        <w:rPr>
          <w:u w:val="single"/>
        </w:rPr>
        <w:t>System operacyjny i środowisko pracy</w:t>
      </w:r>
    </w:p>
    <w:p w14:paraId="416EB9D7" w14:textId="77777777" w:rsidR="00D42B8E" w:rsidRDefault="00D42B8E" w:rsidP="001D1B24">
      <w:pPr>
        <w:pStyle w:val="Bezodstpw"/>
      </w:pPr>
      <w:r>
        <w:t>Fabrycznie zainstalowany system operacyjny klasy UNIX.</w:t>
      </w:r>
    </w:p>
    <w:p w14:paraId="4FDC4226" w14:textId="77777777" w:rsidR="00D42B8E" w:rsidRDefault="00D42B8E" w:rsidP="001D1B24">
      <w:pPr>
        <w:pStyle w:val="Bezodstpw"/>
      </w:pPr>
      <w:r>
        <w:t>Pełny dostęp do terminala POSIX (bash/zsh).</w:t>
      </w:r>
    </w:p>
    <w:p w14:paraId="4FE28BDD" w14:textId="77777777" w:rsidR="00D42B8E" w:rsidRDefault="00D42B8E" w:rsidP="001D1B24">
      <w:pPr>
        <w:pStyle w:val="Bezodstpw"/>
      </w:pPr>
      <w:r>
        <w:t>Natywna kompatybilność z Python 3.x, R i Bioconductor, Conda/Miniconda,</w:t>
      </w:r>
    </w:p>
    <w:p w14:paraId="411C71E1" w14:textId="77777777" w:rsidR="00D42B8E" w:rsidRDefault="00D42B8E" w:rsidP="001D1B24">
      <w:pPr>
        <w:pStyle w:val="Bezodstpw"/>
      </w:pPr>
      <w:r>
        <w:t>Docker/Podman oraz standardowymi narzędziami bioinformatycznymi.</w:t>
      </w:r>
    </w:p>
    <w:p w14:paraId="7B49A159" w14:textId="77777777" w:rsidR="00D42B8E" w:rsidRDefault="00D42B8E" w:rsidP="001D1B24">
      <w:pPr>
        <w:pStyle w:val="Bezodstpw"/>
      </w:pPr>
      <w:r>
        <w:t>Obsługa kontenerów i maszyn wirtualnych w architekturze procesora.</w:t>
      </w:r>
    </w:p>
    <w:p w14:paraId="52BFC0A7" w14:textId="77777777" w:rsidR="00D42B8E" w:rsidRPr="00E33DC4" w:rsidRDefault="00D42B8E" w:rsidP="001D1B24">
      <w:pPr>
        <w:pStyle w:val="Bezodstpw"/>
        <w:rPr>
          <w:u w:val="single"/>
        </w:rPr>
      </w:pPr>
      <w:r w:rsidRPr="00E33DC4">
        <w:rPr>
          <w:u w:val="single"/>
        </w:rPr>
        <w:t>Klawiatura i urządzenia wskazujące</w:t>
      </w:r>
    </w:p>
    <w:p w14:paraId="214EA11C" w14:textId="77777777" w:rsidR="00D42B8E" w:rsidRDefault="00D42B8E" w:rsidP="001D1B24">
      <w:pPr>
        <w:pStyle w:val="Bezodstpw"/>
      </w:pPr>
      <w:r>
        <w:t>Podświetlana klawiatura z czujnikiem światła otoczenia.</w:t>
      </w:r>
    </w:p>
    <w:p w14:paraId="60876BDD" w14:textId="77777777" w:rsidR="00D42B8E" w:rsidRDefault="00D42B8E" w:rsidP="001D1B24">
      <w:pPr>
        <w:pStyle w:val="Bezodstpw"/>
      </w:pPr>
      <w:r>
        <w:t>Szklany touchpad z obsługą gestów wielodotykowych oraz haptyczną informacją zwrotną.</w:t>
      </w:r>
    </w:p>
    <w:p w14:paraId="4641DC12" w14:textId="77777777" w:rsidR="00D42B8E" w:rsidRDefault="00D42B8E" w:rsidP="001D1B24">
      <w:pPr>
        <w:pStyle w:val="Bezodstpw"/>
      </w:pPr>
      <w:r>
        <w:t>Wymagania dodatkowe</w:t>
      </w:r>
    </w:p>
    <w:p w14:paraId="67A46FC2" w14:textId="77777777" w:rsidR="00D42B8E" w:rsidRDefault="00D42B8E" w:rsidP="001D1B24">
      <w:pPr>
        <w:pStyle w:val="Bezodstpw"/>
      </w:pPr>
      <w:r>
        <w:t>Zasilacz o mocy minimum 140 W w zestawie.</w:t>
      </w:r>
    </w:p>
    <w:p w14:paraId="2A6061C9" w14:textId="77777777" w:rsidR="00D42B8E" w:rsidRDefault="00D42B8E" w:rsidP="001D1B24">
      <w:pPr>
        <w:pStyle w:val="Bezodstpw"/>
      </w:pPr>
      <w:r>
        <w:t>Obsługa zewnętrznych monitorów o rozdzielczości do 6K przy 120 Hz.</w:t>
      </w:r>
    </w:p>
    <w:p w14:paraId="4E941C9B" w14:textId="44853E11" w:rsidR="00D42B8E" w:rsidRDefault="00D42B8E" w:rsidP="001D1B24">
      <w:pPr>
        <w:pStyle w:val="Bezodstpw"/>
      </w:pPr>
      <w:r>
        <w:t>Gwarancja</w:t>
      </w:r>
      <w:r w:rsidR="00E33DC4">
        <w:t>:</w:t>
      </w:r>
      <w:r>
        <w:t xml:space="preserve"> minimum 36 miesięcy typu door-to-door lub on-site.</w:t>
      </w:r>
    </w:p>
    <w:p w14:paraId="25DCAABF" w14:textId="710F51E4" w:rsidR="002D656E" w:rsidRDefault="002D656E" w:rsidP="002D656E">
      <w:pPr>
        <w:pStyle w:val="Bezodstpw"/>
      </w:pPr>
      <w:r>
        <w:t>C</w:t>
      </w:r>
      <w:r w:rsidRPr="000358EC">
        <w:t>zas reakcji serwisu 48 godzin, czas naprawy od momentu zgłoszenia 14 dni</w:t>
      </w:r>
      <w:r w:rsidRPr="00B161AF">
        <w:t xml:space="preserve"> kalendarzowych</w:t>
      </w:r>
      <w:r>
        <w:t>.</w:t>
      </w:r>
    </w:p>
    <w:p w14:paraId="46AAE9EB" w14:textId="77777777" w:rsidR="002D656E" w:rsidRDefault="002D656E" w:rsidP="001D1B24">
      <w:pPr>
        <w:pStyle w:val="Bezodstpw"/>
      </w:pPr>
    </w:p>
    <w:p w14:paraId="5A2A4973" w14:textId="77777777" w:rsidR="00D16D91" w:rsidRDefault="00D16D91" w:rsidP="002D656E">
      <w:pPr>
        <w:pStyle w:val="Bezodstpw"/>
        <w:rPr>
          <w:b/>
          <w:bCs/>
          <w:u w:val="single"/>
        </w:rPr>
      </w:pPr>
    </w:p>
    <w:p w14:paraId="4468DD74" w14:textId="2D9F7A79" w:rsidR="00CB0F8B" w:rsidRPr="00D16D91" w:rsidRDefault="00CB0F8B" w:rsidP="00D16D91">
      <w:pPr>
        <w:pStyle w:val="Bezodstpw"/>
        <w:jc w:val="center"/>
        <w:rPr>
          <w:b/>
          <w:bCs/>
          <w:u w:val="single"/>
        </w:rPr>
      </w:pPr>
      <w:r w:rsidRPr="00D16D91">
        <w:rPr>
          <w:b/>
          <w:bCs/>
          <w:u w:val="single"/>
        </w:rPr>
        <w:t>Część 2</w:t>
      </w:r>
    </w:p>
    <w:p w14:paraId="06049492" w14:textId="77777777" w:rsidR="003F17A2" w:rsidRPr="00D16D91" w:rsidRDefault="00CB0F8B" w:rsidP="001D1B24">
      <w:pPr>
        <w:pStyle w:val="Bezodstpw"/>
        <w:rPr>
          <w:b/>
          <w:bCs/>
        </w:rPr>
      </w:pPr>
      <w:r w:rsidRPr="00D16D91">
        <w:rPr>
          <w:b/>
          <w:bCs/>
        </w:rPr>
        <w:t>Jednostka centralna – 1 szt.</w:t>
      </w:r>
    </w:p>
    <w:p w14:paraId="78C447F4" w14:textId="77777777" w:rsidR="003202C2" w:rsidRDefault="003202C2" w:rsidP="001D1B24">
      <w:pPr>
        <w:pStyle w:val="Bezodstpw"/>
      </w:pPr>
      <w:r>
        <w:t>procesor osiągający w teście Multithread PassMark co najmniej 49700 pun</w:t>
      </w:r>
      <w:r w:rsidR="00182D98">
        <w:t>kt</w:t>
      </w:r>
      <w:r>
        <w:t>ów.</w:t>
      </w:r>
    </w:p>
    <w:p w14:paraId="1D094E35" w14:textId="77777777" w:rsidR="003202C2" w:rsidRDefault="003202C2" w:rsidP="001D1B24">
      <w:pPr>
        <w:pStyle w:val="Bezodstpw"/>
      </w:pPr>
      <w:r>
        <w:t>Obsługa instrukcji AVX-2, AVX-512</w:t>
      </w:r>
    </w:p>
    <w:p w14:paraId="090A16C2" w14:textId="77777777" w:rsidR="003202C2" w:rsidRDefault="003202C2" w:rsidP="001D1B24">
      <w:pPr>
        <w:pStyle w:val="Bezodstpw"/>
      </w:pPr>
      <w:r>
        <w:t>pamięć RAM min 64GB</w:t>
      </w:r>
    </w:p>
    <w:p w14:paraId="6317B93C" w14:textId="77777777" w:rsidR="003202C2" w:rsidRDefault="003202C2" w:rsidP="001D1B24">
      <w:pPr>
        <w:pStyle w:val="Bezodstpw"/>
      </w:pPr>
      <w:r>
        <w:t>płyta główna posiadająca minimum 4 sloty na pamięć RAM</w:t>
      </w:r>
    </w:p>
    <w:p w14:paraId="202A2BCF" w14:textId="77777777" w:rsidR="003202C2" w:rsidRDefault="003202C2" w:rsidP="001D1B24">
      <w:pPr>
        <w:pStyle w:val="Bezodstpw"/>
      </w:pPr>
      <w:bookmarkStart w:id="0" w:name="_Hlk221261534"/>
      <w:r>
        <w:t>jeden dysk SSD 8TB</w:t>
      </w:r>
      <w:r w:rsidR="00182D98">
        <w:t xml:space="preserve"> </w:t>
      </w:r>
      <w:r>
        <w:t>NVME Gen4/Gen5 PCI-E + jeden dysk HDD 26TB minimum 7200obr/min, MTBF</w:t>
      </w:r>
    </w:p>
    <w:p w14:paraId="0CDF6517" w14:textId="77777777" w:rsidR="003202C2" w:rsidRDefault="003202C2" w:rsidP="001D1B24">
      <w:pPr>
        <w:pStyle w:val="Bezodstpw"/>
      </w:pPr>
      <w:r>
        <w:t>minimum 2500000 godzin</w:t>
      </w:r>
    </w:p>
    <w:bookmarkEnd w:id="0"/>
    <w:p w14:paraId="7135E25E" w14:textId="77777777" w:rsidR="003202C2" w:rsidRDefault="003202C2" w:rsidP="001D1B24">
      <w:pPr>
        <w:pStyle w:val="Bezodstpw"/>
      </w:pPr>
      <w:r>
        <w:t>karta graficzna obsługująca Compute Capability 12.0 lub wyżej, minimum 32GB</w:t>
      </w:r>
    </w:p>
    <w:p w14:paraId="3B3A2723" w14:textId="77777777" w:rsidR="003202C2" w:rsidRDefault="003202C2" w:rsidP="001D1B24">
      <w:pPr>
        <w:pStyle w:val="Bezodstpw"/>
      </w:pPr>
      <w:r>
        <w:t>VRAM</w:t>
      </w:r>
    </w:p>
    <w:p w14:paraId="40FC2E46" w14:textId="77777777" w:rsidR="003202C2" w:rsidRDefault="003202C2" w:rsidP="001D1B24">
      <w:pPr>
        <w:pStyle w:val="Bezodstpw"/>
      </w:pPr>
      <w:r>
        <w:t>Karta graficzna osiągająca min. 38500 punktów w teście G3D Mark</w:t>
      </w:r>
      <w:r w:rsidR="00182D98">
        <w:t xml:space="preserve"> </w:t>
      </w:r>
    </w:p>
    <w:p w14:paraId="258814FD" w14:textId="77777777" w:rsidR="003202C2" w:rsidRDefault="003202C2" w:rsidP="001D1B24">
      <w:pPr>
        <w:pStyle w:val="Bezodstpw"/>
      </w:pPr>
      <w:r>
        <w:t>minimum jeden port USB-C w standardzie 3.0 lub wyżej</w:t>
      </w:r>
    </w:p>
    <w:p w14:paraId="7099F46A" w14:textId="77777777" w:rsidR="003202C2" w:rsidRDefault="003202C2" w:rsidP="001D1B24">
      <w:pPr>
        <w:pStyle w:val="Bezodstpw"/>
      </w:pPr>
      <w:r>
        <w:t>zasilacz minimum 1500W lub więcej</w:t>
      </w:r>
    </w:p>
    <w:p w14:paraId="5D4283C9" w14:textId="77777777" w:rsidR="003202C2" w:rsidRDefault="003202C2" w:rsidP="001D1B24">
      <w:pPr>
        <w:pStyle w:val="Bezodstpw"/>
      </w:pPr>
      <w:r>
        <w:t>obudowa pozwalająca na montaż kart graficznych o długości 304mm i szerokości 137mm w systemie 2-gniazdowym</w:t>
      </w:r>
    </w:p>
    <w:p w14:paraId="5BC6AAD5" w14:textId="77777777" w:rsidR="00760B46" w:rsidRPr="00D16D91" w:rsidRDefault="00760B46" w:rsidP="001D1B24">
      <w:pPr>
        <w:pStyle w:val="Bezodstpw"/>
        <w:rPr>
          <w:u w:val="single"/>
        </w:rPr>
      </w:pPr>
      <w:r w:rsidRPr="00D16D91">
        <w:rPr>
          <w:u w:val="single"/>
        </w:rPr>
        <w:t>System operacyjny</w:t>
      </w:r>
    </w:p>
    <w:p w14:paraId="6F948E09" w14:textId="77777777" w:rsidR="00760B46" w:rsidRDefault="00760B46" w:rsidP="001D1B24">
      <w:pPr>
        <w:pStyle w:val="Bezodstpw"/>
      </w:pPr>
      <w:r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3119D540" w14:textId="77777777" w:rsidR="003202C2" w:rsidRDefault="003202C2" w:rsidP="001D1B24">
      <w:pPr>
        <w:pStyle w:val="Bezodstpw"/>
      </w:pPr>
      <w:r>
        <w:t xml:space="preserve">Gwarancja min </w:t>
      </w:r>
      <w:r w:rsidR="00B25E7E">
        <w:t>36 miesi</w:t>
      </w:r>
      <w:r w:rsidR="002A29A3">
        <w:t>ę</w:t>
      </w:r>
      <w:r w:rsidR="00B25E7E">
        <w:t>cy</w:t>
      </w:r>
    </w:p>
    <w:p w14:paraId="4716B3F8" w14:textId="73C58286" w:rsidR="00CB0F8B" w:rsidRDefault="00CB0F8B" w:rsidP="001D1B24">
      <w:pPr>
        <w:pStyle w:val="Bezodstpw"/>
      </w:pPr>
      <w:r w:rsidRPr="000358EC">
        <w:t>Gwarancja sprawowana za pośrednictwem dostawcy, czas reakcji serwisu 48 godzin, czas naprawy od momentu zgłoszenia 14 dni</w:t>
      </w:r>
      <w:r w:rsidRPr="00B161AF">
        <w:t xml:space="preserve"> kalendarzowych</w:t>
      </w:r>
      <w:r w:rsidR="00D16D91">
        <w:t>.</w:t>
      </w:r>
    </w:p>
    <w:p w14:paraId="15A1F4D4" w14:textId="77777777" w:rsidR="00D16D91" w:rsidRDefault="00D16D91" w:rsidP="001D1B24">
      <w:pPr>
        <w:pStyle w:val="Bezodstpw"/>
      </w:pPr>
    </w:p>
    <w:p w14:paraId="4D030204" w14:textId="77777777" w:rsidR="00CB0F8B" w:rsidRDefault="00CB0F8B" w:rsidP="001D1B24">
      <w:pPr>
        <w:pStyle w:val="Bezodstpw"/>
      </w:pPr>
    </w:p>
    <w:p w14:paraId="077133E4" w14:textId="61AB24CB" w:rsidR="003202C2" w:rsidRDefault="00CB0F8B" w:rsidP="00D16D91">
      <w:pPr>
        <w:pStyle w:val="Bezodstpw"/>
        <w:jc w:val="center"/>
      </w:pPr>
      <w:r w:rsidRPr="00D16D91">
        <w:rPr>
          <w:b/>
          <w:bCs/>
          <w:u w:val="single"/>
        </w:rPr>
        <w:lastRenderedPageBreak/>
        <w:t xml:space="preserve">Część </w:t>
      </w:r>
      <w:r w:rsidR="001D1B24" w:rsidRPr="00D16D91">
        <w:rPr>
          <w:b/>
          <w:bCs/>
          <w:u w:val="single"/>
        </w:rPr>
        <w:t>3</w:t>
      </w:r>
    </w:p>
    <w:p w14:paraId="1CE05C8A" w14:textId="77777777" w:rsidR="002A29A3" w:rsidRPr="00D16D91" w:rsidRDefault="00CB0F8B" w:rsidP="001D1B24">
      <w:pPr>
        <w:pStyle w:val="Bezodstpw"/>
        <w:rPr>
          <w:b/>
          <w:bCs/>
        </w:rPr>
      </w:pPr>
      <w:r w:rsidRPr="00D16D91">
        <w:rPr>
          <w:b/>
          <w:bCs/>
        </w:rPr>
        <w:t>Jednostka centralna</w:t>
      </w:r>
      <w:r w:rsidR="002A29A3" w:rsidRPr="00D16D91">
        <w:rPr>
          <w:b/>
          <w:bCs/>
        </w:rPr>
        <w:t xml:space="preserve"> – 2 szt.</w:t>
      </w:r>
    </w:p>
    <w:p w14:paraId="664AE223" w14:textId="77777777" w:rsidR="00CB0F8B" w:rsidRPr="00DD63DA" w:rsidRDefault="00CB0F8B" w:rsidP="001D1B24">
      <w:pPr>
        <w:pStyle w:val="Bezodstpw"/>
        <w:rPr>
          <w:rFonts w:cstheme="minorHAnsi"/>
        </w:rPr>
      </w:pPr>
      <w:bookmarkStart w:id="1" w:name="_Hlk221612171"/>
      <w:r w:rsidRPr="00DD63DA">
        <w:rPr>
          <w:rFonts w:cstheme="minorHAnsi"/>
        </w:rPr>
        <w:t xml:space="preserve">Procesor osiągający w teście PassMark CPU Mark wynik min </w:t>
      </w:r>
      <w:r>
        <w:rPr>
          <w:rFonts w:cstheme="minorHAnsi"/>
        </w:rPr>
        <w:t>48500</w:t>
      </w:r>
      <w:r w:rsidRPr="00DD63DA">
        <w:rPr>
          <w:rFonts w:cstheme="minorHAnsi"/>
        </w:rPr>
        <w:t xml:space="preserve"> punktów (wynik zaproponowanego procesora musi znajdować się na stronie </w:t>
      </w:r>
      <w:hyperlink r:id="rId6" w:history="1">
        <w:r w:rsidRPr="00DD63DA">
          <w:rPr>
            <w:rStyle w:val="Hipercze"/>
            <w:rFonts w:cstheme="minorHAnsi"/>
          </w:rPr>
          <w:t>www.cpubenchmark.net</w:t>
        </w:r>
      </w:hyperlink>
      <w:r w:rsidRPr="00DD63DA">
        <w:rPr>
          <w:rFonts w:cstheme="minorHAnsi"/>
        </w:rPr>
        <w:t>)</w:t>
      </w:r>
    </w:p>
    <w:p w14:paraId="61D247E8" w14:textId="77777777" w:rsidR="001D1B24" w:rsidRDefault="00CB0F8B" w:rsidP="001D1B24">
      <w:pPr>
        <w:pStyle w:val="Bezodstpw"/>
        <w:rPr>
          <w:rFonts w:cstheme="minorHAnsi"/>
        </w:rPr>
      </w:pPr>
      <w:r w:rsidRPr="00DD63DA">
        <w:rPr>
          <w:rFonts w:cstheme="minorHAnsi"/>
        </w:rPr>
        <w:t xml:space="preserve">Karta graficzna osiągająca min </w:t>
      </w:r>
      <w:r>
        <w:rPr>
          <w:rFonts w:cstheme="minorHAnsi"/>
        </w:rPr>
        <w:t>33</w:t>
      </w:r>
      <w:r w:rsidRPr="00DD63DA">
        <w:rPr>
          <w:rFonts w:cstheme="minorHAnsi"/>
        </w:rPr>
        <w:t xml:space="preserve">000 punktów w teście PassMark (wynik zaproponowanej karty musi znajdować się na stronie: </w:t>
      </w:r>
      <w:hyperlink r:id="rId7" w:history="1">
        <w:r w:rsidRPr="00DD63DA">
          <w:rPr>
            <w:rStyle w:val="Hipercze"/>
            <w:rFonts w:cstheme="minorHAnsi"/>
          </w:rPr>
          <w:t>www.videcardbenchmark.net/gpu</w:t>
        </w:r>
      </w:hyperlink>
      <w:r w:rsidRPr="00DD63DA">
        <w:rPr>
          <w:rFonts w:cstheme="minorHAnsi"/>
        </w:rPr>
        <w:t xml:space="preserve"> )</w:t>
      </w:r>
      <w:r>
        <w:rPr>
          <w:rFonts w:cstheme="minorHAnsi"/>
        </w:rPr>
        <w:t xml:space="preserve">  </w:t>
      </w:r>
    </w:p>
    <w:p w14:paraId="5B1D7E66" w14:textId="77777777" w:rsidR="002A29A3" w:rsidRDefault="002A29A3" w:rsidP="001D1B24">
      <w:pPr>
        <w:pStyle w:val="Bezodstpw"/>
      </w:pPr>
      <w:r>
        <w:t>Pamięć karty graficznej 16 GB</w:t>
      </w:r>
    </w:p>
    <w:p w14:paraId="1586F735" w14:textId="77777777" w:rsidR="002A29A3" w:rsidRDefault="002A29A3" w:rsidP="001D1B24">
      <w:pPr>
        <w:pStyle w:val="Bezodstpw"/>
      </w:pPr>
      <w:r>
        <w:t>Złącza karty graficznej</w:t>
      </w:r>
    </w:p>
    <w:p w14:paraId="75C67229" w14:textId="77777777" w:rsidR="002A29A3" w:rsidRDefault="002A29A3" w:rsidP="001D1B24">
      <w:pPr>
        <w:pStyle w:val="Bezodstpw"/>
      </w:pPr>
      <w:r>
        <w:t>1 x HDMI</w:t>
      </w:r>
    </w:p>
    <w:p w14:paraId="59167ACA" w14:textId="77777777" w:rsidR="002A29A3" w:rsidRDefault="002A29A3" w:rsidP="001D1B24">
      <w:pPr>
        <w:pStyle w:val="Bezodstpw"/>
      </w:pPr>
      <w:r>
        <w:t>3 x Display Port</w:t>
      </w:r>
    </w:p>
    <w:p w14:paraId="4E7186CD" w14:textId="77777777" w:rsidR="002A29A3" w:rsidRDefault="002A29A3" w:rsidP="001D1B24">
      <w:pPr>
        <w:pStyle w:val="Bezodstpw"/>
      </w:pPr>
      <w:r>
        <w:t>Rodzaj chłodzenia karty graficznej</w:t>
      </w:r>
    </w:p>
    <w:p w14:paraId="744D4421" w14:textId="77777777" w:rsidR="002A29A3" w:rsidRDefault="002A29A3" w:rsidP="001D1B24">
      <w:pPr>
        <w:pStyle w:val="Bezodstpw"/>
      </w:pPr>
      <w:r>
        <w:t>radiator</w:t>
      </w:r>
    </w:p>
    <w:p w14:paraId="533BA823" w14:textId="77777777" w:rsidR="002A29A3" w:rsidRDefault="002A29A3" w:rsidP="001D1B24">
      <w:pPr>
        <w:pStyle w:val="Bezodstpw"/>
      </w:pPr>
      <w:r>
        <w:t>wentylator</w:t>
      </w:r>
    </w:p>
    <w:p w14:paraId="32AE3430" w14:textId="77777777" w:rsidR="002A29A3" w:rsidRDefault="002A29A3" w:rsidP="001D1B24">
      <w:pPr>
        <w:pStyle w:val="Bezodstpw"/>
      </w:pPr>
      <w:r>
        <w:t>Pamięć RAM min 96 GB (2x48GB)</w:t>
      </w:r>
    </w:p>
    <w:p w14:paraId="6014D75F" w14:textId="77777777" w:rsidR="002A29A3" w:rsidRDefault="002A29A3" w:rsidP="001D1B24">
      <w:pPr>
        <w:pStyle w:val="Bezodstpw"/>
      </w:pPr>
      <w:r>
        <w:t>Dysk twardy SSD M.2 (PCIe 4.0 NVMe) min 2000 GB</w:t>
      </w:r>
    </w:p>
    <w:p w14:paraId="1A9751B9" w14:textId="77777777" w:rsidR="002A29A3" w:rsidRDefault="002A29A3" w:rsidP="001D1B24">
      <w:pPr>
        <w:pStyle w:val="Bezodstpw"/>
      </w:pPr>
      <w:r>
        <w:t>Płyta główna</w:t>
      </w:r>
    </w:p>
    <w:p w14:paraId="3A26E380" w14:textId="77777777" w:rsidR="002A29A3" w:rsidRPr="001D1B24" w:rsidRDefault="002A29A3" w:rsidP="001D1B24">
      <w:pPr>
        <w:pStyle w:val="Bezodstpw"/>
      </w:pPr>
      <w:r w:rsidRPr="001D1B24">
        <w:t>Złącza na tylnym panelu</w:t>
      </w:r>
    </w:p>
    <w:p w14:paraId="00F26F4F" w14:textId="77777777" w:rsidR="002A29A3" w:rsidRPr="001D1B24" w:rsidRDefault="002A29A3" w:rsidP="001D1B24">
      <w:pPr>
        <w:pStyle w:val="Bezodstpw"/>
        <w:rPr>
          <w:lang w:val="en-US"/>
        </w:rPr>
      </w:pPr>
      <w:r w:rsidRPr="001D1B24">
        <w:rPr>
          <w:lang w:val="en-US"/>
        </w:rPr>
        <w:t>1 x Display Port</w:t>
      </w:r>
    </w:p>
    <w:p w14:paraId="6FA4D9F3" w14:textId="77777777" w:rsidR="002A29A3" w:rsidRPr="001D1B24" w:rsidRDefault="002A29A3" w:rsidP="001D1B24">
      <w:pPr>
        <w:pStyle w:val="Bezodstpw"/>
        <w:rPr>
          <w:lang w:val="en-US"/>
        </w:rPr>
      </w:pPr>
      <w:r w:rsidRPr="001D1B24">
        <w:rPr>
          <w:lang w:val="en-US"/>
        </w:rPr>
        <w:t>1 x HDMI</w:t>
      </w:r>
    </w:p>
    <w:p w14:paraId="224A3E95" w14:textId="77777777" w:rsidR="002A29A3" w:rsidRPr="001D1B24" w:rsidRDefault="002A29A3" w:rsidP="001D1B24">
      <w:pPr>
        <w:pStyle w:val="Bezodstpw"/>
        <w:rPr>
          <w:lang w:val="en-US"/>
        </w:rPr>
      </w:pPr>
      <w:r w:rsidRPr="001D1B24">
        <w:rPr>
          <w:lang w:val="en-US"/>
        </w:rPr>
        <w:t>1 x PS/2</w:t>
      </w:r>
    </w:p>
    <w:p w14:paraId="154FB086" w14:textId="77777777" w:rsidR="002A29A3" w:rsidRPr="001D1B24" w:rsidRDefault="002A29A3" w:rsidP="001D1B24">
      <w:pPr>
        <w:pStyle w:val="Bezodstpw"/>
        <w:rPr>
          <w:lang w:val="en-US"/>
        </w:rPr>
      </w:pPr>
      <w:r w:rsidRPr="001D1B24">
        <w:rPr>
          <w:lang w:val="en-US"/>
        </w:rPr>
        <w:t>1 x RJ45</w:t>
      </w:r>
    </w:p>
    <w:p w14:paraId="2D33C8B7" w14:textId="77777777" w:rsidR="002A29A3" w:rsidRPr="001D1B24" w:rsidRDefault="002A29A3" w:rsidP="001D1B24">
      <w:pPr>
        <w:pStyle w:val="Bezodstpw"/>
        <w:rPr>
          <w:lang w:val="en-US"/>
        </w:rPr>
      </w:pPr>
      <w:r w:rsidRPr="001D1B24">
        <w:rPr>
          <w:lang w:val="en-US"/>
        </w:rPr>
        <w:t>1 x Thunderbolt 4</w:t>
      </w:r>
    </w:p>
    <w:p w14:paraId="36A7EB9F" w14:textId="77777777" w:rsidR="002A29A3" w:rsidRPr="001D1B24" w:rsidRDefault="002A29A3" w:rsidP="001D1B24">
      <w:pPr>
        <w:pStyle w:val="Bezodstpw"/>
        <w:rPr>
          <w:lang w:val="en-US"/>
        </w:rPr>
      </w:pPr>
      <w:r w:rsidRPr="001D1B24">
        <w:rPr>
          <w:lang w:val="en-US"/>
        </w:rPr>
        <w:t>1 x USB 3.2 Gen 1 (Typ-C)</w:t>
      </w:r>
    </w:p>
    <w:p w14:paraId="6307161D" w14:textId="77777777" w:rsidR="002A29A3" w:rsidRPr="001D1B24" w:rsidRDefault="002A29A3" w:rsidP="001D1B24">
      <w:pPr>
        <w:pStyle w:val="Bezodstpw"/>
        <w:rPr>
          <w:lang w:val="en-US"/>
        </w:rPr>
      </w:pPr>
      <w:r w:rsidRPr="001D1B24">
        <w:rPr>
          <w:lang w:val="en-US"/>
        </w:rPr>
        <w:t>1 x USB 3.2 Gen 2</w:t>
      </w:r>
    </w:p>
    <w:p w14:paraId="21E85132" w14:textId="77777777" w:rsidR="002A29A3" w:rsidRPr="001D1B24" w:rsidRDefault="002A29A3" w:rsidP="001D1B24">
      <w:pPr>
        <w:pStyle w:val="Bezodstpw"/>
        <w:rPr>
          <w:lang w:val="en-US"/>
        </w:rPr>
      </w:pPr>
      <w:r w:rsidRPr="001D1B24">
        <w:rPr>
          <w:lang w:val="en-US"/>
        </w:rPr>
        <w:t>2 x USB</w:t>
      </w:r>
    </w:p>
    <w:p w14:paraId="687FABE6" w14:textId="77777777" w:rsidR="002A29A3" w:rsidRPr="001D1B24" w:rsidRDefault="002A29A3" w:rsidP="001D1B24">
      <w:pPr>
        <w:pStyle w:val="Bezodstpw"/>
        <w:rPr>
          <w:lang w:val="en-US"/>
        </w:rPr>
      </w:pPr>
      <w:r w:rsidRPr="001D1B24">
        <w:rPr>
          <w:lang w:val="en-US"/>
        </w:rPr>
        <w:t>2 x USB 3.2 Gen 1</w:t>
      </w:r>
    </w:p>
    <w:p w14:paraId="04F2945D" w14:textId="77777777" w:rsidR="002A29A3" w:rsidRPr="001D1B24" w:rsidRDefault="002A29A3" w:rsidP="001D1B24">
      <w:pPr>
        <w:pStyle w:val="Bezodstpw"/>
      </w:pPr>
      <w:r w:rsidRPr="001D1B24">
        <w:t>Audio</w:t>
      </w:r>
    </w:p>
    <w:p w14:paraId="69326649" w14:textId="77777777" w:rsidR="002A29A3" w:rsidRPr="001D1B24" w:rsidRDefault="002A29A3" w:rsidP="001D1B24">
      <w:pPr>
        <w:pStyle w:val="Bezodstpw"/>
      </w:pPr>
      <w:r w:rsidRPr="001D1B24">
        <w:t>moduł Wi-Fi</w:t>
      </w:r>
    </w:p>
    <w:p w14:paraId="4D8AE8B1" w14:textId="77777777" w:rsidR="002A29A3" w:rsidRPr="001D1B24" w:rsidRDefault="002A29A3" w:rsidP="001D1B24">
      <w:pPr>
        <w:pStyle w:val="Bezodstpw"/>
      </w:pPr>
      <w:r w:rsidRPr="001D1B24">
        <w:t>przycisk Clear CMOS</w:t>
      </w:r>
    </w:p>
    <w:p w14:paraId="650DB6E6" w14:textId="77777777" w:rsidR="002A29A3" w:rsidRDefault="002A29A3" w:rsidP="001D1B24">
      <w:pPr>
        <w:pStyle w:val="Bezodstpw"/>
      </w:pPr>
      <w:r>
        <w:t>Wolne złącza na płycie głównej PCI-Express x4 (1)</w:t>
      </w:r>
    </w:p>
    <w:p w14:paraId="5A2E8546" w14:textId="77777777" w:rsidR="002A29A3" w:rsidRDefault="002A29A3" w:rsidP="001D1B24">
      <w:pPr>
        <w:pStyle w:val="Bezodstpw"/>
      </w:pPr>
      <w:r>
        <w:t>Zasilanie</w:t>
      </w:r>
    </w:p>
    <w:p w14:paraId="45BBA19A" w14:textId="77777777" w:rsidR="002A29A3" w:rsidRDefault="002A29A3" w:rsidP="001D1B24">
      <w:pPr>
        <w:pStyle w:val="Bezodstpw"/>
      </w:pPr>
      <w:r>
        <w:t>Moc zasilacza 850 W (EU 80+ Gold)</w:t>
      </w:r>
    </w:p>
    <w:p w14:paraId="4A335C3F" w14:textId="77777777" w:rsidR="002A29A3" w:rsidRDefault="002A29A3" w:rsidP="001D1B24">
      <w:pPr>
        <w:pStyle w:val="Bezodstpw"/>
      </w:pPr>
      <w:r>
        <w:t>Obudowa mini Tower</w:t>
      </w:r>
    </w:p>
    <w:p w14:paraId="2F66CBC8" w14:textId="77777777" w:rsidR="002A29A3" w:rsidRDefault="002A29A3" w:rsidP="001D1B24">
      <w:pPr>
        <w:pStyle w:val="Bezodstpw"/>
      </w:pPr>
      <w:r>
        <w:t>Złącza na przednim panelu</w:t>
      </w:r>
    </w:p>
    <w:p w14:paraId="15A48AE8" w14:textId="77777777" w:rsidR="002A29A3" w:rsidRPr="002A29A3" w:rsidRDefault="002A29A3" w:rsidP="001D1B24">
      <w:pPr>
        <w:pStyle w:val="Bezodstpw"/>
        <w:rPr>
          <w:lang w:val="en-US"/>
        </w:rPr>
      </w:pPr>
      <w:r w:rsidRPr="002A29A3">
        <w:rPr>
          <w:lang w:val="en-US"/>
        </w:rPr>
        <w:t>1 x USB 3.2 Gen 1</w:t>
      </w:r>
    </w:p>
    <w:p w14:paraId="64719230" w14:textId="77777777" w:rsidR="002A29A3" w:rsidRPr="002A29A3" w:rsidRDefault="002A29A3" w:rsidP="001D1B24">
      <w:pPr>
        <w:pStyle w:val="Bezodstpw"/>
        <w:rPr>
          <w:lang w:val="en-US"/>
        </w:rPr>
      </w:pPr>
      <w:r w:rsidRPr="002A29A3">
        <w:rPr>
          <w:lang w:val="en-US"/>
        </w:rPr>
        <w:t>1 x USB 3.2 Gen 2 (Typ-C)</w:t>
      </w:r>
    </w:p>
    <w:p w14:paraId="74022635" w14:textId="77777777" w:rsidR="002A29A3" w:rsidRDefault="002A29A3" w:rsidP="001D1B24">
      <w:pPr>
        <w:pStyle w:val="Bezodstpw"/>
      </w:pPr>
      <w:r>
        <w:t>audio</w:t>
      </w:r>
    </w:p>
    <w:p w14:paraId="1180B93E" w14:textId="77777777" w:rsidR="002A29A3" w:rsidRDefault="002A29A3" w:rsidP="001D1B24">
      <w:pPr>
        <w:pStyle w:val="Bezodstpw"/>
      </w:pPr>
      <w:r>
        <w:t>Zainstalowane wentylatory 1 wentylator 120mm</w:t>
      </w:r>
    </w:p>
    <w:p w14:paraId="124F27EA" w14:textId="77777777" w:rsidR="002A29A3" w:rsidRDefault="002A29A3" w:rsidP="001D1B24">
      <w:pPr>
        <w:pStyle w:val="Bezodstpw"/>
      </w:pPr>
      <w:r>
        <w:t>Karta sieciowa</w:t>
      </w:r>
    </w:p>
    <w:p w14:paraId="01BAEBD1" w14:textId="77777777" w:rsidR="002A29A3" w:rsidRDefault="002A29A3" w:rsidP="001D1B24">
      <w:pPr>
        <w:pStyle w:val="Bezodstpw"/>
      </w:pPr>
      <w:r>
        <w:t>1 x Realtek 2.5Gb Ethernet</w:t>
      </w:r>
    </w:p>
    <w:p w14:paraId="7AF5600D" w14:textId="77777777" w:rsidR="002A29A3" w:rsidRDefault="002A29A3" w:rsidP="001D1B24">
      <w:pPr>
        <w:pStyle w:val="Bezodstpw"/>
      </w:pPr>
      <w:r>
        <w:t xml:space="preserve">Standard łączności bezprzewodowej </w:t>
      </w:r>
    </w:p>
    <w:p w14:paraId="3272DC98" w14:textId="77777777" w:rsidR="002A29A3" w:rsidRDefault="002A29A3" w:rsidP="001D1B24">
      <w:pPr>
        <w:pStyle w:val="Bezodstpw"/>
      </w:pPr>
      <w:r>
        <w:t>Bluetooth 5.4</w:t>
      </w:r>
    </w:p>
    <w:p w14:paraId="7B858629" w14:textId="77777777" w:rsidR="002A29A3" w:rsidRDefault="002A29A3" w:rsidP="001D1B24">
      <w:pPr>
        <w:pStyle w:val="Bezodstpw"/>
      </w:pPr>
      <w:r>
        <w:t>WiFi 7 (802.11be)</w:t>
      </w:r>
    </w:p>
    <w:p w14:paraId="4C78D605" w14:textId="77777777" w:rsidR="002A29A3" w:rsidRDefault="002A29A3" w:rsidP="001D1B24">
      <w:pPr>
        <w:pStyle w:val="Bezodstpw"/>
      </w:pPr>
      <w:r>
        <w:t xml:space="preserve">Karta dźwiękowa zintegrowana </w:t>
      </w:r>
    </w:p>
    <w:p w14:paraId="52B752DC" w14:textId="77777777" w:rsidR="002A29A3" w:rsidRDefault="002A29A3" w:rsidP="001D1B24">
      <w:pPr>
        <w:pStyle w:val="Bezodstpw"/>
      </w:pPr>
      <w:r>
        <w:t>Szyfrowanie TPM 2.0</w:t>
      </w:r>
    </w:p>
    <w:p w14:paraId="5DF2A1FA" w14:textId="77777777" w:rsidR="00CB0F8B" w:rsidRDefault="00CB0F8B" w:rsidP="001D1B24">
      <w:pPr>
        <w:pStyle w:val="Bezodstpw"/>
      </w:pPr>
      <w:r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</w:t>
      </w:r>
      <w:r>
        <w:lastRenderedPageBreak/>
        <w:t>kontekście udziałów sieciowych i uprawnień do nich) w oparciu o Active Directory dla Microsoft Windows.</w:t>
      </w:r>
    </w:p>
    <w:p w14:paraId="403CEEC7" w14:textId="77777777" w:rsidR="002A29A3" w:rsidRDefault="002A29A3" w:rsidP="001D1B24">
      <w:pPr>
        <w:pStyle w:val="Bezodstpw"/>
      </w:pPr>
      <w:r>
        <w:t>Instrukcja obsługi komputera</w:t>
      </w:r>
    </w:p>
    <w:p w14:paraId="7CA124E7" w14:textId="77777777" w:rsidR="002A29A3" w:rsidRDefault="002A29A3" w:rsidP="001D1B24">
      <w:pPr>
        <w:pStyle w:val="Bezodstpw"/>
      </w:pPr>
      <w:r>
        <w:t>Kolor czarny</w:t>
      </w:r>
    </w:p>
    <w:p w14:paraId="4D119F3D" w14:textId="77777777" w:rsidR="002A29A3" w:rsidRDefault="002A29A3" w:rsidP="001D1B24">
      <w:pPr>
        <w:pStyle w:val="Bezodstpw"/>
      </w:pPr>
      <w:r>
        <w:t>Wymiary max 222x440x385 mm</w:t>
      </w:r>
    </w:p>
    <w:p w14:paraId="3816C199" w14:textId="77777777" w:rsidR="002A29A3" w:rsidRDefault="002A29A3" w:rsidP="001D1B24">
      <w:pPr>
        <w:pStyle w:val="Bezodstpw"/>
      </w:pPr>
      <w:r>
        <w:t>Waga całkowita max 10 kg</w:t>
      </w:r>
    </w:p>
    <w:p w14:paraId="5C0DEDA3" w14:textId="52741354" w:rsidR="002A29A3" w:rsidRDefault="002A29A3" w:rsidP="001D1B24">
      <w:pPr>
        <w:pStyle w:val="Bezodstpw"/>
      </w:pPr>
      <w:r>
        <w:t>Gwarancja min 24 miesiące</w:t>
      </w:r>
    </w:p>
    <w:p w14:paraId="229E0E20" w14:textId="72E5DBCC" w:rsidR="007245DE" w:rsidRDefault="007245DE" w:rsidP="007245DE">
      <w:pPr>
        <w:pStyle w:val="Bezodstpw"/>
      </w:pPr>
      <w:r w:rsidRPr="000358EC">
        <w:t>Gwarancja sprawowana za pośrednictwem dostawcy, czas reakcji serwisu 48 godzin, czas naprawy od momentu zgłoszenia 14 dni</w:t>
      </w:r>
      <w:r w:rsidRPr="00B161AF">
        <w:t xml:space="preserve"> kalendarzowych</w:t>
      </w:r>
      <w:r>
        <w:t>.</w:t>
      </w:r>
    </w:p>
    <w:p w14:paraId="1D626500" w14:textId="77777777" w:rsidR="00C711C0" w:rsidRDefault="00C711C0" w:rsidP="001D1B24">
      <w:pPr>
        <w:pStyle w:val="Bezodstpw"/>
      </w:pPr>
    </w:p>
    <w:p w14:paraId="62C98238" w14:textId="77777777" w:rsidR="00C711C0" w:rsidRPr="00D16D91" w:rsidRDefault="00C711C0" w:rsidP="001D1B24">
      <w:pPr>
        <w:pStyle w:val="Bezodstpw"/>
        <w:rPr>
          <w:b/>
          <w:bCs/>
        </w:rPr>
      </w:pPr>
      <w:r w:rsidRPr="00D16D91">
        <w:rPr>
          <w:b/>
          <w:bCs/>
        </w:rPr>
        <w:t xml:space="preserve">Monitor – 2 szt. </w:t>
      </w:r>
    </w:p>
    <w:p w14:paraId="67959AA6" w14:textId="77777777" w:rsidR="00C711C0" w:rsidRDefault="00C711C0" w:rsidP="001D1B24">
      <w:pPr>
        <w:pStyle w:val="Bezodstpw"/>
      </w:pPr>
      <w:r>
        <w:t>Przekątna ekranu 31,5" - 32"</w:t>
      </w:r>
    </w:p>
    <w:p w14:paraId="715AB941" w14:textId="77777777" w:rsidR="00C711C0" w:rsidRDefault="00C711C0" w:rsidP="001D1B24">
      <w:pPr>
        <w:pStyle w:val="Bezodstpw"/>
      </w:pPr>
      <w:r>
        <w:t>Powłoka matrycy matowa</w:t>
      </w:r>
    </w:p>
    <w:p w14:paraId="4081E27B" w14:textId="77777777" w:rsidR="00C711C0" w:rsidRDefault="00C711C0" w:rsidP="001D1B24">
      <w:pPr>
        <w:pStyle w:val="Bezodstpw"/>
      </w:pPr>
      <w:r>
        <w:t>Rodzaj matrycy LED, IPS Black</w:t>
      </w:r>
    </w:p>
    <w:p w14:paraId="51DA69DD" w14:textId="77777777" w:rsidR="00C711C0" w:rsidRDefault="00C711C0" w:rsidP="001D1B24">
      <w:pPr>
        <w:pStyle w:val="Bezodstpw"/>
      </w:pPr>
      <w:r>
        <w:t>Typ ekranu płaski</w:t>
      </w:r>
    </w:p>
    <w:p w14:paraId="431C33AD" w14:textId="77777777" w:rsidR="00C711C0" w:rsidRDefault="00C711C0" w:rsidP="001D1B24">
      <w:pPr>
        <w:pStyle w:val="Bezodstpw"/>
      </w:pPr>
      <w:r>
        <w:t>Monitor bezramkowy</w:t>
      </w:r>
    </w:p>
    <w:p w14:paraId="2BF75F5F" w14:textId="77777777" w:rsidR="00C711C0" w:rsidRDefault="00C711C0" w:rsidP="001D1B24">
      <w:pPr>
        <w:pStyle w:val="Bezodstpw"/>
      </w:pPr>
      <w:r>
        <w:t>Rozdzielczość ekranu 3840 x 2160 (UHD 4K)</w:t>
      </w:r>
    </w:p>
    <w:p w14:paraId="4C128C17" w14:textId="77777777" w:rsidR="00C711C0" w:rsidRDefault="00C711C0" w:rsidP="001D1B24">
      <w:pPr>
        <w:pStyle w:val="Bezodstpw"/>
      </w:pPr>
      <w:r>
        <w:t>Format obrazu 16:9</w:t>
      </w:r>
    </w:p>
    <w:p w14:paraId="7E951A41" w14:textId="77777777" w:rsidR="00C711C0" w:rsidRDefault="00C711C0" w:rsidP="001D1B24">
      <w:pPr>
        <w:pStyle w:val="Bezodstpw"/>
      </w:pPr>
      <w:r>
        <w:t>Częstotliwość odświeżania ekranu 60 Hz</w:t>
      </w:r>
    </w:p>
    <w:p w14:paraId="391D2FE4" w14:textId="77777777" w:rsidR="00C711C0" w:rsidRDefault="00C711C0" w:rsidP="001D1B24">
      <w:pPr>
        <w:pStyle w:val="Bezodstpw"/>
      </w:pPr>
      <w:r>
        <w:t>Odwzorowanie przestrzeni barw DCI-P3: 98%</w:t>
      </w:r>
    </w:p>
    <w:p w14:paraId="2FC31678" w14:textId="77777777" w:rsidR="00C711C0" w:rsidRDefault="00C711C0" w:rsidP="001D1B24">
      <w:pPr>
        <w:pStyle w:val="Bezodstpw"/>
      </w:pPr>
      <w:r>
        <w:t>Liczba wyświetlanych kolorów 1,07 mld</w:t>
      </w:r>
    </w:p>
    <w:p w14:paraId="6A41CEDC" w14:textId="77777777" w:rsidR="00C711C0" w:rsidRDefault="00C711C0" w:rsidP="001D1B24">
      <w:pPr>
        <w:pStyle w:val="Bezodstpw"/>
      </w:pPr>
      <w:r>
        <w:t>HDR</w:t>
      </w:r>
    </w:p>
    <w:p w14:paraId="79A9C2E2" w14:textId="77777777" w:rsidR="00C711C0" w:rsidRDefault="00C711C0" w:rsidP="001D1B24">
      <w:pPr>
        <w:pStyle w:val="Bezodstpw"/>
      </w:pPr>
      <w:r>
        <w:t>HDR 10</w:t>
      </w:r>
    </w:p>
    <w:p w14:paraId="00A646B3" w14:textId="77777777" w:rsidR="00C711C0" w:rsidRPr="00C711C0" w:rsidRDefault="00C711C0" w:rsidP="001D1B24">
      <w:pPr>
        <w:pStyle w:val="Bezodstpw"/>
        <w:rPr>
          <w:lang w:val="en-US"/>
        </w:rPr>
      </w:pPr>
      <w:r w:rsidRPr="00C711C0">
        <w:rPr>
          <w:lang w:val="en-US"/>
        </w:rPr>
        <w:t>Certyfikat Display HDR 400</w:t>
      </w:r>
    </w:p>
    <w:p w14:paraId="05F2F867" w14:textId="77777777" w:rsidR="00C711C0" w:rsidRPr="00C711C0" w:rsidRDefault="00C711C0" w:rsidP="001D1B24">
      <w:pPr>
        <w:pStyle w:val="Bezodstpw"/>
        <w:rPr>
          <w:lang w:val="en-US"/>
        </w:rPr>
      </w:pPr>
      <w:r w:rsidRPr="00C711C0">
        <w:rPr>
          <w:lang w:val="en-US"/>
        </w:rPr>
        <w:t>Czas reakcji 5 ms (GTG)</w:t>
      </w:r>
    </w:p>
    <w:p w14:paraId="553043CF" w14:textId="77777777" w:rsidR="00C711C0" w:rsidRDefault="00C711C0" w:rsidP="001D1B24">
      <w:pPr>
        <w:pStyle w:val="Bezodstpw"/>
      </w:pPr>
      <w:r>
        <w:t>Technologia ochrony oczu</w:t>
      </w:r>
    </w:p>
    <w:p w14:paraId="37A650F9" w14:textId="77777777" w:rsidR="00C711C0" w:rsidRDefault="00C711C0" w:rsidP="001D1B24">
      <w:pPr>
        <w:pStyle w:val="Bezodstpw"/>
      </w:pPr>
      <w:r>
        <w:t>Redukcja migotania (Flicker free)</w:t>
      </w:r>
    </w:p>
    <w:p w14:paraId="027D22D9" w14:textId="77777777" w:rsidR="00C711C0" w:rsidRDefault="00C711C0" w:rsidP="001D1B24">
      <w:pPr>
        <w:pStyle w:val="Bezodstpw"/>
      </w:pPr>
      <w:r>
        <w:t>Wielkość plamki  0,181 x 0,181 mm</w:t>
      </w:r>
    </w:p>
    <w:p w14:paraId="15AE8FC3" w14:textId="77777777" w:rsidR="00C711C0" w:rsidRDefault="00C711C0" w:rsidP="001D1B24">
      <w:pPr>
        <w:pStyle w:val="Bezodstpw"/>
      </w:pPr>
      <w:r>
        <w:t>Jasność 400 cd/m²</w:t>
      </w:r>
    </w:p>
    <w:p w14:paraId="64CDF6C5" w14:textId="77777777" w:rsidR="00C711C0" w:rsidRDefault="00C711C0" w:rsidP="001D1B24">
      <w:pPr>
        <w:pStyle w:val="Bezodstpw"/>
      </w:pPr>
      <w:r>
        <w:t>Kontrast statyczny 2000:1</w:t>
      </w:r>
    </w:p>
    <w:p w14:paraId="4C80C69F" w14:textId="77777777" w:rsidR="00C711C0" w:rsidRDefault="00C711C0" w:rsidP="001D1B24">
      <w:pPr>
        <w:pStyle w:val="Bezodstpw"/>
      </w:pPr>
      <w:r>
        <w:t>Kąt widzenia w poziomie 178 stopni</w:t>
      </w:r>
    </w:p>
    <w:p w14:paraId="0350A08D" w14:textId="77777777" w:rsidR="00C711C0" w:rsidRDefault="00C711C0" w:rsidP="001D1B24">
      <w:pPr>
        <w:pStyle w:val="Bezodstpw"/>
      </w:pPr>
      <w:r>
        <w:t>Kąt widzenia w pionie 178 stopni</w:t>
      </w:r>
    </w:p>
    <w:p w14:paraId="472BEC15" w14:textId="77777777" w:rsidR="00C711C0" w:rsidRDefault="00C711C0" w:rsidP="001D1B24">
      <w:pPr>
        <w:pStyle w:val="Bezodstpw"/>
      </w:pPr>
      <w:r>
        <w:t>Złącza</w:t>
      </w:r>
    </w:p>
    <w:p w14:paraId="7B0CB792" w14:textId="77777777" w:rsidR="00C711C0" w:rsidRDefault="00C711C0" w:rsidP="001D1B24">
      <w:pPr>
        <w:pStyle w:val="Bezodstpw"/>
      </w:pPr>
      <w:r>
        <w:t>HDMI - 2 szt.</w:t>
      </w:r>
    </w:p>
    <w:p w14:paraId="31EB59FF" w14:textId="77777777" w:rsidR="00C711C0" w:rsidRDefault="00C711C0" w:rsidP="001D1B24">
      <w:pPr>
        <w:pStyle w:val="Bezodstpw"/>
      </w:pPr>
      <w:r>
        <w:t>DisplayPort 1.4 - 1 szt.</w:t>
      </w:r>
    </w:p>
    <w:p w14:paraId="2CE84C27" w14:textId="77777777" w:rsidR="00C711C0" w:rsidRDefault="00C711C0" w:rsidP="001D1B24">
      <w:pPr>
        <w:pStyle w:val="Bezodstpw"/>
      </w:pPr>
      <w:r>
        <w:t>Wyjście słuchawkowe - 1 szt.</w:t>
      </w:r>
    </w:p>
    <w:p w14:paraId="66BE36B4" w14:textId="77777777" w:rsidR="00C711C0" w:rsidRDefault="00C711C0" w:rsidP="001D1B24">
      <w:pPr>
        <w:pStyle w:val="Bezodstpw"/>
      </w:pPr>
      <w:r>
        <w:t>USB 3.2 Gen. 1 - 2 szt.</w:t>
      </w:r>
    </w:p>
    <w:p w14:paraId="2A457C9F" w14:textId="77777777" w:rsidR="00C711C0" w:rsidRDefault="00C711C0" w:rsidP="001D1B24">
      <w:pPr>
        <w:pStyle w:val="Bezodstpw"/>
      </w:pPr>
      <w:r>
        <w:t>USB Typu-C - 1 szt.</w:t>
      </w:r>
    </w:p>
    <w:p w14:paraId="46CAA273" w14:textId="77777777" w:rsidR="00C711C0" w:rsidRDefault="00C711C0" w:rsidP="001D1B24">
      <w:pPr>
        <w:pStyle w:val="Bezodstpw"/>
      </w:pPr>
      <w:r>
        <w:t>DC-in (wejście zasilania) - 1 szt.</w:t>
      </w:r>
    </w:p>
    <w:p w14:paraId="66C6E294" w14:textId="77777777" w:rsidR="00C711C0" w:rsidRDefault="00C711C0" w:rsidP="001D1B24">
      <w:pPr>
        <w:pStyle w:val="Bezodstpw"/>
      </w:pPr>
      <w:r>
        <w:t>Głośniki 2 x 5W</w:t>
      </w:r>
    </w:p>
    <w:p w14:paraId="76EF2892" w14:textId="77777777" w:rsidR="00C711C0" w:rsidRDefault="00C711C0" w:rsidP="001D1B24">
      <w:pPr>
        <w:pStyle w:val="Bezodstpw"/>
      </w:pPr>
      <w:r>
        <w:t>Obrotowy ekran (PIVOT)</w:t>
      </w:r>
    </w:p>
    <w:p w14:paraId="4FF45CF4" w14:textId="77777777" w:rsidR="00C711C0" w:rsidRDefault="00C711C0" w:rsidP="001D1B24">
      <w:pPr>
        <w:pStyle w:val="Bezodstpw"/>
      </w:pPr>
      <w:r>
        <w:t>Zakres obrotu (PIVOT) ~90° (w lewo)</w:t>
      </w:r>
    </w:p>
    <w:p w14:paraId="6C9ED67A" w14:textId="77777777" w:rsidR="00C711C0" w:rsidRDefault="00C711C0" w:rsidP="001D1B24">
      <w:pPr>
        <w:pStyle w:val="Bezodstpw"/>
      </w:pPr>
      <w:r>
        <w:t>Regulacja wysokości (Height)</w:t>
      </w:r>
    </w:p>
    <w:p w14:paraId="2496FE5C" w14:textId="77777777" w:rsidR="00C711C0" w:rsidRDefault="00C711C0" w:rsidP="001D1B24">
      <w:pPr>
        <w:pStyle w:val="Bezodstpw"/>
      </w:pPr>
      <w:r>
        <w:t>Zakres regulacji wysokości (Height) 110 mm</w:t>
      </w:r>
    </w:p>
    <w:p w14:paraId="4FA8C299" w14:textId="77777777" w:rsidR="00C711C0" w:rsidRDefault="00C711C0" w:rsidP="001D1B24">
      <w:pPr>
        <w:pStyle w:val="Bezodstpw"/>
      </w:pPr>
      <w:r>
        <w:t>Regulacja kąta pochylenia (Tilt)</w:t>
      </w:r>
    </w:p>
    <w:p w14:paraId="183E43BF" w14:textId="77777777" w:rsidR="00C711C0" w:rsidRDefault="00C711C0" w:rsidP="001D1B24">
      <w:pPr>
        <w:pStyle w:val="Bezodstpw"/>
      </w:pPr>
      <w:r>
        <w:t>~5° (do przodu/w dół)</w:t>
      </w:r>
    </w:p>
    <w:p w14:paraId="27B9B9E6" w14:textId="77777777" w:rsidR="00C711C0" w:rsidRDefault="00C711C0" w:rsidP="001D1B24">
      <w:pPr>
        <w:pStyle w:val="Bezodstpw"/>
      </w:pPr>
      <w:r>
        <w:t>~20° (do tyłu/w górę)</w:t>
      </w:r>
    </w:p>
    <w:p w14:paraId="1B1D7949" w14:textId="77777777" w:rsidR="00C711C0" w:rsidRDefault="00C711C0" w:rsidP="001D1B24">
      <w:pPr>
        <w:pStyle w:val="Bezodstpw"/>
      </w:pPr>
      <w:r>
        <w:t>Możliwość montażu na ścianie - VESA</w:t>
      </w:r>
    </w:p>
    <w:p w14:paraId="54C298FF" w14:textId="77777777" w:rsidR="00C711C0" w:rsidRDefault="00C711C0" w:rsidP="001D1B24">
      <w:pPr>
        <w:pStyle w:val="Bezodstpw"/>
      </w:pPr>
      <w:r>
        <w:t>VESA 100 x 100 mm</w:t>
      </w:r>
    </w:p>
    <w:p w14:paraId="4874404F" w14:textId="77777777" w:rsidR="00C711C0" w:rsidRDefault="00C711C0" w:rsidP="001D1B24">
      <w:pPr>
        <w:pStyle w:val="Bezodstpw"/>
      </w:pPr>
      <w:r>
        <w:t>Klasa energetyczna G</w:t>
      </w:r>
    </w:p>
    <w:p w14:paraId="2ED3F017" w14:textId="77777777" w:rsidR="00C711C0" w:rsidRDefault="00C711C0" w:rsidP="001D1B24">
      <w:pPr>
        <w:pStyle w:val="Bezodstpw"/>
      </w:pPr>
      <w:r>
        <w:t>Pobór mocy podczas pracy 55 W</w:t>
      </w:r>
    </w:p>
    <w:p w14:paraId="13AE7095" w14:textId="77777777" w:rsidR="00C711C0" w:rsidRDefault="00C711C0" w:rsidP="001D1B24">
      <w:pPr>
        <w:pStyle w:val="Bezodstpw"/>
      </w:pPr>
      <w:r>
        <w:t>Pobór mocy podczas spoczynku &lt; 0,3 W</w:t>
      </w:r>
    </w:p>
    <w:p w14:paraId="2621CFE2" w14:textId="77777777" w:rsidR="00C711C0" w:rsidRDefault="00C711C0" w:rsidP="001D1B24">
      <w:pPr>
        <w:pStyle w:val="Bezodstpw"/>
      </w:pPr>
      <w:r>
        <w:lastRenderedPageBreak/>
        <w:t>Dołączone akcesoria</w:t>
      </w:r>
    </w:p>
    <w:p w14:paraId="7A30DD13" w14:textId="77777777" w:rsidR="00C711C0" w:rsidRDefault="00C711C0" w:rsidP="001D1B24">
      <w:pPr>
        <w:pStyle w:val="Bezodstpw"/>
      </w:pPr>
      <w:r>
        <w:t>Kabel zasilający</w:t>
      </w:r>
    </w:p>
    <w:p w14:paraId="3F9E2926" w14:textId="77777777" w:rsidR="00C711C0" w:rsidRDefault="00C711C0" w:rsidP="001D1B24">
      <w:pPr>
        <w:pStyle w:val="Bezodstpw"/>
      </w:pPr>
      <w:r>
        <w:t>Zasilacz</w:t>
      </w:r>
    </w:p>
    <w:p w14:paraId="319D6B66" w14:textId="77777777" w:rsidR="00C711C0" w:rsidRDefault="00C711C0" w:rsidP="001D1B24">
      <w:pPr>
        <w:pStyle w:val="Bezodstpw"/>
      </w:pPr>
      <w:r>
        <w:t>Kabel HDMI</w:t>
      </w:r>
    </w:p>
    <w:p w14:paraId="7F2E04AA" w14:textId="77777777" w:rsidR="00C711C0" w:rsidRPr="00C711C0" w:rsidRDefault="00C711C0" w:rsidP="001D1B24">
      <w:pPr>
        <w:pStyle w:val="Bezodstpw"/>
        <w:rPr>
          <w:lang w:val="en-US"/>
        </w:rPr>
      </w:pPr>
      <w:r w:rsidRPr="00C711C0">
        <w:rPr>
          <w:lang w:val="en-US"/>
        </w:rPr>
        <w:t>Kabel DisplayPort</w:t>
      </w:r>
    </w:p>
    <w:p w14:paraId="2375DB15" w14:textId="77777777" w:rsidR="00C711C0" w:rsidRPr="00C711C0" w:rsidRDefault="00C711C0" w:rsidP="001D1B24">
      <w:pPr>
        <w:pStyle w:val="Bezodstpw"/>
        <w:rPr>
          <w:lang w:val="en-US"/>
        </w:rPr>
      </w:pPr>
      <w:r w:rsidRPr="00C711C0">
        <w:rPr>
          <w:lang w:val="en-US"/>
        </w:rPr>
        <w:t>Kabel USB-A -&gt; USB-B</w:t>
      </w:r>
    </w:p>
    <w:p w14:paraId="7B6268B3" w14:textId="77777777" w:rsidR="00C711C0" w:rsidRDefault="00C711C0" w:rsidP="001D1B24">
      <w:pPr>
        <w:pStyle w:val="Bezodstpw"/>
      </w:pPr>
      <w:r>
        <w:t>Kabel USB-C</w:t>
      </w:r>
    </w:p>
    <w:p w14:paraId="0957A473" w14:textId="77777777" w:rsidR="00C711C0" w:rsidRDefault="00C711C0" w:rsidP="001D1B24">
      <w:pPr>
        <w:pStyle w:val="Bezodstpw"/>
      </w:pPr>
      <w:r>
        <w:t>Szerokość max 715 mm</w:t>
      </w:r>
    </w:p>
    <w:p w14:paraId="024C885A" w14:textId="77777777" w:rsidR="00C711C0" w:rsidRDefault="00C711C0" w:rsidP="001D1B24">
      <w:pPr>
        <w:pStyle w:val="Bezodstpw"/>
      </w:pPr>
      <w:r>
        <w:t>Wysokość (z podstawą) max 600 mm</w:t>
      </w:r>
    </w:p>
    <w:p w14:paraId="4D179D7E" w14:textId="77777777" w:rsidR="00C711C0" w:rsidRDefault="00C711C0" w:rsidP="001D1B24">
      <w:pPr>
        <w:pStyle w:val="Bezodstpw"/>
      </w:pPr>
      <w:r>
        <w:t>Głębokość (z podstawą) max 240 mm</w:t>
      </w:r>
    </w:p>
    <w:p w14:paraId="1E01B87B" w14:textId="77777777" w:rsidR="00C711C0" w:rsidRDefault="00C711C0" w:rsidP="001D1B24">
      <w:pPr>
        <w:pStyle w:val="Bezodstpw"/>
      </w:pPr>
      <w:r>
        <w:t>Waga max 7,5 kg</w:t>
      </w:r>
    </w:p>
    <w:p w14:paraId="430EF8A9" w14:textId="77777777" w:rsidR="00C711C0" w:rsidRDefault="00C711C0" w:rsidP="001D1B24">
      <w:pPr>
        <w:pStyle w:val="Bezodstpw"/>
      </w:pPr>
      <w:r>
        <w:t>Gwarancja min 24 miesiące (gwarancja producenta)</w:t>
      </w:r>
    </w:p>
    <w:p w14:paraId="30664B27" w14:textId="7B2D41B1" w:rsidR="00CB0F8B" w:rsidRDefault="00CB0F8B" w:rsidP="001D1B24">
      <w:pPr>
        <w:pStyle w:val="Bezodstpw"/>
      </w:pPr>
      <w:r w:rsidRPr="000358EC">
        <w:t>Gwarancja sprawowana za pośrednictwem dostawcy, czas reakcji serwisu 48 godzin , czas naprawy od momentu zgłoszenia 14 dni</w:t>
      </w:r>
      <w:r w:rsidRPr="00B161AF">
        <w:t xml:space="preserve"> kalendarzowych</w:t>
      </w:r>
      <w:r w:rsidR="007519FE">
        <w:t>.</w:t>
      </w:r>
    </w:p>
    <w:bookmarkEnd w:id="1"/>
    <w:p w14:paraId="32BCE259" w14:textId="77777777" w:rsidR="00C711C0" w:rsidRDefault="00C711C0" w:rsidP="001D1B24">
      <w:pPr>
        <w:pStyle w:val="Bezodstpw"/>
      </w:pPr>
    </w:p>
    <w:p w14:paraId="134435CB" w14:textId="77777777" w:rsidR="00C711C0" w:rsidRPr="00D16D91" w:rsidRDefault="001D1B24" w:rsidP="00D16D91">
      <w:pPr>
        <w:pStyle w:val="Bezodstpw"/>
        <w:jc w:val="center"/>
        <w:rPr>
          <w:b/>
          <w:bCs/>
          <w:u w:val="single"/>
        </w:rPr>
      </w:pPr>
      <w:r w:rsidRPr="00D16D91">
        <w:rPr>
          <w:b/>
          <w:bCs/>
          <w:u w:val="single"/>
        </w:rPr>
        <w:t>Część 4</w:t>
      </w:r>
    </w:p>
    <w:p w14:paraId="3AD06ED5" w14:textId="77777777" w:rsidR="00C711C0" w:rsidRPr="00D16D91" w:rsidRDefault="00C711C0" w:rsidP="001D1B24">
      <w:pPr>
        <w:pStyle w:val="Bezodstpw"/>
        <w:rPr>
          <w:b/>
          <w:bCs/>
        </w:rPr>
      </w:pPr>
      <w:r w:rsidRPr="00D16D91">
        <w:rPr>
          <w:b/>
          <w:bCs/>
        </w:rPr>
        <w:t>Laptop – 1 szt.</w:t>
      </w:r>
    </w:p>
    <w:p w14:paraId="6938C328" w14:textId="77777777" w:rsidR="00CB0F8B" w:rsidRDefault="00CB0F8B" w:rsidP="001D1B24">
      <w:pPr>
        <w:pStyle w:val="Bezodstpw"/>
      </w:pPr>
      <w:r>
        <w:t xml:space="preserve">Procesor osiągający w teście PassMark CPU Benchmark wynik min 24000 punktów </w:t>
      </w:r>
    </w:p>
    <w:p w14:paraId="41A3D74F" w14:textId="77777777" w:rsidR="00C711C0" w:rsidRDefault="00CB0F8B" w:rsidP="001D1B24">
      <w:pPr>
        <w:pStyle w:val="Bezodstpw"/>
      </w:pPr>
      <w:r>
        <w:t xml:space="preserve">(wynik zaproponowanego procesora musi znajdować się na stronie </w:t>
      </w:r>
      <w:hyperlink r:id="rId8" w:history="1">
        <w:r w:rsidRPr="00D07025">
          <w:rPr>
            <w:rStyle w:val="Hipercze"/>
          </w:rPr>
          <w:t>www.cpubenchmark.net</w:t>
        </w:r>
      </w:hyperlink>
      <w:r>
        <w:t xml:space="preserve">) </w:t>
      </w:r>
      <w:r w:rsidR="00C711C0">
        <w:t>wydajność AI min. 66 TOPS</w:t>
      </w:r>
    </w:p>
    <w:p w14:paraId="4587BC41" w14:textId="77777777" w:rsidR="00C711C0" w:rsidRDefault="00C711C0" w:rsidP="001D1B24">
      <w:pPr>
        <w:pStyle w:val="Bezodstpw"/>
      </w:pPr>
      <w:r>
        <w:t>Pamięć RAM min. 64GB, pamięć możliwa do wymiany przez użytkownika</w:t>
      </w:r>
    </w:p>
    <w:p w14:paraId="034DD931" w14:textId="77777777" w:rsidR="00C711C0" w:rsidRDefault="00C711C0" w:rsidP="001D1B24">
      <w:pPr>
        <w:pStyle w:val="Bezodstpw"/>
      </w:pPr>
      <w:r>
        <w:t>Zintegrowana karta graficzna, 2000 MHz, raytracing</w:t>
      </w:r>
    </w:p>
    <w:p w14:paraId="5C91DC87" w14:textId="77777777" w:rsidR="00C711C0" w:rsidRDefault="00C711C0" w:rsidP="001D1B24">
      <w:pPr>
        <w:pStyle w:val="Bezodstpw"/>
      </w:pPr>
      <w:r>
        <w:t>Dysk twardy SSD 1TB w standardzie M.2 NVMe</w:t>
      </w:r>
    </w:p>
    <w:p w14:paraId="62C61BEF" w14:textId="77777777" w:rsidR="00C711C0" w:rsidRDefault="00C711C0" w:rsidP="001D1B24">
      <w:pPr>
        <w:pStyle w:val="Bezodstpw"/>
      </w:pPr>
      <w:r>
        <w:t>Ekran o przekątnej 14 cal i rozdzielczości Full HD (1920×1080) lub wyższej, matowy lub o</w:t>
      </w:r>
    </w:p>
    <w:p w14:paraId="652A7816" w14:textId="77777777" w:rsidR="00C711C0" w:rsidRDefault="00C711C0" w:rsidP="001D1B24">
      <w:pPr>
        <w:pStyle w:val="Bezodstpw"/>
      </w:pPr>
      <w:r>
        <w:t>powłoce antyodblaskowej.</w:t>
      </w:r>
    </w:p>
    <w:p w14:paraId="294DE326" w14:textId="77777777" w:rsidR="00C711C0" w:rsidRDefault="00C711C0" w:rsidP="001D1B24">
      <w:pPr>
        <w:pStyle w:val="Bezodstpw"/>
      </w:pPr>
      <w:r>
        <w:t>Układ sieci bezprzewodowej zgodny co najmniej z Wi-Fi 5/6 oraz moduł Bluetooth.</w:t>
      </w:r>
    </w:p>
    <w:p w14:paraId="2C0FE5A6" w14:textId="77777777" w:rsidR="00C711C0" w:rsidRDefault="00C711C0" w:rsidP="001D1B24">
      <w:pPr>
        <w:pStyle w:val="Bezodstpw"/>
      </w:pPr>
      <w:r>
        <w:t>Interfejsy: 2x USB typu A, 1x USB typu C z możliwością ładowania/transferu danych, 1x</w:t>
      </w:r>
    </w:p>
    <w:p w14:paraId="78E9D7A9" w14:textId="77777777" w:rsidR="00C711C0" w:rsidRDefault="00C711C0" w:rsidP="001D1B24">
      <w:pPr>
        <w:pStyle w:val="Bezodstpw"/>
      </w:pPr>
      <w:r>
        <w:t xml:space="preserve">wyjście HDMI lub DisplayPort (poprzez USB-C), gniazdo słuchawkowe mini-jack, </w:t>
      </w:r>
    </w:p>
    <w:p w14:paraId="3E035DBD" w14:textId="77777777" w:rsidR="00C711C0" w:rsidRDefault="00C711C0" w:rsidP="001D1B24">
      <w:pPr>
        <w:pStyle w:val="Bezodstpw"/>
      </w:pPr>
      <w:r>
        <w:t>czytnik kart pamięci</w:t>
      </w:r>
    </w:p>
    <w:p w14:paraId="222FF281" w14:textId="77777777" w:rsidR="00C711C0" w:rsidRDefault="00C711C0" w:rsidP="001D1B24">
      <w:pPr>
        <w:pStyle w:val="Bezodstpw"/>
      </w:pPr>
      <w:r>
        <w:t>Klawiatura wyposażona w Trackpoint</w:t>
      </w:r>
    </w:p>
    <w:p w14:paraId="24770659" w14:textId="77777777" w:rsidR="00CB0F8B" w:rsidRDefault="00C711C0" w:rsidP="001D1B24">
      <w:pPr>
        <w:pStyle w:val="Bezodstpw"/>
      </w:pPr>
      <w:r>
        <w:t xml:space="preserve">System operacyjny </w:t>
      </w:r>
      <w:r w:rsidR="00CB0F8B"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053B42C0" w14:textId="77777777" w:rsidR="00C711C0" w:rsidRDefault="00C711C0" w:rsidP="001D1B24">
      <w:pPr>
        <w:pStyle w:val="Bezodstpw"/>
      </w:pPr>
      <w:r>
        <w:t>Maksymalna waga 1,5 kg</w:t>
      </w:r>
    </w:p>
    <w:p w14:paraId="4D7C7EFD" w14:textId="77777777" w:rsidR="00C711C0" w:rsidRDefault="00C711C0" w:rsidP="001D1B24">
      <w:pPr>
        <w:pStyle w:val="Bezodstpw"/>
      </w:pPr>
      <w:r>
        <w:t>Gwarancja min 36 miesi</w:t>
      </w:r>
      <w:r w:rsidR="00CB0F8B">
        <w:t>ę</w:t>
      </w:r>
      <w:r>
        <w:t>cy</w:t>
      </w:r>
    </w:p>
    <w:p w14:paraId="3C209570" w14:textId="73DC6981" w:rsidR="00CB0F8B" w:rsidRDefault="00CB0F8B" w:rsidP="001D1B24">
      <w:pPr>
        <w:pStyle w:val="Bezodstpw"/>
      </w:pPr>
      <w:r w:rsidRPr="000358EC">
        <w:t>Gwarancja sprawowana za pośrednictwem dostawcy, czas reakcji serwisu 48 godzin, czas naprawy od momentu zgłoszenia 14 dni</w:t>
      </w:r>
      <w:r w:rsidRPr="00B161AF">
        <w:t xml:space="preserve"> kalendarzowych</w:t>
      </w:r>
      <w:r w:rsidR="007519FE">
        <w:t>.</w:t>
      </w:r>
    </w:p>
    <w:p w14:paraId="4911C83F" w14:textId="77777777" w:rsidR="00CB0F8B" w:rsidRDefault="00CB0F8B" w:rsidP="00CB0F8B">
      <w:pPr>
        <w:pStyle w:val="Bezodstpw"/>
      </w:pPr>
    </w:p>
    <w:p w14:paraId="4A3BFB91" w14:textId="77777777" w:rsidR="002A29A3" w:rsidRDefault="002A29A3" w:rsidP="002A29A3"/>
    <w:sectPr w:rsidR="002A29A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9D9B1" w14:textId="77777777" w:rsidR="007519FE" w:rsidRDefault="007519FE" w:rsidP="007519FE">
      <w:pPr>
        <w:spacing w:after="0" w:line="240" w:lineRule="auto"/>
      </w:pPr>
      <w:r>
        <w:separator/>
      </w:r>
    </w:p>
  </w:endnote>
  <w:endnote w:type="continuationSeparator" w:id="0">
    <w:p w14:paraId="1247F0BC" w14:textId="77777777" w:rsidR="007519FE" w:rsidRDefault="007519FE" w:rsidP="00751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15D8C" w14:textId="77777777" w:rsidR="007519FE" w:rsidRDefault="007519FE" w:rsidP="007519FE">
      <w:pPr>
        <w:spacing w:after="0" w:line="240" w:lineRule="auto"/>
      </w:pPr>
      <w:r>
        <w:separator/>
      </w:r>
    </w:p>
  </w:footnote>
  <w:footnote w:type="continuationSeparator" w:id="0">
    <w:p w14:paraId="6C3983AA" w14:textId="77777777" w:rsidR="007519FE" w:rsidRDefault="007519FE" w:rsidP="007519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B498B" w14:textId="77777777" w:rsidR="007519FE" w:rsidRPr="00CA73DE" w:rsidRDefault="007519FE" w:rsidP="007519FE">
    <w:pPr>
      <w:pStyle w:val="Nagwek"/>
      <w:jc w:val="center"/>
      <w:rPr>
        <w:rFonts w:ascii="Arial" w:hAnsi="Arial" w:cs="Arial"/>
        <w:i/>
        <w:sz w:val="18"/>
        <w:szCs w:val="18"/>
      </w:rPr>
    </w:pPr>
    <w:r w:rsidRPr="00CA73DE">
      <w:rPr>
        <w:rFonts w:ascii="Arial" w:hAnsi="Arial" w:cs="Arial"/>
        <w:i/>
        <w:sz w:val="18"/>
        <w:szCs w:val="18"/>
      </w:rPr>
      <w:t>Z</w:t>
    </w:r>
    <w:r>
      <w:rPr>
        <w:rFonts w:ascii="Arial" w:hAnsi="Arial" w:cs="Arial"/>
        <w:i/>
        <w:sz w:val="18"/>
        <w:szCs w:val="18"/>
      </w:rPr>
      <w:t>P3/7291/26</w:t>
    </w:r>
  </w:p>
  <w:p w14:paraId="153CAC7F" w14:textId="6E7757B4" w:rsidR="007519FE" w:rsidRDefault="007519FE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CBEE36" wp14:editId="297E31CF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F1C3C4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7A2"/>
    <w:rsid w:val="00115E94"/>
    <w:rsid w:val="001309D5"/>
    <w:rsid w:val="00140E69"/>
    <w:rsid w:val="00182D98"/>
    <w:rsid w:val="001D1B24"/>
    <w:rsid w:val="002A29A3"/>
    <w:rsid w:val="002D656E"/>
    <w:rsid w:val="003202C2"/>
    <w:rsid w:val="003D1F00"/>
    <w:rsid w:val="003F17A2"/>
    <w:rsid w:val="0047154E"/>
    <w:rsid w:val="007245DE"/>
    <w:rsid w:val="007519FE"/>
    <w:rsid w:val="00760B46"/>
    <w:rsid w:val="008A5D40"/>
    <w:rsid w:val="009B5F58"/>
    <w:rsid w:val="009C6C55"/>
    <w:rsid w:val="00AA491B"/>
    <w:rsid w:val="00B25E7E"/>
    <w:rsid w:val="00C711C0"/>
    <w:rsid w:val="00C911C9"/>
    <w:rsid w:val="00CB0F8B"/>
    <w:rsid w:val="00D16D91"/>
    <w:rsid w:val="00D30473"/>
    <w:rsid w:val="00D42B8E"/>
    <w:rsid w:val="00E33DC4"/>
    <w:rsid w:val="00F1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0544202"/>
  <w15:chartTrackingRefBased/>
  <w15:docId w15:val="{0D4BA006-DA55-4FC1-8B68-729E1CF1E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F17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D1F0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0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47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CB0F8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0F8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nhideWhenUsed/>
    <w:rsid w:val="007519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519FE"/>
  </w:style>
  <w:style w:type="paragraph" w:styleId="Stopka">
    <w:name w:val="footer"/>
    <w:basedOn w:val="Normalny"/>
    <w:link w:val="StopkaZnak"/>
    <w:uiPriority w:val="99"/>
    <w:unhideWhenUsed/>
    <w:rsid w:val="007519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9FE"/>
  </w:style>
  <w:style w:type="character" w:styleId="Odwoaniedokomentarza">
    <w:name w:val="annotation reference"/>
    <w:basedOn w:val="Domylnaczcionkaakapitu"/>
    <w:uiPriority w:val="99"/>
    <w:semiHidden/>
    <w:unhideWhenUsed/>
    <w:rsid w:val="007245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6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videcardbenchmark.net/gp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pubenchmark.ne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1467</Words>
  <Characters>8807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Dział Zamówień Publicznych</cp:lastModifiedBy>
  <cp:revision>7</cp:revision>
  <cp:lastPrinted>2026-02-06T07:22:00Z</cp:lastPrinted>
  <dcterms:created xsi:type="dcterms:W3CDTF">2026-02-25T11:03:00Z</dcterms:created>
  <dcterms:modified xsi:type="dcterms:W3CDTF">2026-03-09T12:14:00Z</dcterms:modified>
</cp:coreProperties>
</file>