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3899F" w14:textId="77777777" w:rsidR="00281F11" w:rsidRPr="0063025B" w:rsidRDefault="00281F11" w:rsidP="0063025B">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63025B">
        <w:rPr>
          <w:rFonts w:ascii="Arial Narrow" w:eastAsia="Times New Roman" w:hAnsi="Arial Narrow" w:cs="Times New Roman"/>
          <w:color w:val="444444"/>
          <w:kern w:val="0"/>
          <w:sz w:val="24"/>
          <w:szCs w:val="24"/>
          <w:lang w:eastAsia="pl-PL"/>
          <w14:ligatures w14:val="none"/>
        </w:rPr>
        <w:t>175374-2026 - Procedura konkurencyjna</w:t>
      </w:r>
    </w:p>
    <w:p w14:paraId="32339645" w14:textId="77777777" w:rsidR="00281F11" w:rsidRPr="0063025B" w:rsidRDefault="00281F11" w:rsidP="0063025B">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63025B">
        <w:rPr>
          <w:rFonts w:ascii="Arial Narrow" w:eastAsia="Times New Roman" w:hAnsi="Arial Narrow" w:cs="Times New Roman"/>
          <w:color w:val="444444"/>
          <w:kern w:val="0"/>
          <w:sz w:val="24"/>
          <w:szCs w:val="24"/>
          <w:lang w:eastAsia="pl-PL"/>
          <w14:ligatures w14:val="none"/>
        </w:rPr>
        <w:t>Polska – Pojazdy ratownicze – Zakup ambulansu drogowego typu B</w:t>
      </w:r>
    </w:p>
    <w:p w14:paraId="00189223" w14:textId="77777777" w:rsidR="00281F11" w:rsidRPr="0063025B" w:rsidRDefault="00281F11" w:rsidP="0063025B">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63025B">
        <w:rPr>
          <w:rFonts w:ascii="Arial Narrow" w:eastAsia="Times New Roman" w:hAnsi="Arial Narrow" w:cs="Times New Roman"/>
          <w:color w:val="444444"/>
          <w:kern w:val="0"/>
          <w:sz w:val="24"/>
          <w:szCs w:val="24"/>
          <w:lang w:eastAsia="pl-PL"/>
          <w14:ligatures w14:val="none"/>
        </w:rPr>
        <w:t>OJ S 51/2026 13/03/2026</w:t>
      </w:r>
    </w:p>
    <w:p w14:paraId="49AAFD9D" w14:textId="77777777" w:rsidR="00281F11" w:rsidRPr="0063025B" w:rsidRDefault="00281F11" w:rsidP="0063025B">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63025B">
        <w:rPr>
          <w:rFonts w:ascii="Arial Narrow" w:eastAsia="Times New Roman" w:hAnsi="Arial Narrow" w:cs="Times New Roman"/>
          <w:color w:val="444444"/>
          <w:kern w:val="0"/>
          <w:sz w:val="24"/>
          <w:szCs w:val="24"/>
          <w:lang w:eastAsia="pl-PL"/>
          <w14:ligatures w14:val="none"/>
        </w:rPr>
        <w:t>Ogłoszenie o zamówieniu lub ogłoszenie o koncesji – tryb standardowy - Ogłoszenie o zmianie</w:t>
      </w:r>
    </w:p>
    <w:p w14:paraId="3FD0530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Dostawy</w:t>
      </w:r>
    </w:p>
    <w:p w14:paraId="360DA5E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A7F19">
        <w:rPr>
          <w:rFonts w:ascii="Arial Narrow" w:eastAsia="Times New Roman" w:hAnsi="Arial Narrow" w:cs="Times New Roman"/>
          <w:color w:val="444444"/>
          <w:kern w:val="0"/>
          <w:sz w:val="24"/>
          <w:szCs w:val="24"/>
          <w:lang w:eastAsia="pl-PL"/>
          <w14:ligatures w14:val="none"/>
        </w:rPr>
        <w:t>1. Nabywca</w:t>
      </w:r>
    </w:p>
    <w:p w14:paraId="44A28CD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1.1.</w:t>
      </w:r>
    </w:p>
    <w:p w14:paraId="2B032DD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Nabywca</w:t>
      </w:r>
    </w:p>
    <w:p w14:paraId="3401667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34C5D92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E-mail: </w:t>
      </w:r>
      <w:hyperlink r:id="rId6" w:history="1">
        <w:r w:rsidRPr="003A7F19">
          <w:rPr>
            <w:rFonts w:ascii="Arial Narrow" w:eastAsia="Times New Roman" w:hAnsi="Arial Narrow" w:cs="Times New Roman"/>
            <w:color w:val="0000FF"/>
            <w:kern w:val="0"/>
            <w:sz w:val="23"/>
            <w:szCs w:val="23"/>
            <w:u w:val="single"/>
            <w:lang w:eastAsia="pl-PL"/>
            <w14:ligatures w14:val="none"/>
          </w:rPr>
          <w:t>baranowska1486@10wsk.mil.pl</w:t>
        </w:r>
      </w:hyperlink>
    </w:p>
    <w:p w14:paraId="252762F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Status prawny nabywcy: Podmiot prawa publicznego</w:t>
      </w:r>
    </w:p>
    <w:p w14:paraId="730B618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Sektor działalności instytucji zamawiającej: Zdrowie</w:t>
      </w:r>
    </w:p>
    <w:p w14:paraId="16A8ADA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A7F19">
        <w:rPr>
          <w:rFonts w:ascii="Arial Narrow" w:eastAsia="Times New Roman" w:hAnsi="Arial Narrow" w:cs="Times New Roman"/>
          <w:color w:val="444444"/>
          <w:kern w:val="0"/>
          <w:sz w:val="24"/>
          <w:szCs w:val="24"/>
          <w:lang w:eastAsia="pl-PL"/>
          <w14:ligatures w14:val="none"/>
        </w:rPr>
        <w:t>2. Procedura</w:t>
      </w:r>
    </w:p>
    <w:p w14:paraId="601A385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2.1.</w:t>
      </w:r>
    </w:p>
    <w:p w14:paraId="68EFE0D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Procedura</w:t>
      </w:r>
    </w:p>
    <w:p w14:paraId="5592127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Tytuł: Zakup ambulansu drogowego typu B</w:t>
      </w:r>
    </w:p>
    <w:p w14:paraId="5FDA4D9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Opis: Zakup ambulansu drogowego typu B zgodnie z wymaganiami postawionymi w specyfikacji technicznej oraz z zapisami SWZ</w:t>
      </w:r>
    </w:p>
    <w:p w14:paraId="54DEAFA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Identyfikator procedury: 09f577ef-d946-4e09-8f54-a1a537edaa83</w:t>
      </w:r>
    </w:p>
    <w:p w14:paraId="7E0697A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Wewnętrzny identyfikator: 27/2026</w:t>
      </w:r>
    </w:p>
    <w:p w14:paraId="5DF4BBA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Rodzaj procedury: Otwarta</w:t>
      </w:r>
    </w:p>
    <w:p w14:paraId="10CFFBB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Procedura jest przyspieszona: tak</w:t>
      </w:r>
    </w:p>
    <w:p w14:paraId="15F87399" w14:textId="77777777" w:rsidR="00281F11" w:rsidRPr="003A7F19" w:rsidRDefault="00281F11" w:rsidP="0063025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Uzasadnienie procedury przyspieszonej: Art. 138 ust. 2 pkt.2 Zamawiający zastosował procedurę przyśpieszoną z uwagi na pilną potrzebę udzielenia zamówienia wynikającą z konieczności realizacji zadania finansowanego przez Ministerstwo Zdrowia w ramach Krajowego Planu Odbudowy w ramach inwestycji pn. "Rozwój i modernizacja infrastruktury centrów opieki wysokospecjalistycznej i innych podmiotów leczniczych w obszarze kardiologii ośrodków zakwalifikowanych do OK II oraz OK III". Termin realizacji i rozliczenia dofinansowania na zakup ambulansu drogowego ma charakter nieprzekraczalny, tj. do dnia 30.06.2026 r. Realizacja inwestycji musi zakończyć się w terminie wynikającym z harmonogramu rzeczowo- finansowego. Niedotrzymanie terminów skutkuje ryzykiem utraty całości dofinansowania oraz ograniczeniem możliwości realizacji zadań w zakresie ochrony życia i zdrowia.</w:t>
      </w:r>
    </w:p>
    <w:p w14:paraId="77777F6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2.1.1.</w:t>
      </w:r>
    </w:p>
    <w:p w14:paraId="3E60B0C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Przeznaczenie</w:t>
      </w:r>
    </w:p>
    <w:p w14:paraId="1E6A61B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Charakter zamówienia: Dostawy</w:t>
      </w:r>
    </w:p>
    <w:p w14:paraId="72327AE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Główna klasyfikacja (cpv): 34114110 Pojazdy ratownicze</w:t>
      </w:r>
    </w:p>
    <w:p w14:paraId="15A19AD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2.1.2.</w:t>
      </w:r>
    </w:p>
    <w:p w14:paraId="73BE7A2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Miejsce realizacji</w:t>
      </w:r>
    </w:p>
    <w:p w14:paraId="6D62208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Podpodział krajowy (NUTS): Bydgosko-Toruński (PL613)</w:t>
      </w:r>
    </w:p>
    <w:p w14:paraId="6886075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Kraj: Polska</w:t>
      </w:r>
    </w:p>
    <w:p w14:paraId="78D4BF5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2.1.4.</w:t>
      </w:r>
    </w:p>
    <w:p w14:paraId="14BE516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Informacje ogólne</w:t>
      </w:r>
    </w:p>
    <w:p w14:paraId="64462872" w14:textId="77777777" w:rsidR="00281F11" w:rsidRPr="003A7F19" w:rsidRDefault="00281F11" w:rsidP="0063025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przedmiotowe i podmiotowe środki dowodowe, inne dokumenty, dokumenty składane na wezwanie Zamawiającego oraz dokumenty dla podmiotów zagranicznych zostały wskazane w SWZ.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w:t>
      </w:r>
      <w:r w:rsidRPr="003A7F19">
        <w:rPr>
          <w:rFonts w:ascii="Arial Narrow" w:eastAsia="Times New Roman" w:hAnsi="Arial Narrow" w:cs="Times New Roman"/>
          <w:color w:val="444444"/>
          <w:kern w:val="0"/>
          <w:sz w:val="23"/>
          <w:szCs w:val="23"/>
          <w:lang w:eastAsia="pl-PL"/>
          <w14:ligatures w14:val="none"/>
        </w:rPr>
        <w:lastRenderedPageBreak/>
        <w:t>art. 107 ust. 2 ustawy Pzp., z zastrzeżeniem art. 107 ust. 3 ustawy PZP. Nie wymaga się wniesienia wadium. Nie wymaga się zabezpieczenia należytego wykonania umowy.</w:t>
      </w:r>
    </w:p>
    <w:p w14:paraId="728A8E8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Podstawa prawna: </w:t>
      </w:r>
    </w:p>
    <w:p w14:paraId="488BC21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Dyrektywa 2014/24/UE</w:t>
      </w:r>
    </w:p>
    <w:p w14:paraId="34A0CFF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2.1.6.</w:t>
      </w:r>
    </w:p>
    <w:p w14:paraId="1857A6C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Podstawy wykluczenia</w:t>
      </w:r>
    </w:p>
    <w:p w14:paraId="75A6DF6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Powody wykluczenia źródła: Uwaga</w:t>
      </w:r>
    </w:p>
    <w:p w14:paraId="1DD5B04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29D8C52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7C101A7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10D45B5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3DC1DCA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Niewypłacalność: art. 109 ust. 1 pkt 4 ustawy Pzp</w:t>
      </w:r>
    </w:p>
    <w:p w14:paraId="513B7CD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7230189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Naruszenie obowiązku płatności podatków: art. 108 ust. 1 pkt 3 ustawy Pzp oraz art. 109 ust. 1 pkt 1 ustawy Pzp</w:t>
      </w:r>
    </w:p>
    <w:p w14:paraId="3A2C61A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53ABF76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073EDDD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Układ z wierzycielami: art. 109 ust. 1 pkt 4 ustawy Pzp</w:t>
      </w:r>
    </w:p>
    <w:p w14:paraId="11D08BF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Upadłość: art. 109 ust. ust. 1 pkt 4 ustawy Pzp</w:t>
      </w:r>
    </w:p>
    <w:p w14:paraId="08976CC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343528D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766DC24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Praca dzieci i inne formy handlu ludźmi: art.108 ust. 1 pkt 1 lit. b, f) oraz art. 108 ust. 1 pkt 2 ustawy Pzp</w:t>
      </w:r>
    </w:p>
    <w:p w14:paraId="6BC34B1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3E25038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2D053F37"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3D56ED6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4ADE931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A7F19">
        <w:rPr>
          <w:rFonts w:ascii="Arial Narrow" w:eastAsia="Times New Roman" w:hAnsi="Arial Narrow" w:cs="Times New Roman"/>
          <w:color w:val="444444"/>
          <w:kern w:val="0"/>
          <w:sz w:val="24"/>
          <w:szCs w:val="24"/>
          <w:lang w:eastAsia="pl-PL"/>
          <w14:ligatures w14:val="none"/>
        </w:rPr>
        <w:t>5. Część zamówienia</w:t>
      </w:r>
    </w:p>
    <w:p w14:paraId="57BE7B5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w:t>
      </w:r>
    </w:p>
    <w:p w14:paraId="418E1D6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Część zamówienia: LOT-0001</w:t>
      </w:r>
    </w:p>
    <w:p w14:paraId="040AFB1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Tytuł: Ambulans drogowy typ B</w:t>
      </w:r>
    </w:p>
    <w:p w14:paraId="344F992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Opis: Ambulans drogowy typ B - zgodnie z wymaganiami postawionymi w specyfikacji technicznej oraz z zapisami SWZ.</w:t>
      </w:r>
    </w:p>
    <w:p w14:paraId="6CB3CB1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Wewnętrzny identyfikator: 1</w:t>
      </w:r>
    </w:p>
    <w:p w14:paraId="4883A56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5.1.1.</w:t>
      </w:r>
    </w:p>
    <w:p w14:paraId="7D6D04C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Przeznaczenie</w:t>
      </w:r>
    </w:p>
    <w:p w14:paraId="5A5C63F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Charakter zamówienia: Dostawy</w:t>
      </w:r>
    </w:p>
    <w:p w14:paraId="2574AEC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Główna klasyfikacja (cpv): 34114110 Pojazdy ratownicze</w:t>
      </w:r>
    </w:p>
    <w:p w14:paraId="08613E1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5.1.2.</w:t>
      </w:r>
    </w:p>
    <w:p w14:paraId="1598BF1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Miejsce realizacji</w:t>
      </w:r>
    </w:p>
    <w:p w14:paraId="1FE8C0E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Podpodział krajowy (NUTS): Bydgosko-Toruński (PL613)</w:t>
      </w:r>
    </w:p>
    <w:p w14:paraId="3F3D6A6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Kraj: Polska</w:t>
      </w:r>
    </w:p>
    <w:p w14:paraId="322807B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5.1.3.</w:t>
      </w:r>
    </w:p>
    <w:p w14:paraId="44BD2C4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Szacowany okres obowiązywania</w:t>
      </w:r>
    </w:p>
    <w:p w14:paraId="2858AB7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Data zakończenia trwania: 15/06/2026</w:t>
      </w:r>
    </w:p>
    <w:p w14:paraId="6CB6978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lastRenderedPageBreak/>
        <w:t>Inny okres: Nieznany</w:t>
      </w:r>
    </w:p>
    <w:p w14:paraId="33DFB85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5.1.6.</w:t>
      </w:r>
    </w:p>
    <w:p w14:paraId="28B082C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Informacje ogólne</w:t>
      </w:r>
    </w:p>
    <w:p w14:paraId="1694FE1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Zastrzeżony udział: </w:t>
      </w:r>
    </w:p>
    <w:p w14:paraId="6CE4288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Udział nie jest zastrzeżony.</w:t>
      </w:r>
    </w:p>
    <w:p w14:paraId="07F4503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42B5064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Informacje o funduszach Unii Europejskiej: </w:t>
      </w:r>
    </w:p>
    <w:p w14:paraId="35BF68A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Program funduszy UE: Program UE dla zdrowia (2021/2027)</w:t>
      </w:r>
    </w:p>
    <w:p w14:paraId="0B1F913D" w14:textId="77777777" w:rsidR="00281F11" w:rsidRPr="003A7F19" w:rsidRDefault="00281F11" w:rsidP="0063025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513833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689D9557"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00772BF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5.1.7.</w:t>
      </w:r>
    </w:p>
    <w:p w14:paraId="76DD36E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Zamówienia strategiczne</w:t>
      </w:r>
    </w:p>
    <w:p w14:paraId="1F9130C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2008883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Opis: Zamówienie musi być zrealizowanie z poszanowaniem zasad ogólnych (horyzontalnych) polityki Unii Europejskiej oraz zgodnie z zasadą DNSH. Wykonawca złoży oświadczenie w formie raportu zgodności</w:t>
      </w:r>
    </w:p>
    <w:p w14:paraId="025ED55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Promowany cel społeczny: Dostępność dla wszystkich</w:t>
      </w:r>
    </w:p>
    <w:p w14:paraId="0B2A3967"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5.1.9.</w:t>
      </w:r>
    </w:p>
    <w:p w14:paraId="6DE8E80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Kryteria kwalifikacji</w:t>
      </w:r>
    </w:p>
    <w:p w14:paraId="1B19590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Źródła kryteriów wyboru: Dokumenty zamówienia</w:t>
      </w:r>
    </w:p>
    <w:p w14:paraId="367A2B9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5.1.10.</w:t>
      </w:r>
    </w:p>
    <w:p w14:paraId="07E791A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Kryteria udzielenia zamówienia</w:t>
      </w:r>
    </w:p>
    <w:p w14:paraId="59CBA44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Kryterium: </w:t>
      </w:r>
    </w:p>
    <w:p w14:paraId="746A5E9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Rodzaj: Cena</w:t>
      </w:r>
    </w:p>
    <w:p w14:paraId="2FBB60B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Nazwa: Cena</w:t>
      </w:r>
    </w:p>
    <w:p w14:paraId="4279CCD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Opis: Najniższa cena</w:t>
      </w:r>
    </w:p>
    <w:p w14:paraId="55B4C3E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2CB4BC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Kryterium udzielenia - Liczba: 80,00</w:t>
      </w:r>
    </w:p>
    <w:p w14:paraId="1C27F91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Kryterium: </w:t>
      </w:r>
    </w:p>
    <w:p w14:paraId="448C171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Rodzaj: Jakość</w:t>
      </w:r>
    </w:p>
    <w:p w14:paraId="4D5D98A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Nazwa: Jakość</w:t>
      </w:r>
    </w:p>
    <w:p w14:paraId="1AB52DD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Opis: Jakość - największa</w:t>
      </w:r>
    </w:p>
    <w:p w14:paraId="33AC19F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C6C436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Kryterium udzielenia - Liczba: 20,00</w:t>
      </w:r>
    </w:p>
    <w:p w14:paraId="10620B1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5.1.11.</w:t>
      </w:r>
    </w:p>
    <w:p w14:paraId="1C4FB72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Dokumenty zamówienia</w:t>
      </w:r>
    </w:p>
    <w:p w14:paraId="39318E6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dokumentów zamówienia: </w:t>
      </w:r>
      <w:hyperlink r:id="rId7" w:history="1">
        <w:r w:rsidRPr="003A7F19">
          <w:rPr>
            <w:rFonts w:ascii="Arial Narrow" w:eastAsia="Times New Roman" w:hAnsi="Arial Narrow" w:cs="Times New Roman"/>
            <w:color w:val="0000FF"/>
            <w:kern w:val="0"/>
            <w:sz w:val="23"/>
            <w:szCs w:val="23"/>
            <w:u w:val="single"/>
            <w:lang w:eastAsia="pl-PL"/>
            <w14:ligatures w14:val="none"/>
          </w:rPr>
          <w:t>https://e-propublico.pl</w:t>
        </w:r>
      </w:hyperlink>
    </w:p>
    <w:p w14:paraId="3D30292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5.1.12.</w:t>
      </w:r>
    </w:p>
    <w:p w14:paraId="7BA8B2E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Warunki udzielenia zamówienia</w:t>
      </w:r>
    </w:p>
    <w:p w14:paraId="11E46F6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Warunki zgłoszenia: </w:t>
      </w:r>
    </w:p>
    <w:p w14:paraId="0391DB3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Zgłoszenie elektroniczne: Wymagane</w:t>
      </w:r>
    </w:p>
    <w:p w14:paraId="0D94AEC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na potrzeby zgłoszenia: </w:t>
      </w:r>
      <w:hyperlink r:id="rId8" w:history="1">
        <w:r w:rsidRPr="003A7F19">
          <w:rPr>
            <w:rFonts w:ascii="Arial Narrow" w:eastAsia="Times New Roman" w:hAnsi="Arial Narrow" w:cs="Times New Roman"/>
            <w:color w:val="0000FF"/>
            <w:kern w:val="0"/>
            <w:sz w:val="23"/>
            <w:szCs w:val="23"/>
            <w:u w:val="single"/>
            <w:lang w:eastAsia="pl-PL"/>
            <w14:ligatures w14:val="none"/>
          </w:rPr>
          <w:t>https://e-propublico.pl</w:t>
        </w:r>
      </w:hyperlink>
    </w:p>
    <w:p w14:paraId="1C02705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49CCE9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Katalog elektroniczny: Niedozwolone</w:t>
      </w:r>
    </w:p>
    <w:p w14:paraId="2EAD480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48B1D71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Oferty wariantowe: Niedozwolone</w:t>
      </w:r>
    </w:p>
    <w:p w14:paraId="69965CC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lastRenderedPageBreak/>
        <w:t>Termin składania ofert: 20/03/2026 08:00:00 (UTC+01:00) czas środkowoeuropejski, czas zachodnioeuropejski letni</w:t>
      </w:r>
    </w:p>
    <w:p w14:paraId="487352E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Okres, przez który oferta musi pozostać ważna: 90 Dni</w:t>
      </w:r>
    </w:p>
    <w:p w14:paraId="0B4062B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Informacje na temat publicznego otwarcia: </w:t>
      </w:r>
    </w:p>
    <w:p w14:paraId="4018483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Data otwarcia: 20/03/2026 08:30:00 (UTC+01:00) czas środkowoeuropejski, czas zachodnioeuropejski letni</w:t>
      </w:r>
    </w:p>
    <w:p w14:paraId="7E98681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9" w:history="1">
        <w:r w:rsidRPr="003A7F19">
          <w:rPr>
            <w:rFonts w:ascii="Arial Narrow" w:eastAsia="Times New Roman" w:hAnsi="Arial Narrow" w:cs="Times New Roman"/>
            <w:color w:val="0000FF"/>
            <w:kern w:val="0"/>
            <w:sz w:val="23"/>
            <w:szCs w:val="23"/>
            <w:u w:val="single"/>
            <w:lang w:eastAsia="pl-PL"/>
            <w14:ligatures w14:val="none"/>
          </w:rPr>
          <w:t>http://e-propublico.pl</w:t>
        </w:r>
      </w:hyperlink>
      <w:r w:rsidRPr="003A7F19">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37DDED9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Warunki zamówienia: </w:t>
      </w:r>
    </w:p>
    <w:p w14:paraId="57F1367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5BC24C7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Fakturowanie elektroniczne: Wymagane</w:t>
      </w:r>
    </w:p>
    <w:p w14:paraId="47FB5827"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Stosowane będą zlecenia elektroniczne: tak</w:t>
      </w:r>
    </w:p>
    <w:p w14:paraId="1071A67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Stosowane będą płatności elektroniczne: tak</w:t>
      </w:r>
    </w:p>
    <w:p w14:paraId="730CC679" w14:textId="77777777" w:rsidR="00281F11" w:rsidRPr="003A7F19" w:rsidRDefault="00281F11" w:rsidP="0063025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C27119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5.1.15.</w:t>
      </w:r>
    </w:p>
    <w:p w14:paraId="11DA644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Techniki</w:t>
      </w:r>
    </w:p>
    <w:p w14:paraId="02451DB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Umowa ramowa: </w:t>
      </w:r>
    </w:p>
    <w:p w14:paraId="30925C0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Brak umowy ramowej</w:t>
      </w:r>
    </w:p>
    <w:p w14:paraId="79E19B9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Informacje o dynamicznym systemie zakupów: </w:t>
      </w:r>
    </w:p>
    <w:p w14:paraId="5F1AC3E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Brak dynamicznego systemu zakupów</w:t>
      </w:r>
    </w:p>
    <w:p w14:paraId="20DB2D7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Aukcja elektroniczna: nie</w:t>
      </w:r>
    </w:p>
    <w:p w14:paraId="136B39C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5.1.16.</w:t>
      </w:r>
    </w:p>
    <w:p w14:paraId="1394F04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Dalsze informacje, mediacja i odwołanie</w:t>
      </w:r>
    </w:p>
    <w:p w14:paraId="53D1700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24C2F5B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 odwoławczy: KRAJOWA IZBA ODWOŁAWCZA</w:t>
      </w:r>
    </w:p>
    <w:p w14:paraId="665A148C" w14:textId="77777777" w:rsidR="00281F11" w:rsidRPr="003A7F19" w:rsidRDefault="00281F11" w:rsidP="0063025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w:t>
      </w:r>
      <w:r w:rsidRPr="003A7F19">
        <w:rPr>
          <w:rFonts w:ascii="Arial Narrow" w:eastAsia="Times New Roman" w:hAnsi="Arial Narrow" w:cs="Times New Roman"/>
          <w:color w:val="444444"/>
          <w:kern w:val="0"/>
          <w:sz w:val="23"/>
          <w:szCs w:val="23"/>
          <w:lang w:eastAsia="pl-PL"/>
          <w14:ligatures w14:val="none"/>
        </w:rPr>
        <w:lastRenderedPageBreak/>
        <w:t>o udzieleniu zamówienia, które nie zawiera uzasadnienia udzielenia zamówienia w trybie negocjacji bez ogłoszenia albo zamówienia z wolnej ręki.</w:t>
      </w:r>
    </w:p>
    <w:p w14:paraId="28D3243D" w14:textId="77777777" w:rsidR="00281F11" w:rsidRPr="003A7F19" w:rsidRDefault="00281F11" w:rsidP="0063025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472208C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7FB7CB9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4909CE5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183D0CD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7921460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A7F19">
        <w:rPr>
          <w:rFonts w:ascii="Arial Narrow" w:eastAsia="Times New Roman" w:hAnsi="Arial Narrow" w:cs="Times New Roman"/>
          <w:color w:val="444444"/>
          <w:kern w:val="0"/>
          <w:sz w:val="24"/>
          <w:szCs w:val="24"/>
          <w:lang w:eastAsia="pl-PL"/>
          <w14:ligatures w14:val="none"/>
        </w:rPr>
        <w:t>8. Organizacje</w:t>
      </w:r>
    </w:p>
    <w:p w14:paraId="0C894D4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8.1.</w:t>
      </w:r>
    </w:p>
    <w:p w14:paraId="0A6717B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ORG-0001</w:t>
      </w:r>
    </w:p>
    <w:p w14:paraId="3006207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76189CF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Numer rejestracyjny: 090538318</w:t>
      </w:r>
    </w:p>
    <w:p w14:paraId="294BB0B7"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Departament: Sekcja Zamówień Publicznych</w:t>
      </w:r>
    </w:p>
    <w:p w14:paraId="57C71A7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pocztowy: Powstańców Warszawy 5</w:t>
      </w:r>
    </w:p>
    <w:p w14:paraId="0C4E699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Miejscowość: Bydgoszcz</w:t>
      </w:r>
    </w:p>
    <w:p w14:paraId="3734DDE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Kod pocztowy: 85-681</w:t>
      </w:r>
    </w:p>
    <w:p w14:paraId="0232CFC7"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Podpodział krajowy (NUTS): Bydgosko-Toruński (PL613)</w:t>
      </w:r>
    </w:p>
    <w:p w14:paraId="7259B06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Kraj: Polska</w:t>
      </w:r>
    </w:p>
    <w:p w14:paraId="75D03DB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Punkt kontaktowy: </w:t>
      </w:r>
      <w:hyperlink r:id="rId10" w:history="1">
        <w:r w:rsidRPr="003A7F19">
          <w:rPr>
            <w:rFonts w:ascii="Arial Narrow" w:eastAsia="Times New Roman" w:hAnsi="Arial Narrow" w:cs="Times New Roman"/>
            <w:color w:val="0000FF"/>
            <w:kern w:val="0"/>
            <w:sz w:val="23"/>
            <w:szCs w:val="23"/>
            <w:u w:val="single"/>
            <w:lang w:eastAsia="pl-PL"/>
            <w14:ligatures w14:val="none"/>
          </w:rPr>
          <w:t>www.10wsk.mil.pl</w:t>
        </w:r>
      </w:hyperlink>
    </w:p>
    <w:p w14:paraId="50DCD3D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E-mail: </w:t>
      </w:r>
      <w:hyperlink r:id="rId11" w:history="1">
        <w:r w:rsidRPr="003A7F19">
          <w:rPr>
            <w:rFonts w:ascii="Arial Narrow" w:eastAsia="Times New Roman" w:hAnsi="Arial Narrow" w:cs="Times New Roman"/>
            <w:color w:val="0000FF"/>
            <w:kern w:val="0"/>
            <w:sz w:val="23"/>
            <w:szCs w:val="23"/>
            <w:u w:val="single"/>
            <w:lang w:eastAsia="pl-PL"/>
            <w14:ligatures w14:val="none"/>
          </w:rPr>
          <w:t>baranowska1486@10wsk.mil.pl</w:t>
        </w:r>
      </w:hyperlink>
    </w:p>
    <w:p w14:paraId="42B900F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Telefon: +48 261 417 364</w:t>
      </w:r>
    </w:p>
    <w:p w14:paraId="4E67776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strony internetowej: </w:t>
      </w:r>
      <w:hyperlink r:id="rId12" w:history="1">
        <w:r w:rsidRPr="003A7F19">
          <w:rPr>
            <w:rFonts w:ascii="Arial Narrow" w:eastAsia="Times New Roman" w:hAnsi="Arial Narrow" w:cs="Times New Roman"/>
            <w:color w:val="0000FF"/>
            <w:kern w:val="0"/>
            <w:sz w:val="23"/>
            <w:szCs w:val="23"/>
            <w:u w:val="single"/>
            <w:lang w:eastAsia="pl-PL"/>
            <w14:ligatures w14:val="none"/>
          </w:rPr>
          <w:t>www.10wsk.mil.pl</w:t>
        </w:r>
      </w:hyperlink>
    </w:p>
    <w:p w14:paraId="725C523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na potrzeby wymiany informacji (URL): </w:t>
      </w:r>
      <w:hyperlink r:id="rId13" w:history="1">
        <w:r w:rsidRPr="003A7F19">
          <w:rPr>
            <w:rFonts w:ascii="Arial Narrow" w:eastAsia="Times New Roman" w:hAnsi="Arial Narrow" w:cs="Times New Roman"/>
            <w:color w:val="0000FF"/>
            <w:kern w:val="0"/>
            <w:sz w:val="23"/>
            <w:szCs w:val="23"/>
            <w:u w:val="single"/>
            <w:lang w:eastAsia="pl-PL"/>
            <w14:ligatures w14:val="none"/>
          </w:rPr>
          <w:t>https://e-propublico.pl/</w:t>
        </w:r>
      </w:hyperlink>
    </w:p>
    <w:p w14:paraId="5ACA800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Role tej organizacji: </w:t>
      </w:r>
    </w:p>
    <w:p w14:paraId="259ECFE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Nabywca</w:t>
      </w:r>
    </w:p>
    <w:p w14:paraId="5899D92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w:t>
      </w:r>
    </w:p>
    <w:p w14:paraId="212DAFE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zapewniająca dostęp offline do dokumentów zamówienia</w:t>
      </w:r>
    </w:p>
    <w:p w14:paraId="70C0E90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przyjmująca wnioski o dopuszczenie do udziału</w:t>
      </w:r>
    </w:p>
    <w:p w14:paraId="33B7DA4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rozpatrująca oferty</w:t>
      </w:r>
    </w:p>
    <w:p w14:paraId="2F3CB21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8.1.</w:t>
      </w:r>
    </w:p>
    <w:p w14:paraId="4688612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ORG-0002</w:t>
      </w:r>
    </w:p>
    <w:p w14:paraId="79044F1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355A0B9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Numer rejestracyjny: 140264957</w:t>
      </w:r>
    </w:p>
    <w:p w14:paraId="5A7BF74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pocztowy: ul. Krucza 36 / Wspólna 6 Warszawa 00-522</w:t>
      </w:r>
    </w:p>
    <w:p w14:paraId="60CA1A9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Miejscowość: Warszawa</w:t>
      </w:r>
    </w:p>
    <w:p w14:paraId="446AC46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Kod pocztowy: 00-522</w:t>
      </w:r>
    </w:p>
    <w:p w14:paraId="4EFCBFE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Podpodział krajowy (NUTS): Miasto Warszawa (PL911)</w:t>
      </w:r>
    </w:p>
    <w:p w14:paraId="515B457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Kraj: Polska</w:t>
      </w:r>
    </w:p>
    <w:p w14:paraId="35845DF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32168D8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E-mail: </w:t>
      </w:r>
      <w:hyperlink r:id="rId14" w:history="1">
        <w:r w:rsidRPr="003A7F19">
          <w:rPr>
            <w:rFonts w:ascii="Arial Narrow" w:eastAsia="Times New Roman" w:hAnsi="Arial Narrow" w:cs="Times New Roman"/>
            <w:color w:val="0000FF"/>
            <w:kern w:val="0"/>
            <w:sz w:val="23"/>
            <w:szCs w:val="23"/>
            <w:u w:val="single"/>
            <w:lang w:eastAsia="pl-PL"/>
            <w14:ligatures w14:val="none"/>
          </w:rPr>
          <w:t>sp@prokuratoria.gov.pl</w:t>
        </w:r>
      </w:hyperlink>
    </w:p>
    <w:p w14:paraId="263F322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Telefon: +48 226958504</w:t>
      </w:r>
    </w:p>
    <w:p w14:paraId="6172F287"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strony internetowej: </w:t>
      </w:r>
      <w:hyperlink r:id="rId15" w:history="1">
        <w:r w:rsidRPr="003A7F19">
          <w:rPr>
            <w:rFonts w:ascii="Arial Narrow" w:eastAsia="Times New Roman" w:hAnsi="Arial Narrow" w:cs="Times New Roman"/>
            <w:color w:val="0000FF"/>
            <w:kern w:val="0"/>
            <w:sz w:val="23"/>
            <w:szCs w:val="23"/>
            <w:u w:val="single"/>
            <w:lang w:eastAsia="pl-PL"/>
            <w14:ligatures w14:val="none"/>
          </w:rPr>
          <w:t>https://www.gov.pl/web/sp-prokuratoria</w:t>
        </w:r>
      </w:hyperlink>
    </w:p>
    <w:p w14:paraId="11CF1D6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na potrzeby wymiany informacji (URL): </w:t>
      </w:r>
      <w:hyperlink r:id="rId16" w:history="1">
        <w:r w:rsidRPr="003A7F19">
          <w:rPr>
            <w:rFonts w:ascii="Arial Narrow" w:eastAsia="Times New Roman" w:hAnsi="Arial Narrow" w:cs="Times New Roman"/>
            <w:color w:val="0000FF"/>
            <w:kern w:val="0"/>
            <w:sz w:val="23"/>
            <w:szCs w:val="23"/>
            <w:u w:val="single"/>
            <w:lang w:eastAsia="pl-PL"/>
            <w14:ligatures w14:val="none"/>
          </w:rPr>
          <w:t>https://www.gov.pl/web/sp-prokuratoria</w:t>
        </w:r>
      </w:hyperlink>
    </w:p>
    <w:p w14:paraId="51A6E12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Role tej organizacji: </w:t>
      </w:r>
    </w:p>
    <w:p w14:paraId="0A17DFD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 mediacyjny</w:t>
      </w:r>
    </w:p>
    <w:p w14:paraId="50F2488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8.1.</w:t>
      </w:r>
    </w:p>
    <w:p w14:paraId="79D5BA6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ORG-0003</w:t>
      </w:r>
    </w:p>
    <w:p w14:paraId="175C432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Oficjalna nazwa: KRAJOWA IZBA ODWOŁAWCZA</w:t>
      </w:r>
    </w:p>
    <w:p w14:paraId="49890B4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lastRenderedPageBreak/>
        <w:t>Numer rejestracyjny: 010828091</w:t>
      </w:r>
    </w:p>
    <w:p w14:paraId="29819F8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pocztowy: Postępu 17a 02-676 Warszawa</w:t>
      </w:r>
    </w:p>
    <w:p w14:paraId="6CD1822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Miejscowość: Warszawa</w:t>
      </w:r>
    </w:p>
    <w:p w14:paraId="3C7B5EB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Kod pocztowy: 02-676</w:t>
      </w:r>
    </w:p>
    <w:p w14:paraId="63EDB48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Podpodział krajowy (NUTS): Warszawski wschodni (PL912)</w:t>
      </w:r>
    </w:p>
    <w:p w14:paraId="31345AC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Kraj: Polska</w:t>
      </w:r>
    </w:p>
    <w:p w14:paraId="408BE1D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Punkt kontaktowy: </w:t>
      </w:r>
      <w:hyperlink r:id="rId17" w:history="1">
        <w:r w:rsidRPr="003A7F19">
          <w:rPr>
            <w:rFonts w:ascii="Arial Narrow" w:eastAsia="Times New Roman" w:hAnsi="Arial Narrow" w:cs="Times New Roman"/>
            <w:color w:val="0000FF"/>
            <w:kern w:val="0"/>
            <w:sz w:val="23"/>
            <w:szCs w:val="23"/>
            <w:u w:val="single"/>
            <w:lang w:eastAsia="pl-PL"/>
            <w14:ligatures w14:val="none"/>
          </w:rPr>
          <w:t>https://www.uzp.gov.pl/kio</w:t>
        </w:r>
      </w:hyperlink>
    </w:p>
    <w:p w14:paraId="51646CA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E-mail: </w:t>
      </w:r>
      <w:hyperlink r:id="rId18" w:history="1">
        <w:r w:rsidRPr="003A7F19">
          <w:rPr>
            <w:rFonts w:ascii="Arial Narrow" w:eastAsia="Times New Roman" w:hAnsi="Arial Narrow" w:cs="Times New Roman"/>
            <w:color w:val="0000FF"/>
            <w:kern w:val="0"/>
            <w:sz w:val="23"/>
            <w:szCs w:val="23"/>
            <w:u w:val="single"/>
            <w:lang w:eastAsia="pl-PL"/>
            <w14:ligatures w14:val="none"/>
          </w:rPr>
          <w:t>odwolania@uzp.gov.pl</w:t>
        </w:r>
      </w:hyperlink>
    </w:p>
    <w:p w14:paraId="14A9BB5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Telefon: +48 224587809</w:t>
      </w:r>
    </w:p>
    <w:p w14:paraId="4E8566B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Faks: +48 224587800</w:t>
      </w:r>
    </w:p>
    <w:p w14:paraId="6EC2D12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strony internetowej: </w:t>
      </w:r>
      <w:hyperlink r:id="rId19" w:history="1">
        <w:r w:rsidRPr="003A7F19">
          <w:rPr>
            <w:rFonts w:ascii="Arial Narrow" w:eastAsia="Times New Roman" w:hAnsi="Arial Narrow" w:cs="Times New Roman"/>
            <w:color w:val="0000FF"/>
            <w:kern w:val="0"/>
            <w:sz w:val="23"/>
            <w:szCs w:val="23"/>
            <w:u w:val="single"/>
            <w:lang w:eastAsia="pl-PL"/>
            <w14:ligatures w14:val="none"/>
          </w:rPr>
          <w:t>https://www.gov.pl/web/uzp</w:t>
        </w:r>
      </w:hyperlink>
    </w:p>
    <w:p w14:paraId="42DE8801"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na potrzeby wymiany informacji (URL): </w:t>
      </w:r>
      <w:hyperlink r:id="rId20" w:history="1">
        <w:r w:rsidRPr="003A7F19">
          <w:rPr>
            <w:rFonts w:ascii="Arial Narrow" w:eastAsia="Times New Roman" w:hAnsi="Arial Narrow" w:cs="Times New Roman"/>
            <w:color w:val="0000FF"/>
            <w:kern w:val="0"/>
            <w:sz w:val="23"/>
            <w:szCs w:val="23"/>
            <w:u w:val="single"/>
            <w:lang w:eastAsia="pl-PL"/>
            <w14:ligatures w14:val="none"/>
          </w:rPr>
          <w:t>https://www.gov.pl/web/uzp</w:t>
        </w:r>
      </w:hyperlink>
    </w:p>
    <w:p w14:paraId="6E146919"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Role tej organizacji: </w:t>
      </w:r>
    </w:p>
    <w:p w14:paraId="2010E30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 odwoławczy</w:t>
      </w:r>
    </w:p>
    <w:p w14:paraId="42E1B88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687166C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8.1.</w:t>
      </w:r>
    </w:p>
    <w:p w14:paraId="6181395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ORG-0000</w:t>
      </w:r>
    </w:p>
    <w:p w14:paraId="3582606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Oficjalna nazwa: Publications Office of the European Union</w:t>
      </w:r>
    </w:p>
    <w:p w14:paraId="65BA25E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Numer rejestracyjny: PUBL</w:t>
      </w:r>
    </w:p>
    <w:p w14:paraId="314D6690"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Miejscowość: Luxembourg</w:t>
      </w:r>
    </w:p>
    <w:p w14:paraId="0164730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Kod pocztowy: 2417</w:t>
      </w:r>
    </w:p>
    <w:p w14:paraId="059D059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Podpodział krajowy (NUTS): Luxembourg (LU000)</w:t>
      </w:r>
    </w:p>
    <w:p w14:paraId="73ED5BD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Kraj: Luksemburg</w:t>
      </w:r>
    </w:p>
    <w:p w14:paraId="73E8F31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E-mail: </w:t>
      </w:r>
      <w:hyperlink r:id="rId21" w:history="1">
        <w:r w:rsidRPr="003A7F19">
          <w:rPr>
            <w:rFonts w:ascii="Arial Narrow" w:eastAsia="Times New Roman" w:hAnsi="Arial Narrow" w:cs="Times New Roman"/>
            <w:color w:val="0000FF"/>
            <w:kern w:val="0"/>
            <w:sz w:val="23"/>
            <w:szCs w:val="23"/>
            <w:u w:val="single"/>
            <w:lang w:eastAsia="pl-PL"/>
            <w14:ligatures w14:val="none"/>
          </w:rPr>
          <w:t>ted@publications.europa.eu</w:t>
        </w:r>
      </w:hyperlink>
    </w:p>
    <w:p w14:paraId="4AC3C6B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Telefon: +352 29291</w:t>
      </w:r>
    </w:p>
    <w:p w14:paraId="53AAA42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Adres strony internetowej: </w:t>
      </w:r>
      <w:hyperlink r:id="rId22" w:history="1">
        <w:r w:rsidRPr="003A7F19">
          <w:rPr>
            <w:rFonts w:ascii="Arial Narrow" w:eastAsia="Times New Roman" w:hAnsi="Arial Narrow" w:cs="Times New Roman"/>
            <w:color w:val="0000FF"/>
            <w:kern w:val="0"/>
            <w:sz w:val="23"/>
            <w:szCs w:val="23"/>
            <w:u w:val="single"/>
            <w:lang w:eastAsia="pl-PL"/>
            <w14:ligatures w14:val="none"/>
          </w:rPr>
          <w:t>https://op.europa.eu</w:t>
        </w:r>
      </w:hyperlink>
    </w:p>
    <w:p w14:paraId="54687848"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Role tej organizacji: </w:t>
      </w:r>
    </w:p>
    <w:p w14:paraId="46DB559F"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TED eSender</w:t>
      </w:r>
    </w:p>
    <w:p w14:paraId="67708B14"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A7F19">
        <w:rPr>
          <w:rFonts w:ascii="Arial Narrow" w:eastAsia="Times New Roman" w:hAnsi="Arial Narrow" w:cs="Times New Roman"/>
          <w:color w:val="444444"/>
          <w:kern w:val="0"/>
          <w:sz w:val="24"/>
          <w:szCs w:val="24"/>
          <w:lang w:eastAsia="pl-PL"/>
          <w14:ligatures w14:val="none"/>
        </w:rPr>
        <w:t>10. Zmiana</w:t>
      </w:r>
    </w:p>
    <w:p w14:paraId="639461B2"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Poprzednia wersja ogłoszenia, która jest zmieniana: 168570-2026</w:t>
      </w:r>
    </w:p>
    <w:p w14:paraId="4E74C4ED"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Główny powód zmiany: Aktualizacja informacji</w:t>
      </w:r>
    </w:p>
    <w:p w14:paraId="70B39B13"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Opis: zmiana terminu składania i otwarcia ofert</w:t>
      </w:r>
    </w:p>
    <w:p w14:paraId="35512615"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A7F19">
        <w:rPr>
          <w:rFonts w:ascii="Arial Narrow" w:eastAsia="Times New Roman" w:hAnsi="Arial Narrow" w:cs="Times New Roman"/>
          <w:color w:val="444444"/>
          <w:kern w:val="0"/>
          <w:sz w:val="24"/>
          <w:szCs w:val="24"/>
          <w:lang w:eastAsia="pl-PL"/>
          <w14:ligatures w14:val="none"/>
        </w:rPr>
        <w:t>Informacje o ogłoszeniu</w:t>
      </w:r>
    </w:p>
    <w:p w14:paraId="052EC8FA"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Identyfikator/wersja ogłoszenia: b4dd093c-a37b-491a-b2a5-325227c7ccef  -  01</w:t>
      </w:r>
    </w:p>
    <w:p w14:paraId="6EE0CE0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Typ formularza: Procedura konkurencyjna</w:t>
      </w:r>
    </w:p>
    <w:p w14:paraId="414CA6A7"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34A232D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Podrodzaj ogłoszenia: 16</w:t>
      </w:r>
    </w:p>
    <w:p w14:paraId="4D85BB6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Ogłoszenie – data wysłania: 12/03/2026 11:39:52 (UTC+00:00) czas zachodnioeuropejski, GMT</w:t>
      </w:r>
    </w:p>
    <w:p w14:paraId="1E73089B"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3E1DDFE6"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Numer publikacji ogłoszenia: 175374-2026</w:t>
      </w:r>
    </w:p>
    <w:p w14:paraId="1B23603C"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Numer wydania Dz.U. S: 51/2026</w:t>
      </w:r>
    </w:p>
    <w:p w14:paraId="372FA3EE" w14:textId="77777777" w:rsidR="00281F11" w:rsidRPr="003A7F19" w:rsidRDefault="00281F11" w:rsidP="003A7F19">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A7F19">
        <w:rPr>
          <w:rFonts w:ascii="Arial Narrow" w:eastAsia="Times New Roman" w:hAnsi="Arial Narrow" w:cs="Times New Roman"/>
          <w:color w:val="444444"/>
          <w:kern w:val="0"/>
          <w:sz w:val="23"/>
          <w:szCs w:val="23"/>
          <w:lang w:eastAsia="pl-PL"/>
          <w14:ligatures w14:val="none"/>
        </w:rPr>
        <w:t>Data publikacji: 13/03/2026</w:t>
      </w:r>
    </w:p>
    <w:p w14:paraId="22542035" w14:textId="5123B59F" w:rsidR="0063025B" w:rsidRDefault="0063025B" w:rsidP="0063025B">
      <w:pPr>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p>
    <w:p w14:paraId="7ABB7AD8" w14:textId="77777777" w:rsidR="0063025B" w:rsidRDefault="0063025B" w:rsidP="0063025B">
      <w:pPr>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p>
    <w:p w14:paraId="42AE511F" w14:textId="39FB5A14" w:rsidR="0063025B" w:rsidRDefault="0063025B" w:rsidP="0063025B">
      <w:pPr>
        <w:ind w:left="6372" w:firstLine="708"/>
        <w:rPr>
          <w:rFonts w:ascii="Arial Narrow" w:hAnsi="Arial Narrow"/>
          <w:i/>
          <w:iCs/>
        </w:rPr>
      </w:pPr>
      <w:r>
        <w:rPr>
          <w:rFonts w:ascii="Arial Narrow" w:hAnsi="Arial Narrow"/>
          <w:i/>
          <w:iCs/>
        </w:rPr>
        <w:t>Zamawiający</w:t>
      </w:r>
    </w:p>
    <w:p w14:paraId="7F3CF1DF" w14:textId="77777777" w:rsidR="0063025B" w:rsidRDefault="0063025B" w:rsidP="0063025B">
      <w:pPr>
        <w:spacing w:after="0" w:line="240" w:lineRule="auto"/>
        <w:ind w:left="108" w:hanging="108"/>
        <w:rPr>
          <w:rFonts w:ascii="Arial Narrow" w:hAnsi="Arial Narrow" w:cs="Arial"/>
          <w:sz w:val="16"/>
          <w:szCs w:val="16"/>
        </w:rPr>
      </w:pPr>
    </w:p>
    <w:p w14:paraId="11389790" w14:textId="77777777" w:rsidR="0063025B" w:rsidRDefault="0063025B" w:rsidP="0063025B">
      <w:pPr>
        <w:spacing w:after="0" w:line="240" w:lineRule="auto"/>
        <w:ind w:left="108" w:hanging="108"/>
        <w:rPr>
          <w:rFonts w:ascii="Arial Narrow" w:hAnsi="Arial Narrow" w:cs="Arial"/>
          <w:sz w:val="16"/>
          <w:szCs w:val="16"/>
        </w:rPr>
      </w:pPr>
    </w:p>
    <w:p w14:paraId="043A83BD" w14:textId="77777777" w:rsidR="0063025B" w:rsidRDefault="0063025B" w:rsidP="0063025B">
      <w:pPr>
        <w:spacing w:after="0" w:line="240" w:lineRule="auto"/>
        <w:ind w:left="108" w:hanging="108"/>
        <w:rPr>
          <w:rFonts w:ascii="Arial Narrow" w:hAnsi="Arial Narrow" w:cs="Arial"/>
          <w:sz w:val="16"/>
          <w:szCs w:val="16"/>
        </w:rPr>
      </w:pPr>
    </w:p>
    <w:p w14:paraId="5114FE6E" w14:textId="77777777" w:rsidR="0063025B" w:rsidRDefault="0063025B" w:rsidP="0063025B">
      <w:pPr>
        <w:spacing w:after="0" w:line="240" w:lineRule="auto"/>
        <w:ind w:left="108" w:hanging="108"/>
        <w:rPr>
          <w:rFonts w:ascii="Arial Narrow" w:hAnsi="Arial Narrow" w:cs="Arial"/>
          <w:sz w:val="16"/>
          <w:szCs w:val="16"/>
        </w:rPr>
      </w:pPr>
    </w:p>
    <w:p w14:paraId="7B786D5F" w14:textId="77777777" w:rsidR="0063025B" w:rsidRDefault="0063025B" w:rsidP="0063025B">
      <w:pPr>
        <w:spacing w:after="0" w:line="240" w:lineRule="auto"/>
        <w:ind w:left="108" w:hanging="108"/>
        <w:rPr>
          <w:rFonts w:ascii="Arial Narrow" w:hAnsi="Arial Narrow" w:cs="Arial"/>
          <w:sz w:val="16"/>
          <w:szCs w:val="16"/>
        </w:rPr>
      </w:pPr>
    </w:p>
    <w:p w14:paraId="2D34F10F" w14:textId="77777777" w:rsidR="0063025B" w:rsidRDefault="0063025B" w:rsidP="0063025B">
      <w:pPr>
        <w:spacing w:after="0" w:line="240" w:lineRule="auto"/>
        <w:ind w:left="108" w:hanging="108"/>
        <w:rPr>
          <w:rFonts w:ascii="Arial Narrow" w:hAnsi="Arial Narrow" w:cs="Arial"/>
          <w:sz w:val="16"/>
          <w:szCs w:val="16"/>
        </w:rPr>
      </w:pPr>
    </w:p>
    <w:p w14:paraId="28ED3AD1" w14:textId="5608DDE1" w:rsidR="0063025B" w:rsidRPr="006D0D07" w:rsidRDefault="0063025B" w:rsidP="0063025B">
      <w:pPr>
        <w:spacing w:after="0" w:line="240" w:lineRule="auto"/>
        <w:ind w:left="108" w:hanging="108"/>
        <w:rPr>
          <w:rFonts w:ascii="Arial Narrow" w:hAnsi="Arial Narrow" w:cs="Arial"/>
          <w:sz w:val="16"/>
          <w:szCs w:val="16"/>
        </w:rPr>
      </w:pPr>
      <w:r>
        <w:rPr>
          <w:rFonts w:ascii="Arial Narrow" w:hAnsi="Arial Narrow" w:cs="Arial"/>
          <w:sz w:val="16"/>
          <w:szCs w:val="16"/>
        </w:rPr>
        <w:t>W</w:t>
      </w:r>
      <w:r w:rsidRPr="006D0D07">
        <w:rPr>
          <w:rFonts w:ascii="Arial Narrow" w:hAnsi="Arial Narrow" w:cs="Arial"/>
          <w:sz w:val="16"/>
          <w:szCs w:val="16"/>
        </w:rPr>
        <w:t xml:space="preserve">yk. w 1 egz. na </w:t>
      </w:r>
      <w:r>
        <w:rPr>
          <w:rFonts w:ascii="Arial Narrow" w:hAnsi="Arial Narrow" w:cs="Arial"/>
          <w:sz w:val="16"/>
          <w:szCs w:val="16"/>
        </w:rPr>
        <w:t xml:space="preserve">3 </w:t>
      </w:r>
      <w:r w:rsidRPr="006D0D07">
        <w:rPr>
          <w:rFonts w:ascii="Arial Narrow" w:hAnsi="Arial Narrow" w:cs="Arial"/>
          <w:sz w:val="16"/>
          <w:szCs w:val="16"/>
        </w:rPr>
        <w:t>ark.</w:t>
      </w:r>
    </w:p>
    <w:p w14:paraId="2FF622A4" w14:textId="77777777" w:rsidR="0063025B" w:rsidRPr="006D0D07" w:rsidRDefault="0063025B" w:rsidP="0063025B">
      <w:pPr>
        <w:spacing w:after="0" w:line="240" w:lineRule="auto"/>
        <w:ind w:left="108" w:hanging="108"/>
        <w:rPr>
          <w:rFonts w:ascii="Arial Narrow" w:hAnsi="Arial Narrow" w:cs="Arial"/>
          <w:sz w:val="16"/>
          <w:szCs w:val="16"/>
        </w:rPr>
      </w:pPr>
      <w:r w:rsidRPr="006D0D07">
        <w:rPr>
          <w:rFonts w:ascii="Arial Narrow" w:hAnsi="Arial Narrow" w:cs="Arial"/>
          <w:sz w:val="16"/>
          <w:szCs w:val="16"/>
        </w:rPr>
        <w:t>Egz. 1 - biuro przepustek T2612 B</w:t>
      </w:r>
      <w:r>
        <w:rPr>
          <w:rFonts w:ascii="Arial Narrow" w:hAnsi="Arial Narrow" w:cs="Arial"/>
          <w:sz w:val="16"/>
          <w:szCs w:val="16"/>
        </w:rPr>
        <w:t>10</w:t>
      </w:r>
    </w:p>
    <w:p w14:paraId="109BC8B2" w14:textId="0BEB6CD2" w:rsidR="0063025B" w:rsidRPr="006D0D07" w:rsidRDefault="0063025B" w:rsidP="0063025B">
      <w:pPr>
        <w:spacing w:after="0" w:line="240" w:lineRule="auto"/>
        <w:ind w:left="108" w:hanging="108"/>
        <w:rPr>
          <w:rFonts w:ascii="Arial Narrow" w:hAnsi="Arial Narrow" w:cs="Arial"/>
          <w:sz w:val="16"/>
          <w:szCs w:val="16"/>
        </w:rPr>
      </w:pPr>
      <w:r w:rsidRPr="006D0D07">
        <w:rPr>
          <w:rFonts w:ascii="Arial Narrow" w:hAnsi="Arial Narrow" w:cs="Arial"/>
          <w:sz w:val="16"/>
          <w:szCs w:val="16"/>
        </w:rPr>
        <w:t xml:space="preserve">Wyk. Barbara Baranowska tel. 261 417 364, e-mail: </w:t>
      </w:r>
      <w:hyperlink r:id="rId23" w:history="1">
        <w:r w:rsidRPr="00BA02DF">
          <w:rPr>
            <w:rStyle w:val="Hipercze"/>
            <w:rFonts w:ascii="Arial Narrow" w:hAnsi="Arial Narrow" w:cs="Arial"/>
            <w:sz w:val="16"/>
            <w:szCs w:val="16"/>
          </w:rPr>
          <w:t>baranowska1486</w:t>
        </w:r>
        <w:r w:rsidRPr="00BA02DF">
          <w:rPr>
            <w:rStyle w:val="Hipercze"/>
            <w:rFonts w:ascii="Arial Narrow" w:hAnsi="Arial Narrow" w:cs="Arial"/>
            <w:sz w:val="16"/>
            <w:szCs w:val="16"/>
          </w:rPr>
          <w:t>@10wsk.mil.pl</w:t>
        </w:r>
      </w:hyperlink>
    </w:p>
    <w:p w14:paraId="58D42D66" w14:textId="63108AA3" w:rsidR="00015FC3" w:rsidRPr="003A7F19" w:rsidRDefault="0063025B" w:rsidP="0063025B">
      <w:pPr>
        <w:spacing w:after="0" w:line="240" w:lineRule="auto"/>
        <w:ind w:left="108" w:hanging="108"/>
        <w:rPr>
          <w:rFonts w:ascii="Arial Narrow" w:hAnsi="Arial Narrow"/>
        </w:rPr>
      </w:pPr>
      <w:r w:rsidRPr="006D0D07">
        <w:rPr>
          <w:rFonts w:ascii="Arial Narrow" w:hAnsi="Arial Narrow" w:cs="Arial"/>
          <w:sz w:val="16"/>
          <w:szCs w:val="16"/>
        </w:rPr>
        <w:t>Data: 202</w:t>
      </w:r>
      <w:r>
        <w:rPr>
          <w:rFonts w:ascii="Arial Narrow" w:hAnsi="Arial Narrow" w:cs="Arial"/>
          <w:sz w:val="16"/>
          <w:szCs w:val="16"/>
        </w:rPr>
        <w:t>6-03-1</w:t>
      </w:r>
      <w:r>
        <w:rPr>
          <w:rFonts w:ascii="Arial Narrow" w:hAnsi="Arial Narrow" w:cs="Arial"/>
          <w:sz w:val="16"/>
          <w:szCs w:val="16"/>
        </w:rPr>
        <w:t>3</w:t>
      </w:r>
    </w:p>
    <w:sectPr w:rsidR="00015FC3" w:rsidRPr="003A7F19" w:rsidSect="0063025B">
      <w:headerReference w:type="default" r:id="rId24"/>
      <w:footerReference w:type="default" r:id="rId25"/>
      <w:pgSz w:w="11906" w:h="16838"/>
      <w:pgMar w:top="119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BE743" w14:textId="77777777" w:rsidR="00343EC6" w:rsidRDefault="00343EC6" w:rsidP="0063025B">
      <w:pPr>
        <w:spacing w:after="0" w:line="240" w:lineRule="auto"/>
      </w:pPr>
      <w:r>
        <w:separator/>
      </w:r>
    </w:p>
  </w:endnote>
  <w:endnote w:type="continuationSeparator" w:id="0">
    <w:p w14:paraId="25EA5F8E" w14:textId="77777777" w:rsidR="00343EC6" w:rsidRDefault="00343EC6" w:rsidP="00630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60306779"/>
      <w:docPartObj>
        <w:docPartGallery w:val="Page Numbers (Bottom of Page)"/>
        <w:docPartUnique/>
      </w:docPartObj>
    </w:sdtPr>
    <w:sdtContent>
      <w:p w14:paraId="2AC787F6" w14:textId="7AD0665D" w:rsidR="0063025B" w:rsidRPr="0063025B" w:rsidRDefault="0063025B">
        <w:pPr>
          <w:pStyle w:val="Stopka"/>
          <w:jc w:val="right"/>
          <w:rPr>
            <w:sz w:val="18"/>
            <w:szCs w:val="18"/>
          </w:rPr>
        </w:pPr>
        <w:r w:rsidRPr="0063025B">
          <w:rPr>
            <w:sz w:val="18"/>
            <w:szCs w:val="18"/>
          </w:rPr>
          <w:fldChar w:fldCharType="begin"/>
        </w:r>
        <w:r w:rsidRPr="0063025B">
          <w:rPr>
            <w:sz w:val="18"/>
            <w:szCs w:val="18"/>
          </w:rPr>
          <w:instrText>PAGE   \* MERGEFORMAT</w:instrText>
        </w:r>
        <w:r w:rsidRPr="0063025B">
          <w:rPr>
            <w:sz w:val="18"/>
            <w:szCs w:val="18"/>
          </w:rPr>
          <w:fldChar w:fldCharType="separate"/>
        </w:r>
        <w:r w:rsidRPr="0063025B">
          <w:rPr>
            <w:sz w:val="18"/>
            <w:szCs w:val="18"/>
          </w:rPr>
          <w:t>2</w:t>
        </w:r>
        <w:r w:rsidRPr="0063025B">
          <w:rPr>
            <w:sz w:val="18"/>
            <w:szCs w:val="18"/>
          </w:rPr>
          <w:fldChar w:fldCharType="end"/>
        </w:r>
      </w:p>
    </w:sdtContent>
  </w:sdt>
  <w:p w14:paraId="2E71BB5E" w14:textId="77777777" w:rsidR="0063025B" w:rsidRDefault="006302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DF473" w14:textId="77777777" w:rsidR="00343EC6" w:rsidRDefault="00343EC6" w:rsidP="0063025B">
      <w:pPr>
        <w:spacing w:after="0" w:line="240" w:lineRule="auto"/>
      </w:pPr>
      <w:r>
        <w:separator/>
      </w:r>
    </w:p>
  </w:footnote>
  <w:footnote w:type="continuationSeparator" w:id="0">
    <w:p w14:paraId="5E4FA27B" w14:textId="77777777" w:rsidR="00343EC6" w:rsidRDefault="00343EC6" w:rsidP="00630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85813" w14:textId="0264D330" w:rsidR="0063025B" w:rsidRPr="0063025B" w:rsidRDefault="0063025B">
    <w:pPr>
      <w:pStyle w:val="Nagwek"/>
      <w:rPr>
        <w:b/>
        <w:bCs/>
      </w:rPr>
    </w:pPr>
    <w:r w:rsidRPr="0063025B">
      <w:rPr>
        <w:b/>
        <w:bCs/>
      </w:rPr>
      <w:t>sprawa 27/2026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79F"/>
    <w:rsid w:val="00015FC3"/>
    <w:rsid w:val="00281F11"/>
    <w:rsid w:val="00343EC6"/>
    <w:rsid w:val="003A7F19"/>
    <w:rsid w:val="0063025B"/>
    <w:rsid w:val="006B6D44"/>
    <w:rsid w:val="00A552D3"/>
    <w:rsid w:val="00AF30A5"/>
    <w:rsid w:val="00C417E8"/>
    <w:rsid w:val="00DD17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8EC0C"/>
  <w15:chartTrackingRefBased/>
  <w15:docId w15:val="{3FFDDBEA-9647-407E-A934-68582D55A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D17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D17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D179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D179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D179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D179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D179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D179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D179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D179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D179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D179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D179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D179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D179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D179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D179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D179F"/>
    <w:rPr>
      <w:rFonts w:eastAsiaTheme="majorEastAsia" w:cstheme="majorBidi"/>
      <w:color w:val="272727" w:themeColor="text1" w:themeTint="D8"/>
    </w:rPr>
  </w:style>
  <w:style w:type="paragraph" w:styleId="Tytu">
    <w:name w:val="Title"/>
    <w:basedOn w:val="Normalny"/>
    <w:next w:val="Normalny"/>
    <w:link w:val="TytuZnak"/>
    <w:uiPriority w:val="10"/>
    <w:qFormat/>
    <w:rsid w:val="00DD1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D179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D179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D179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D179F"/>
    <w:pPr>
      <w:spacing w:before="160"/>
      <w:jc w:val="center"/>
    </w:pPr>
    <w:rPr>
      <w:i/>
      <w:iCs/>
      <w:color w:val="404040" w:themeColor="text1" w:themeTint="BF"/>
    </w:rPr>
  </w:style>
  <w:style w:type="character" w:customStyle="1" w:styleId="CytatZnak">
    <w:name w:val="Cytat Znak"/>
    <w:basedOn w:val="Domylnaczcionkaakapitu"/>
    <w:link w:val="Cytat"/>
    <w:uiPriority w:val="29"/>
    <w:rsid w:val="00DD179F"/>
    <w:rPr>
      <w:i/>
      <w:iCs/>
      <w:color w:val="404040" w:themeColor="text1" w:themeTint="BF"/>
    </w:rPr>
  </w:style>
  <w:style w:type="paragraph" w:styleId="Akapitzlist">
    <w:name w:val="List Paragraph"/>
    <w:basedOn w:val="Normalny"/>
    <w:uiPriority w:val="34"/>
    <w:qFormat/>
    <w:rsid w:val="00DD179F"/>
    <w:pPr>
      <w:ind w:left="720"/>
      <w:contextualSpacing/>
    </w:pPr>
  </w:style>
  <w:style w:type="character" w:styleId="Wyrnienieintensywne">
    <w:name w:val="Intense Emphasis"/>
    <w:basedOn w:val="Domylnaczcionkaakapitu"/>
    <w:uiPriority w:val="21"/>
    <w:qFormat/>
    <w:rsid w:val="00DD179F"/>
    <w:rPr>
      <w:i/>
      <w:iCs/>
      <w:color w:val="2F5496" w:themeColor="accent1" w:themeShade="BF"/>
    </w:rPr>
  </w:style>
  <w:style w:type="paragraph" w:styleId="Cytatintensywny">
    <w:name w:val="Intense Quote"/>
    <w:basedOn w:val="Normalny"/>
    <w:next w:val="Normalny"/>
    <w:link w:val="CytatintensywnyZnak"/>
    <w:uiPriority w:val="30"/>
    <w:qFormat/>
    <w:rsid w:val="00DD17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D179F"/>
    <w:rPr>
      <w:i/>
      <w:iCs/>
      <w:color w:val="2F5496" w:themeColor="accent1" w:themeShade="BF"/>
    </w:rPr>
  </w:style>
  <w:style w:type="character" w:styleId="Odwoanieintensywne">
    <w:name w:val="Intense Reference"/>
    <w:basedOn w:val="Domylnaczcionkaakapitu"/>
    <w:uiPriority w:val="32"/>
    <w:qFormat/>
    <w:rsid w:val="00DD179F"/>
    <w:rPr>
      <w:b/>
      <w:bCs/>
      <w:smallCaps/>
      <w:color w:val="2F5496" w:themeColor="accent1" w:themeShade="BF"/>
      <w:spacing w:val="5"/>
    </w:rPr>
  </w:style>
  <w:style w:type="paragraph" w:styleId="Nagwek">
    <w:name w:val="header"/>
    <w:basedOn w:val="Normalny"/>
    <w:link w:val="NagwekZnak"/>
    <w:uiPriority w:val="99"/>
    <w:unhideWhenUsed/>
    <w:rsid w:val="006302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3025B"/>
  </w:style>
  <w:style w:type="paragraph" w:styleId="Stopka">
    <w:name w:val="footer"/>
    <w:basedOn w:val="Normalny"/>
    <w:link w:val="StopkaZnak"/>
    <w:uiPriority w:val="99"/>
    <w:unhideWhenUsed/>
    <w:rsid w:val="006302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3025B"/>
  </w:style>
  <w:style w:type="character" w:styleId="Hipercze">
    <w:name w:val="Hyperlink"/>
    <w:basedOn w:val="Domylnaczcionkaakapitu"/>
    <w:uiPriority w:val="99"/>
    <w:unhideWhenUsed/>
    <w:rsid w:val="0063025B"/>
    <w:rPr>
      <w:color w:val="0000FF"/>
      <w:u w:val="single"/>
    </w:rPr>
  </w:style>
  <w:style w:type="character" w:styleId="Nierozpoznanawzmianka">
    <w:name w:val="Unresolved Mention"/>
    <w:basedOn w:val="Domylnaczcionkaakapitu"/>
    <w:uiPriority w:val="99"/>
    <w:semiHidden/>
    <w:unhideWhenUsed/>
    <w:rsid w:val="00630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mailto:odwolania@uzp.gov.pl"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mailto:ted@publications.europa.eu" TargetMode="External"/><Relationship Id="rId7" Type="http://schemas.openxmlformats.org/officeDocument/2006/relationships/hyperlink" Target="https://e-propublico.pl/" TargetMode="External"/><Relationship Id="rId12" Type="http://schemas.openxmlformats.org/officeDocument/2006/relationships/hyperlink" Target="http://www.10wsk.mil.pl/" TargetMode="External"/><Relationship Id="rId17" Type="http://schemas.openxmlformats.org/officeDocument/2006/relationships/hyperlink" Target="https://www.uzp.gov.pl/kio"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gov.pl/web/sp-prokuratoria" TargetMode="External"/><Relationship Id="rId20" Type="http://schemas.openxmlformats.org/officeDocument/2006/relationships/hyperlink" Target="https://www.gov.pl/web/uzp"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mailto:baranowska1486@10wsk.mil.pl"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gov.pl/web/sp-prokuratoria" TargetMode="External"/><Relationship Id="rId23" Type="http://schemas.openxmlformats.org/officeDocument/2006/relationships/hyperlink" Target="mailto:baranowska1486@10wsk.mil.pl" TargetMode="External"/><Relationship Id="rId10" Type="http://schemas.openxmlformats.org/officeDocument/2006/relationships/hyperlink" Target="http://www.10wsk.mil.pl/" TargetMode="External"/><Relationship Id="rId19" Type="http://schemas.openxmlformats.org/officeDocument/2006/relationships/hyperlink" Target="https://www.gov.pl/web/uzp" TargetMode="Externa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mailto:sp@prokuratoria.gov.pl" TargetMode="External"/><Relationship Id="rId22" Type="http://schemas.openxmlformats.org/officeDocument/2006/relationships/hyperlink" Target="https://op.europa.eu/"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2503</Words>
  <Characters>15024</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4</cp:revision>
  <cp:lastPrinted>2026-03-13T09:15:00Z</cp:lastPrinted>
  <dcterms:created xsi:type="dcterms:W3CDTF">2026-03-13T08:32:00Z</dcterms:created>
  <dcterms:modified xsi:type="dcterms:W3CDTF">2026-03-13T09:15:00Z</dcterms:modified>
</cp:coreProperties>
</file>