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F7368" w14:textId="77777777" w:rsidR="00284EFC" w:rsidRPr="00284EFC" w:rsidRDefault="00284EFC" w:rsidP="00284EFC">
      <w:pPr>
        <w:spacing w:line="276" w:lineRule="auto"/>
        <w:jc w:val="center"/>
        <w:rPr>
          <w:rFonts w:ascii="Arial Narrow" w:hAnsi="Arial Narrow"/>
        </w:rPr>
      </w:pPr>
      <w:r w:rsidRPr="00284EFC">
        <w:rPr>
          <w:rFonts w:ascii="Arial Narrow" w:hAnsi="Arial Narrow"/>
          <w:b/>
          <w:bCs/>
        </w:rPr>
        <w:t>182598-2026</w:t>
      </w:r>
      <w:r w:rsidRPr="00284EFC">
        <w:rPr>
          <w:rFonts w:ascii="Arial Narrow" w:hAnsi="Arial Narrow"/>
        </w:rPr>
        <w:t xml:space="preserve"> - Procedura konkurencyjna</w:t>
      </w:r>
    </w:p>
    <w:p w14:paraId="651B3711" w14:textId="77777777" w:rsidR="00284EFC" w:rsidRPr="00284EFC" w:rsidRDefault="00284EFC" w:rsidP="00284EFC">
      <w:pPr>
        <w:spacing w:line="276" w:lineRule="auto"/>
        <w:jc w:val="center"/>
        <w:rPr>
          <w:rFonts w:ascii="Arial Narrow" w:hAnsi="Arial Narrow"/>
        </w:rPr>
      </w:pPr>
      <w:r w:rsidRPr="00284EFC">
        <w:rPr>
          <w:rFonts w:ascii="Arial Narrow" w:hAnsi="Arial Narrow"/>
        </w:rPr>
        <w:t xml:space="preserve">Polska – Urządzenia medyczne – </w:t>
      </w:r>
      <w:r w:rsidRPr="00284EFC">
        <w:rPr>
          <w:rFonts w:ascii="Arial Narrow" w:hAnsi="Arial Narrow"/>
          <w:b/>
          <w:bCs/>
        </w:rPr>
        <w:t xml:space="preserve">Zakup diatermii, aparatu RTG i mobilnego stołu chirurgicznego z systemem obrazowania RTG w ramach Projektu nr FENX.06.01-IP.03-0018/25 </w:t>
      </w:r>
      <w:proofErr w:type="spellStart"/>
      <w:r w:rsidRPr="00284EFC">
        <w:rPr>
          <w:rFonts w:ascii="Arial Narrow" w:hAnsi="Arial Narrow"/>
          <w:b/>
          <w:bCs/>
        </w:rPr>
        <w:t>pn</w:t>
      </w:r>
      <w:proofErr w:type="spellEnd"/>
      <w:r w:rsidRPr="00284EFC">
        <w:rPr>
          <w:rFonts w:ascii="Arial Narrow" w:hAnsi="Arial Narrow"/>
          <w:b/>
          <w:bCs/>
        </w:rPr>
        <w:t>: "Wsparcie infrastruktury 10.WSzKzP SP ZOZ w Bydgoszczy w zakresie AOS i leczenia jednego dnia poprzez zakup niezbędnych wyrobów medycznych</w:t>
      </w:r>
      <w:r w:rsidRPr="00284EFC">
        <w:rPr>
          <w:rFonts w:ascii="Arial Narrow" w:hAnsi="Arial Narrow"/>
        </w:rPr>
        <w:t>"</w:t>
      </w:r>
    </w:p>
    <w:p w14:paraId="601C82A8" w14:textId="77777777" w:rsidR="00284EFC" w:rsidRPr="00284EFC" w:rsidRDefault="00284EFC" w:rsidP="00284EFC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</w:rPr>
        <w:t xml:space="preserve">OJ S </w:t>
      </w:r>
      <w:r w:rsidRPr="00284EFC">
        <w:rPr>
          <w:rFonts w:ascii="Arial Narrow" w:hAnsi="Arial Narrow"/>
          <w:b/>
          <w:bCs/>
        </w:rPr>
        <w:t>53/2026 17/03/2026</w:t>
      </w:r>
    </w:p>
    <w:p w14:paraId="40CD4E0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Ogłoszenie o zamówieniu lub ogłoszenie o koncesji – tryb standardowy - Ogłoszenie o zmianie</w:t>
      </w:r>
    </w:p>
    <w:p w14:paraId="1F3865E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Dostawy</w:t>
      </w:r>
    </w:p>
    <w:p w14:paraId="51AAEBB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1. Nabywca</w:t>
      </w:r>
    </w:p>
    <w:p w14:paraId="2521DBA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1.1.</w:t>
      </w:r>
    </w:p>
    <w:p w14:paraId="1EF40EB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Nabywca</w:t>
      </w:r>
    </w:p>
    <w:p w14:paraId="13E4C6F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Oficjalna nazwa: 10 Wojskowy Szpital Kliniczny z Polikliniką Samodzielny Publiczny Zakład Opieki Zdrowotnej</w:t>
      </w:r>
    </w:p>
    <w:p w14:paraId="4AB2A93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E-mail: </w:t>
      </w:r>
      <w:hyperlink r:id="rId6" w:history="1">
        <w:r w:rsidRPr="00284EFC">
          <w:rPr>
            <w:rStyle w:val="Hipercze"/>
            <w:rFonts w:ascii="Arial Narrow" w:hAnsi="Arial Narrow"/>
            <w:sz w:val="22"/>
            <w:szCs w:val="22"/>
          </w:rPr>
          <w:t>choroszynska3292@10wsk.mil.pl</w:t>
        </w:r>
      </w:hyperlink>
    </w:p>
    <w:p w14:paraId="4312332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Status prawny nabywcy: Podmiot prawa publicznego</w:t>
      </w:r>
    </w:p>
    <w:p w14:paraId="2C41B51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Sektor działalności instytucji zamawiającej: Zdrowie</w:t>
      </w:r>
    </w:p>
    <w:p w14:paraId="6FCCFD3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2. Procedura</w:t>
      </w:r>
    </w:p>
    <w:p w14:paraId="261BC46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2.1.</w:t>
      </w:r>
    </w:p>
    <w:p w14:paraId="1249B88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Procedura</w:t>
      </w:r>
    </w:p>
    <w:p w14:paraId="3137B24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Tytuł: Zakup diatermii, aparatu RTG i mobilnego stołu chirurgicznego z systemem obrazowania RTG w ramach Projektu nr FENX.06.01-IP.03-0018/25 </w:t>
      </w:r>
      <w:proofErr w:type="spellStart"/>
      <w:r w:rsidRPr="00284EFC">
        <w:rPr>
          <w:rFonts w:ascii="Arial Narrow" w:hAnsi="Arial Narrow"/>
          <w:sz w:val="22"/>
          <w:szCs w:val="22"/>
        </w:rPr>
        <w:t>pn</w:t>
      </w:r>
      <w:proofErr w:type="spellEnd"/>
      <w:r w:rsidRPr="00284EFC">
        <w:rPr>
          <w:rFonts w:ascii="Arial Narrow" w:hAnsi="Arial Narrow"/>
          <w:sz w:val="22"/>
          <w:szCs w:val="22"/>
        </w:rPr>
        <w:t>: "Wsparcie infrastruktury 10.WSzKzP SP ZOZ w Bydgoszczy w zakresie AOS i leczenia jednego dnia poprzez zakup niezbędnych wyrobów medycznych"</w:t>
      </w:r>
    </w:p>
    <w:p w14:paraId="40BE6AD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Opis: Zakup diatermii, aparatu RTG i mobilnego stołu chirurgicznego z systemem obrazowania RTG w ramach Projektu nr FENX.06.01-IP.03-0018/25 </w:t>
      </w:r>
      <w:proofErr w:type="spellStart"/>
      <w:r w:rsidRPr="00284EFC">
        <w:rPr>
          <w:rFonts w:ascii="Arial Narrow" w:hAnsi="Arial Narrow"/>
          <w:sz w:val="22"/>
          <w:szCs w:val="22"/>
        </w:rPr>
        <w:t>pn</w:t>
      </w:r>
      <w:proofErr w:type="spellEnd"/>
      <w:r w:rsidRPr="00284EFC">
        <w:rPr>
          <w:rFonts w:ascii="Arial Narrow" w:hAnsi="Arial Narrow"/>
          <w:sz w:val="22"/>
          <w:szCs w:val="22"/>
        </w:rPr>
        <w:t>: "Wsparcie infrastruktury 10.WSzKzP SP ZOZ w Bydgoszczy w zakresie AOS i leczenia jednego dnia poprzez zakup niezbędnych wyrobów medycznych" - zgodnie z wymaganiami postawionymi w specyfikacji technicznej oraz z zapisami SWZ</w:t>
      </w:r>
    </w:p>
    <w:p w14:paraId="6414896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Identyfikator procedury: c534f389-6445-40f5-a1d8-9bb76c1ed16f</w:t>
      </w:r>
    </w:p>
    <w:p w14:paraId="02E8E89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Wewnętrzny identyfikator: 144/2025</w:t>
      </w:r>
    </w:p>
    <w:p w14:paraId="3C3012C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 procedury: Otwarta</w:t>
      </w:r>
    </w:p>
    <w:p w14:paraId="1B4DCE1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Procedura jest przyspieszona: nie</w:t>
      </w:r>
    </w:p>
    <w:p w14:paraId="12E818C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2.1.1.</w:t>
      </w:r>
    </w:p>
    <w:p w14:paraId="6D0A7A2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Przeznaczenie</w:t>
      </w:r>
    </w:p>
    <w:p w14:paraId="45FC31E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Charakter zamówienia: Dostawy</w:t>
      </w:r>
    </w:p>
    <w:p w14:paraId="77137D1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284EFC">
        <w:rPr>
          <w:rFonts w:ascii="Arial Narrow" w:hAnsi="Arial Narrow"/>
          <w:sz w:val="22"/>
          <w:szCs w:val="22"/>
        </w:rPr>
        <w:t>cpv</w:t>
      </w:r>
      <w:proofErr w:type="spellEnd"/>
      <w:r w:rsidRPr="00284EFC">
        <w:rPr>
          <w:rFonts w:ascii="Arial Narrow" w:hAnsi="Arial Narrow"/>
          <w:sz w:val="22"/>
          <w:szCs w:val="22"/>
        </w:rPr>
        <w:t>): 33100000 Urządzenia medyczne</w:t>
      </w:r>
    </w:p>
    <w:p w14:paraId="41B336E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Dodatkowa klasyfikacja (</w:t>
      </w:r>
      <w:proofErr w:type="spellStart"/>
      <w:r w:rsidRPr="00284EFC">
        <w:rPr>
          <w:rFonts w:ascii="Arial Narrow" w:hAnsi="Arial Narrow"/>
          <w:sz w:val="22"/>
          <w:szCs w:val="22"/>
        </w:rPr>
        <w:t>cpv</w:t>
      </w:r>
      <w:proofErr w:type="spellEnd"/>
      <w:r w:rsidRPr="00284EFC">
        <w:rPr>
          <w:rFonts w:ascii="Arial Narrow" w:hAnsi="Arial Narrow"/>
          <w:sz w:val="22"/>
          <w:szCs w:val="22"/>
        </w:rPr>
        <w:t>): 33124000 Urządzenia i wyroby diagnostyczne i radiodiagnostyczne, 33111000 Aparatura rentgenowska</w:t>
      </w:r>
    </w:p>
    <w:p w14:paraId="134DD12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2.1.2.</w:t>
      </w:r>
    </w:p>
    <w:p w14:paraId="2B5C7B9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Miejsce realizacji</w:t>
      </w:r>
    </w:p>
    <w:p w14:paraId="15FEF85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718A3EA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Kraj: Polska</w:t>
      </w:r>
    </w:p>
    <w:p w14:paraId="5F92821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2.1.4.</w:t>
      </w:r>
    </w:p>
    <w:p w14:paraId="12952B6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ogólne</w:t>
      </w:r>
    </w:p>
    <w:p w14:paraId="7FAE1A9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  <w:r w:rsidRPr="00284EFC">
        <w:rPr>
          <w:rFonts w:ascii="Arial Narrow" w:hAnsi="Arial Narrow"/>
          <w:sz w:val="22"/>
          <w:szCs w:val="22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  <w:r w:rsidRPr="00284EFC">
        <w:rPr>
          <w:rFonts w:ascii="Arial Narrow" w:hAnsi="Arial Narrow"/>
          <w:sz w:val="22"/>
          <w:szCs w:val="22"/>
        </w:rPr>
        <w:t xml:space="preserve">, tj., jeśli środki publiczne,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  <w:r w:rsidRPr="00284EFC">
        <w:rPr>
          <w:rFonts w:ascii="Arial Narrow" w:hAnsi="Arial Narrow"/>
          <w:sz w:val="22"/>
          <w:szCs w:val="22"/>
        </w:rPr>
        <w:t xml:space="preserve"> z zastrzeżeniem art. ust 3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  <w:r w:rsidRPr="00284EFC">
        <w:rPr>
          <w:rFonts w:ascii="Arial Narrow" w:hAnsi="Arial Narrow"/>
          <w:sz w:val="22"/>
          <w:szCs w:val="22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553E80A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Podstawa prawna: </w:t>
      </w:r>
    </w:p>
    <w:p w14:paraId="59DA34E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Dyrektywa 2014/24/UE</w:t>
      </w:r>
    </w:p>
    <w:p w14:paraId="232C382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2.1.5.</w:t>
      </w:r>
    </w:p>
    <w:p w14:paraId="7273909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udzielenia zamówienia</w:t>
      </w:r>
    </w:p>
    <w:p w14:paraId="567E582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zgłoszenia: </w:t>
      </w:r>
    </w:p>
    <w:p w14:paraId="4807C63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Maksymalna liczba części zamówienia, na które jeden oferent może składać oferty: 3</w:t>
      </w:r>
    </w:p>
    <w:p w14:paraId="6D4C698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zamówienia: </w:t>
      </w:r>
    </w:p>
    <w:p w14:paraId="277A0ED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Maksymalna liczba części zamówienia, których można udzielić jednemu oferentowi: 3</w:t>
      </w:r>
    </w:p>
    <w:p w14:paraId="1097B54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2.1.6.</w:t>
      </w:r>
    </w:p>
    <w:p w14:paraId="2713467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Podstawy wykluczenia</w:t>
      </w:r>
    </w:p>
    <w:p w14:paraId="2982B72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Powody wykluczenia źródła: Uwaga</w:t>
      </w:r>
    </w:p>
    <w:p w14:paraId="16B9BD1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Aktywami zarządza likwidator: art. 109 ust. 1 pkt 4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6E981EB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5CDEC93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Działalność gospodarcza jest zawieszona: art. 109 ust. 1 pkt 4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69D9228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Inna sytuacja podobna do upadłości wynikająca z prawa krajowego: art. 109 ust. 1 pkt 4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4A0FA5E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Niewypłacalność: art. 109 ust. 1 pkt 4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555CACF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Naruszenie obowiązku opłacenia składek na ubezpieczenie społeczne: art.108 ust. 1 pkt 3 oraz art 109 ust. 1 pkt 1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5F63767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Naruszenie obowiązku płatności podatków: art. 108 ust. 1 pkt 3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  <w:r w:rsidRPr="00284EFC">
        <w:rPr>
          <w:rFonts w:ascii="Arial Narrow" w:hAnsi="Arial Narrow"/>
          <w:sz w:val="22"/>
          <w:szCs w:val="22"/>
        </w:rPr>
        <w:t xml:space="preserve"> oraz art. 109 ust. 1 pkt 1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05C46FB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 xml:space="preserve">Podstawy wykluczenia o charakterze wyłącznie krajowym: art. 108 ust. 1 pkt. 1 lit. g) oraz art. 108 ust. 1 pkt. 2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5BFDEFE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Porozumienia z innymi wykonawcami mające na celu zakłócenie konkurencji: art. 108 ust. 1 pkt 5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37E974D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Układ z wierzycielami: art. 109 ust. 1 pkt 4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12353D7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Upadłość: art. 109 ust. ust. 1 pkt 4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1F83EFC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2391535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1937327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Podstawy związane z wyrokami skazującymi za przestępstwo: art.108 ust. 1 pkt 1 lit. a) oraz art. 108 ust. 1 pkt 2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7597840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Praca dzieci i inne formy handlu ludźmi: art.108 ust. 1 pkt 1 lit. b, f) oraz art. 108 ust. 1 pkt 2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50B0CBF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Korupcja: art.108 ust. 1 pkt 1 lit. c) oraz art. 108 ust. 1 pkt 2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298ECC2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Pranie pieniędzy lub finansowanie terroryzmu: art.108 ust. 1 pkt 1 lit. d) oraz art. 108 ust. 1 pkt 2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663BD2A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200E527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Naruszenie obowiązków w dziedzinie prawa pracy: art.108 ust. 1 pkt 1 lit. h) oraz art. 108 ust. 1 pkt 2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</w:p>
    <w:p w14:paraId="607ED00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 Część zamówienia</w:t>
      </w:r>
    </w:p>
    <w:p w14:paraId="7C00C30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</w:t>
      </w:r>
    </w:p>
    <w:p w14:paraId="4448211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Część zamówienia: LOT-0001</w:t>
      </w:r>
    </w:p>
    <w:p w14:paraId="1E29648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Tytuł: 1. Diatermia</w:t>
      </w:r>
    </w:p>
    <w:p w14:paraId="3501DF8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Diatermia zgodnie z wymaganiami postawionymi w specyfikacji technicznej oraz z zapisami SWZ.</w:t>
      </w:r>
    </w:p>
    <w:p w14:paraId="23E984D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Wewnętrzny identyfikator: 1</w:t>
      </w:r>
    </w:p>
    <w:p w14:paraId="50998EB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5.1.1.</w:t>
      </w:r>
    </w:p>
    <w:p w14:paraId="2E05945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Przeznaczenie</w:t>
      </w:r>
    </w:p>
    <w:p w14:paraId="2718C9D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Charakter zamówienia: Dostawy</w:t>
      </w:r>
    </w:p>
    <w:p w14:paraId="7D03F6B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284EFC">
        <w:rPr>
          <w:rFonts w:ascii="Arial Narrow" w:hAnsi="Arial Narrow"/>
          <w:sz w:val="22"/>
          <w:szCs w:val="22"/>
        </w:rPr>
        <w:t>cpv</w:t>
      </w:r>
      <w:proofErr w:type="spellEnd"/>
      <w:r w:rsidRPr="00284EFC">
        <w:rPr>
          <w:rFonts w:ascii="Arial Narrow" w:hAnsi="Arial Narrow"/>
          <w:sz w:val="22"/>
          <w:szCs w:val="22"/>
        </w:rPr>
        <w:t>): 33100000 Urządzenia medyczne</w:t>
      </w:r>
    </w:p>
    <w:p w14:paraId="1C1D0B3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Dodatkowa klasyfikacja (</w:t>
      </w:r>
      <w:proofErr w:type="spellStart"/>
      <w:r w:rsidRPr="00284EFC">
        <w:rPr>
          <w:rFonts w:ascii="Arial Narrow" w:hAnsi="Arial Narrow"/>
          <w:sz w:val="22"/>
          <w:szCs w:val="22"/>
        </w:rPr>
        <w:t>cpv</w:t>
      </w:r>
      <w:proofErr w:type="spellEnd"/>
      <w:r w:rsidRPr="00284EFC">
        <w:rPr>
          <w:rFonts w:ascii="Arial Narrow" w:hAnsi="Arial Narrow"/>
          <w:sz w:val="22"/>
          <w:szCs w:val="22"/>
        </w:rPr>
        <w:t>): 33124000 Urządzenia i wyroby diagnostyczne i radiodiagnostyczne, 33111000 Aparatura rentgenowska</w:t>
      </w:r>
    </w:p>
    <w:p w14:paraId="21435DE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5.1.2.</w:t>
      </w:r>
    </w:p>
    <w:p w14:paraId="3076072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Miejsce realizacji</w:t>
      </w:r>
    </w:p>
    <w:p w14:paraId="3AFCA79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09B6894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Kraj: Polska</w:t>
      </w:r>
    </w:p>
    <w:p w14:paraId="3ABD237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5.1.3.</w:t>
      </w:r>
    </w:p>
    <w:p w14:paraId="0506485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Szacowany okres obowiązywania</w:t>
      </w:r>
    </w:p>
    <w:p w14:paraId="5D11658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Okres obowiązywania: 9 Tygodnie</w:t>
      </w:r>
    </w:p>
    <w:p w14:paraId="7F71C46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5.1.6.</w:t>
      </w:r>
    </w:p>
    <w:p w14:paraId="4A88E97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ogólne</w:t>
      </w:r>
    </w:p>
    <w:p w14:paraId="0170E3F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Zastrzeżony udział: </w:t>
      </w:r>
    </w:p>
    <w:p w14:paraId="62E6C9A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Udział nie jest zastrzeżony.</w:t>
      </w:r>
    </w:p>
    <w:p w14:paraId="4AD40C9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Projekt zamówienia w pełni lub częściowo finansowany z funduszy UE</w:t>
      </w:r>
    </w:p>
    <w:p w14:paraId="43F34C1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 funduszach Unii Europejskiej: </w:t>
      </w:r>
    </w:p>
    <w:p w14:paraId="67BA6B9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Program funduszy UE: Program UE dla zdrowia (2021/2027)</w:t>
      </w:r>
    </w:p>
    <w:p w14:paraId="75BE4EE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Więcej informacji na temat funduszy UE: Projekt nr FENX.06.01-IP.03-0018/25 </w:t>
      </w:r>
      <w:proofErr w:type="spellStart"/>
      <w:r w:rsidRPr="00284EFC">
        <w:rPr>
          <w:rFonts w:ascii="Arial Narrow" w:hAnsi="Arial Narrow"/>
          <w:sz w:val="22"/>
          <w:szCs w:val="22"/>
        </w:rPr>
        <w:t>pn</w:t>
      </w:r>
      <w:proofErr w:type="spellEnd"/>
      <w:r w:rsidRPr="00284EFC">
        <w:rPr>
          <w:rFonts w:ascii="Arial Narrow" w:hAnsi="Arial Narrow"/>
          <w:sz w:val="22"/>
          <w:szCs w:val="22"/>
        </w:rPr>
        <w:t>: "Wsparcie infrastruktury 10.WSzKzP SP ZOZ w Bydgoszczy w zakresie AOS i leczenia jednego dnia poprzez zakup niezbędnych wyrobów medycznych"</w:t>
      </w:r>
    </w:p>
    <w:p w14:paraId="20E5E5F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Zamówienie jest objęte zakresem Porozumienia w sprawie zamówień rządowych (GPA): tak</w:t>
      </w:r>
    </w:p>
    <w:p w14:paraId="2EB3D38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43C6AE9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5.1.7.</w:t>
      </w:r>
    </w:p>
    <w:p w14:paraId="3825D5A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Zamówienia strategiczne</w:t>
      </w:r>
    </w:p>
    <w:p w14:paraId="1E82B4A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Cel zamówienia strategicznego: Ograniczenie skutków środowiskowych</w:t>
      </w:r>
    </w:p>
    <w:p w14:paraId="175A032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7336B7E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Promowany cel społeczny: Dostępność dla wszystkich</w:t>
      </w:r>
    </w:p>
    <w:p w14:paraId="15399AC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5.1.9.</w:t>
      </w:r>
    </w:p>
    <w:p w14:paraId="5DF4260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Kryteria kwalifikacji</w:t>
      </w:r>
    </w:p>
    <w:p w14:paraId="7A64A56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Źródła kryteriów wyboru: Dokumenty zamówienia</w:t>
      </w:r>
    </w:p>
    <w:p w14:paraId="022B253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5.1.10.</w:t>
      </w:r>
    </w:p>
    <w:p w14:paraId="4C40322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Kryteria udzielenia zamówienia</w:t>
      </w:r>
    </w:p>
    <w:p w14:paraId="55D10DB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Kryterium: </w:t>
      </w:r>
    </w:p>
    <w:p w14:paraId="5006EBA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Rodzaj: Cena</w:t>
      </w:r>
    </w:p>
    <w:p w14:paraId="348B7A4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Najniższa cena</w:t>
      </w:r>
    </w:p>
    <w:p w14:paraId="65DDCA8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08AEAE3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 udzielenia - Liczba: 60,00</w:t>
      </w:r>
    </w:p>
    <w:p w14:paraId="305EA81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Kryterium: </w:t>
      </w:r>
    </w:p>
    <w:p w14:paraId="3A64072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Rodzaj: Jakość</w:t>
      </w:r>
    </w:p>
    <w:p w14:paraId="2A721F0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Nazwa: Długość okresu gwarancji</w:t>
      </w:r>
    </w:p>
    <w:p w14:paraId="771C550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Najdłuższy okres gwarancji</w:t>
      </w:r>
    </w:p>
    <w:p w14:paraId="14F714C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65E526A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 udzielenia - Liczba: 20,00</w:t>
      </w:r>
    </w:p>
    <w:p w14:paraId="2309BBE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Kryterium: </w:t>
      </w:r>
    </w:p>
    <w:p w14:paraId="477951F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Rodzaj: Jakość</w:t>
      </w:r>
    </w:p>
    <w:p w14:paraId="144A8FE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Nazwa: Termin dostawy</w:t>
      </w:r>
    </w:p>
    <w:p w14:paraId="0B7E7D1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Najkrótszy termin dostawy</w:t>
      </w:r>
    </w:p>
    <w:p w14:paraId="0E91806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7EF68C0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 udzielenia - Liczba: 20,00</w:t>
      </w:r>
    </w:p>
    <w:p w14:paraId="53661E3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5.1.11.</w:t>
      </w:r>
    </w:p>
    <w:p w14:paraId="0FA1F6A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Dokumenty zamówienia</w:t>
      </w:r>
    </w:p>
    <w:p w14:paraId="537F3F6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dokumentów zamówienia: </w:t>
      </w:r>
      <w:hyperlink r:id="rId7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53AF2B4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5.1.12.</w:t>
      </w:r>
    </w:p>
    <w:p w14:paraId="021B2D3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udzielenia zamówienia</w:t>
      </w:r>
    </w:p>
    <w:p w14:paraId="67A341B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zgłoszenia: </w:t>
      </w:r>
    </w:p>
    <w:p w14:paraId="7D1D116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Zgłoszenie elektroniczne: Wymagane</w:t>
      </w:r>
    </w:p>
    <w:p w14:paraId="5F3179E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na potrzeby zgłoszenia: </w:t>
      </w:r>
      <w:hyperlink r:id="rId8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081F6D5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38B1655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Katalog elektroniczny: Niedozwolone</w:t>
      </w:r>
    </w:p>
    <w:p w14:paraId="088974D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1C53A1A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Oferty wariantowe: Niedozwolone</w:t>
      </w:r>
    </w:p>
    <w:p w14:paraId="4F6DB68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Termin składania ofert: 01/04/2026 08:00:00 (UTC+02:00) czas wschodnioeuropejski, czas środkowoeuropejski letni</w:t>
      </w:r>
    </w:p>
    <w:p w14:paraId="3EFFFC4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7D7D580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na temat publicznego otwarcia: </w:t>
      </w:r>
    </w:p>
    <w:p w14:paraId="4CA7D00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Data otwarcia: 01/04/2026 08:30:00 (UTC+02:00) czas wschodnioeuropejski, czas środkowoeuropejski letni</w:t>
      </w:r>
    </w:p>
    <w:p w14:paraId="5CE4663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9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284EFC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41317B3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zamówienia: </w:t>
      </w:r>
    </w:p>
    <w:p w14:paraId="2250817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05826FB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Fakturowanie elektroniczne: Wymagane</w:t>
      </w:r>
    </w:p>
    <w:p w14:paraId="7804AB0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Stosowane będą zlecenia elektroniczne: tak</w:t>
      </w:r>
    </w:p>
    <w:p w14:paraId="662111F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Stosowane będą płatności elektroniczne: tak</w:t>
      </w:r>
    </w:p>
    <w:p w14:paraId="1DBA169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284EFC">
        <w:rPr>
          <w:rFonts w:ascii="Arial Narrow" w:hAnsi="Arial Narrow"/>
          <w:sz w:val="22"/>
          <w:szCs w:val="22"/>
        </w:rPr>
        <w:t>Srodowisko</w:t>
      </w:r>
      <w:proofErr w:type="spellEnd"/>
      <w:r w:rsidRPr="00284EFC">
        <w:rPr>
          <w:rFonts w:ascii="Arial Narrow" w:hAnsi="Arial Narrow"/>
          <w:sz w:val="22"/>
          <w:szCs w:val="22"/>
        </w:rPr>
        <w:t xml:space="preserve"> 2021-2027</w:t>
      </w:r>
    </w:p>
    <w:p w14:paraId="0701F9C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5.1.15.</w:t>
      </w:r>
    </w:p>
    <w:p w14:paraId="71D8D78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Techniki</w:t>
      </w:r>
    </w:p>
    <w:p w14:paraId="26D06C3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Umowa ramowa: </w:t>
      </w:r>
    </w:p>
    <w:p w14:paraId="24D5747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Brak umowy ramowej</w:t>
      </w:r>
    </w:p>
    <w:p w14:paraId="2BE0FEC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 dynamicznym systemie zakupów: </w:t>
      </w:r>
    </w:p>
    <w:p w14:paraId="719BB99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Brak dynamicznego systemu zakupów</w:t>
      </w:r>
    </w:p>
    <w:p w14:paraId="7E2BBBC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Aukcja elektroniczna: nie</w:t>
      </w:r>
    </w:p>
    <w:p w14:paraId="6ECEDC8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5.1.16.</w:t>
      </w:r>
    </w:p>
    <w:p w14:paraId="10EE821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Dalsze informacje, mediacja i odwołanie</w:t>
      </w:r>
    </w:p>
    <w:p w14:paraId="29020AA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4E60193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 odwoławczy: KRAJOWA IZBA ODWOŁAWCZA</w:t>
      </w:r>
    </w:p>
    <w:p w14:paraId="57B322D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  <w:r w:rsidRPr="00284EFC">
        <w:rPr>
          <w:rFonts w:ascii="Arial Narrow" w:hAnsi="Arial Narrow"/>
          <w:sz w:val="22"/>
          <w:szCs w:val="22"/>
        </w:rPr>
        <w:t xml:space="preserve">, przysługują środki ochrony prawnej na zasadach przewidzianych w art. 505 – 590 ustawy </w:t>
      </w:r>
      <w:proofErr w:type="spellStart"/>
      <w:r w:rsidRPr="00284EFC">
        <w:rPr>
          <w:rFonts w:ascii="Arial Narrow" w:hAnsi="Arial Narrow"/>
          <w:sz w:val="22"/>
          <w:szCs w:val="22"/>
        </w:rPr>
        <w:t>Pzp</w:t>
      </w:r>
      <w:proofErr w:type="spellEnd"/>
      <w:r w:rsidRPr="00284EFC">
        <w:rPr>
          <w:rFonts w:ascii="Arial Narrow" w:hAnsi="Arial Narrow"/>
          <w:sz w:val="22"/>
          <w:szCs w:val="22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E4BD11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0DA05FE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5C8BFBE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014AD43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2EBBDD8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Organizacja rozpatrująca oferty: 10 Wojskowy Szpital Kliniczny z Polikliniką Samodzielny Publiczny Zakład Opieki Zdrowotnej</w:t>
      </w:r>
    </w:p>
    <w:p w14:paraId="782F646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</w:t>
      </w:r>
    </w:p>
    <w:p w14:paraId="4D2CBF1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Część zamówienia: LOT-0002</w:t>
      </w:r>
    </w:p>
    <w:p w14:paraId="48ACBA6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Tytuł: 2. Mobilny stół chirurgiczny z systemem obrazowania RTG wraz z materiałami eksploatacyjnymi</w:t>
      </w:r>
    </w:p>
    <w:p w14:paraId="257755A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Mobilny stół chirurgiczny z systemem obrazowania RTG wraz z materiałami eksploatacyjnymi - zgodnie z wymaganiami postawionymi w specyfikacji technicznej oraz z zapisami SWZ.</w:t>
      </w:r>
    </w:p>
    <w:p w14:paraId="6E1E0B3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Wewnętrzny identyfikator: 2</w:t>
      </w:r>
    </w:p>
    <w:p w14:paraId="11A1EAA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5.1.1.</w:t>
      </w:r>
    </w:p>
    <w:p w14:paraId="0BB37A8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Przeznaczenie</w:t>
      </w:r>
    </w:p>
    <w:p w14:paraId="7F6F9A6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Charakter zamówienia: Dostawy</w:t>
      </w:r>
    </w:p>
    <w:p w14:paraId="77833EB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284EFC">
        <w:rPr>
          <w:rFonts w:ascii="Arial Narrow" w:hAnsi="Arial Narrow"/>
          <w:sz w:val="22"/>
          <w:szCs w:val="22"/>
        </w:rPr>
        <w:t>cpv</w:t>
      </w:r>
      <w:proofErr w:type="spellEnd"/>
      <w:r w:rsidRPr="00284EFC">
        <w:rPr>
          <w:rFonts w:ascii="Arial Narrow" w:hAnsi="Arial Narrow"/>
          <w:sz w:val="22"/>
          <w:szCs w:val="22"/>
        </w:rPr>
        <w:t>): 33100000 Urządzenia medyczne</w:t>
      </w:r>
    </w:p>
    <w:p w14:paraId="01095EC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Dodatkowa klasyfikacja (</w:t>
      </w:r>
      <w:proofErr w:type="spellStart"/>
      <w:r w:rsidRPr="00284EFC">
        <w:rPr>
          <w:rFonts w:ascii="Arial Narrow" w:hAnsi="Arial Narrow"/>
          <w:sz w:val="22"/>
          <w:szCs w:val="22"/>
        </w:rPr>
        <w:t>cpv</w:t>
      </w:r>
      <w:proofErr w:type="spellEnd"/>
      <w:r w:rsidRPr="00284EFC">
        <w:rPr>
          <w:rFonts w:ascii="Arial Narrow" w:hAnsi="Arial Narrow"/>
          <w:sz w:val="22"/>
          <w:szCs w:val="22"/>
        </w:rPr>
        <w:t>): 33124000 Urządzenia i wyroby diagnostyczne i radiodiagnostyczne, 33111000 Aparatura rentgenowska</w:t>
      </w:r>
    </w:p>
    <w:p w14:paraId="5F85B49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5.1.2.</w:t>
      </w:r>
    </w:p>
    <w:p w14:paraId="276EA6F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Miejsce realizacji</w:t>
      </w:r>
    </w:p>
    <w:p w14:paraId="5B08B61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783F429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Kraj: Polska</w:t>
      </w:r>
    </w:p>
    <w:p w14:paraId="2DEA5C5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5.1.3.</w:t>
      </w:r>
    </w:p>
    <w:p w14:paraId="12E56C8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Szacowany okres obowiązywania</w:t>
      </w:r>
    </w:p>
    <w:p w14:paraId="0680E7E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Okres obowiązywania: 9 Tygodnie</w:t>
      </w:r>
    </w:p>
    <w:p w14:paraId="1A4D94F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5.1.6.</w:t>
      </w:r>
    </w:p>
    <w:p w14:paraId="2D58678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ogólne</w:t>
      </w:r>
    </w:p>
    <w:p w14:paraId="338773F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Zastrzeżony udział: </w:t>
      </w:r>
    </w:p>
    <w:p w14:paraId="6E77A13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Udział nie jest zastrzeżony.</w:t>
      </w:r>
    </w:p>
    <w:p w14:paraId="7E71A64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Projekt zamówienia w pełni lub częściowo finansowany z funduszy UE</w:t>
      </w:r>
    </w:p>
    <w:p w14:paraId="6905F5F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 funduszach Unii Europejskiej: </w:t>
      </w:r>
    </w:p>
    <w:p w14:paraId="24BB14A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Program funduszy UE: Program UE dla zdrowia (2021/2027)</w:t>
      </w:r>
    </w:p>
    <w:p w14:paraId="3813019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Więcej informacji na temat funduszy UE: Projekt nr FENX.06.01-IP.03-0018/25 </w:t>
      </w:r>
      <w:proofErr w:type="spellStart"/>
      <w:r w:rsidRPr="00284EFC">
        <w:rPr>
          <w:rFonts w:ascii="Arial Narrow" w:hAnsi="Arial Narrow"/>
          <w:sz w:val="22"/>
          <w:szCs w:val="22"/>
        </w:rPr>
        <w:t>pn</w:t>
      </w:r>
      <w:proofErr w:type="spellEnd"/>
      <w:r w:rsidRPr="00284EFC">
        <w:rPr>
          <w:rFonts w:ascii="Arial Narrow" w:hAnsi="Arial Narrow"/>
          <w:sz w:val="22"/>
          <w:szCs w:val="22"/>
        </w:rPr>
        <w:t>: "Wsparcie infrastruktury 10.WSzKzP SP ZOZ w Bydgoszczy w zakresie AOS i leczenia jednego dnia poprzez zakup niezbędnych wyrobów medycznych"</w:t>
      </w:r>
    </w:p>
    <w:p w14:paraId="4C2FB71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Zamówienie jest objęte zakresem Porozumienia w sprawie zamówień rządowych (GPA): tak</w:t>
      </w:r>
    </w:p>
    <w:p w14:paraId="5D8F0B7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53B8FEC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5.1.7.</w:t>
      </w:r>
    </w:p>
    <w:p w14:paraId="7B13B50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Zamówienia strategiczne</w:t>
      </w:r>
    </w:p>
    <w:p w14:paraId="3E1463A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Cel zamówienia strategicznego: Ograniczenie skutków środowiskowych</w:t>
      </w:r>
    </w:p>
    <w:p w14:paraId="2F3FA14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Opis: Zamówienie musi zostać zrealizowane z poszanowaniem zasad ogólnych (horyzontalnych)polityk Unii Europejskiej oraz zgodnie z zasadą DNSH. Wykonawca złoży oświadczenie w formie raportu zgodności</w:t>
      </w:r>
    </w:p>
    <w:p w14:paraId="371A458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Promowany cel społeczny: Dostępność dla wszystkich</w:t>
      </w:r>
    </w:p>
    <w:p w14:paraId="05EA431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5.1.9.</w:t>
      </w:r>
    </w:p>
    <w:p w14:paraId="071D2E5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Kryteria kwalifikacji</w:t>
      </w:r>
    </w:p>
    <w:p w14:paraId="058776A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Źródła kryteriów wyboru: Dokumenty zamówienia</w:t>
      </w:r>
    </w:p>
    <w:p w14:paraId="38E0B81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5.1.10.</w:t>
      </w:r>
    </w:p>
    <w:p w14:paraId="2003441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Kryteria udzielenia zamówienia</w:t>
      </w:r>
    </w:p>
    <w:p w14:paraId="3858ECB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Kryterium: </w:t>
      </w:r>
    </w:p>
    <w:p w14:paraId="467F178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Rodzaj: Cena</w:t>
      </w:r>
    </w:p>
    <w:p w14:paraId="14B776F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Najniższa cena</w:t>
      </w:r>
    </w:p>
    <w:p w14:paraId="5D5B5CB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1500857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 udzielenia - Liczba: 60,00</w:t>
      </w:r>
    </w:p>
    <w:p w14:paraId="500BF2E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Kryterium: </w:t>
      </w:r>
    </w:p>
    <w:p w14:paraId="757354B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Rodzaj: Jakość</w:t>
      </w:r>
    </w:p>
    <w:p w14:paraId="64871DB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Nazwa: Długość okresu gwarancji</w:t>
      </w:r>
    </w:p>
    <w:p w14:paraId="2E8CF3B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Najdłuższy okres gwarancji</w:t>
      </w:r>
    </w:p>
    <w:p w14:paraId="706D95D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3719DFA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 udzielenia - Liczba: 20,00</w:t>
      </w:r>
    </w:p>
    <w:p w14:paraId="76A4CF7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Kryterium: </w:t>
      </w:r>
    </w:p>
    <w:p w14:paraId="2BB8205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Rodzaj: Jakość</w:t>
      </w:r>
    </w:p>
    <w:p w14:paraId="51BD52E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Nazwa: Termin dostawy</w:t>
      </w:r>
    </w:p>
    <w:p w14:paraId="6721D1E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Najkrótszy termin dostawy</w:t>
      </w:r>
    </w:p>
    <w:p w14:paraId="177DE23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535CD96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 udzielenia - Liczba: 20,00</w:t>
      </w:r>
    </w:p>
    <w:p w14:paraId="2C0E55A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5.1.11.</w:t>
      </w:r>
    </w:p>
    <w:p w14:paraId="3CF9022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Dokumenty zamówienia</w:t>
      </w:r>
    </w:p>
    <w:p w14:paraId="37D51A4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dokumentów zamówienia: </w:t>
      </w:r>
      <w:hyperlink r:id="rId10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055E6D9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5.1.12.</w:t>
      </w:r>
    </w:p>
    <w:p w14:paraId="129EF22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udzielenia zamówienia</w:t>
      </w:r>
    </w:p>
    <w:p w14:paraId="76BB9F4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zgłoszenia: </w:t>
      </w:r>
    </w:p>
    <w:p w14:paraId="16DA1E9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Zgłoszenie elektroniczne: Wymagane</w:t>
      </w:r>
    </w:p>
    <w:p w14:paraId="48D5535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na potrzeby zgłoszenia: </w:t>
      </w:r>
      <w:hyperlink r:id="rId11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3AE9FB9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3D653C9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Katalog elektroniczny: Niedozwolone</w:t>
      </w:r>
    </w:p>
    <w:p w14:paraId="6FD29FA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7E42F2D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Oferty wariantowe: Niedozwolone</w:t>
      </w:r>
    </w:p>
    <w:p w14:paraId="696A74E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Termin składania ofert: 01/04/2026 08:00:00 (UTC+02:00) czas wschodnioeuropejski, czas środkowoeuropejski letni</w:t>
      </w:r>
    </w:p>
    <w:p w14:paraId="34146DB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0EC188C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na temat publicznego otwarcia: </w:t>
      </w:r>
    </w:p>
    <w:p w14:paraId="31A913D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Data otwarcia: 01/04/2026 08:30:00 (UTC+02:00) czas wschodnioeuropejski, czas środkowoeuropejski letni</w:t>
      </w:r>
    </w:p>
    <w:p w14:paraId="3E6AAE8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12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284EFC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1DB6CE0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zamówienia: </w:t>
      </w:r>
    </w:p>
    <w:p w14:paraId="0909EF7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5D340EF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Fakturowanie elektroniczne: Wymagane</w:t>
      </w:r>
    </w:p>
    <w:p w14:paraId="312F84D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Stosowane będą zlecenia elektroniczne: tak</w:t>
      </w:r>
    </w:p>
    <w:p w14:paraId="07089EF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Stosowane będą płatności elektroniczne: tak</w:t>
      </w:r>
    </w:p>
    <w:p w14:paraId="70C69E8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284EFC">
        <w:rPr>
          <w:rFonts w:ascii="Arial Narrow" w:hAnsi="Arial Narrow"/>
          <w:sz w:val="22"/>
          <w:szCs w:val="22"/>
        </w:rPr>
        <w:t>Srodowisko</w:t>
      </w:r>
      <w:proofErr w:type="spellEnd"/>
      <w:r w:rsidRPr="00284EFC">
        <w:rPr>
          <w:rFonts w:ascii="Arial Narrow" w:hAnsi="Arial Narrow"/>
          <w:sz w:val="22"/>
          <w:szCs w:val="22"/>
        </w:rPr>
        <w:t xml:space="preserve"> 2021-2027</w:t>
      </w:r>
    </w:p>
    <w:p w14:paraId="0EBB869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5.1.15.</w:t>
      </w:r>
    </w:p>
    <w:p w14:paraId="4B28277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Techniki</w:t>
      </w:r>
    </w:p>
    <w:p w14:paraId="5E7E4EA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Umowa ramowa: </w:t>
      </w:r>
    </w:p>
    <w:p w14:paraId="2E9B46E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Brak umowy ramowej</w:t>
      </w:r>
    </w:p>
    <w:p w14:paraId="15FB487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 dynamicznym systemie zakupów: </w:t>
      </w:r>
    </w:p>
    <w:p w14:paraId="6418849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Brak dynamicznego systemu zakupów</w:t>
      </w:r>
    </w:p>
    <w:p w14:paraId="1BA3F3B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Aukcja elektroniczna: nie</w:t>
      </w:r>
    </w:p>
    <w:p w14:paraId="7BC8AEC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5.1.16.</w:t>
      </w:r>
    </w:p>
    <w:p w14:paraId="5CE6148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Dalsze informacje, mediacja i odwołanie</w:t>
      </w:r>
    </w:p>
    <w:p w14:paraId="01AF8CF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46C093F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 odwoławczy: KRAJOWA IZBA ODWOŁAWCZA</w:t>
      </w:r>
    </w:p>
    <w:p w14:paraId="64FA0EB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 terminach odwołania: jak dla LOT - 0001</w:t>
      </w:r>
    </w:p>
    <w:p w14:paraId="6813E0C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5DA3A2D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69A9E1F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Organizacja udzielająca dodatkowych informacji na temat procedur odwoławczych: KRAJOWA IZBA ODWOŁAWCZA</w:t>
      </w:r>
    </w:p>
    <w:p w14:paraId="354DFFB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0C57100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030EB78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</w:t>
      </w:r>
    </w:p>
    <w:p w14:paraId="66A2BD5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Część zamówienia: LOT-0003</w:t>
      </w:r>
    </w:p>
    <w:p w14:paraId="0C464E2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Tytuł: 3. Aparat RTG</w:t>
      </w:r>
    </w:p>
    <w:p w14:paraId="0032259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Aparat RTG - zgodnie z wymaganiami postawionymi w specyfikacji technicznej oraz z zapisami SWZ.</w:t>
      </w:r>
    </w:p>
    <w:p w14:paraId="1ED7B98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Wewnętrzny identyfikator: 3</w:t>
      </w:r>
    </w:p>
    <w:p w14:paraId="54F5ADC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5.1.1.</w:t>
      </w:r>
    </w:p>
    <w:p w14:paraId="7017F6C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Przeznaczenie</w:t>
      </w:r>
    </w:p>
    <w:p w14:paraId="6262B0B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Charakter zamówienia: Dostawy</w:t>
      </w:r>
    </w:p>
    <w:p w14:paraId="7F23467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284EFC">
        <w:rPr>
          <w:rFonts w:ascii="Arial Narrow" w:hAnsi="Arial Narrow"/>
          <w:sz w:val="22"/>
          <w:szCs w:val="22"/>
        </w:rPr>
        <w:t>cpv</w:t>
      </w:r>
      <w:proofErr w:type="spellEnd"/>
      <w:r w:rsidRPr="00284EFC">
        <w:rPr>
          <w:rFonts w:ascii="Arial Narrow" w:hAnsi="Arial Narrow"/>
          <w:sz w:val="22"/>
          <w:szCs w:val="22"/>
        </w:rPr>
        <w:t>): 33100000 Urządzenia medyczne</w:t>
      </w:r>
    </w:p>
    <w:p w14:paraId="0752E3C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Dodatkowa klasyfikacja (</w:t>
      </w:r>
      <w:proofErr w:type="spellStart"/>
      <w:r w:rsidRPr="00284EFC">
        <w:rPr>
          <w:rFonts w:ascii="Arial Narrow" w:hAnsi="Arial Narrow"/>
          <w:sz w:val="22"/>
          <w:szCs w:val="22"/>
        </w:rPr>
        <w:t>cpv</w:t>
      </w:r>
      <w:proofErr w:type="spellEnd"/>
      <w:r w:rsidRPr="00284EFC">
        <w:rPr>
          <w:rFonts w:ascii="Arial Narrow" w:hAnsi="Arial Narrow"/>
          <w:sz w:val="22"/>
          <w:szCs w:val="22"/>
        </w:rPr>
        <w:t>): 33124000 Urządzenia i wyroby diagnostyczne i radiodiagnostyczne, 33111000 Aparatura rentgenowska</w:t>
      </w:r>
    </w:p>
    <w:p w14:paraId="11F8104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5.1.2.</w:t>
      </w:r>
    </w:p>
    <w:p w14:paraId="7495FB6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Miejsce realizacji</w:t>
      </w:r>
    </w:p>
    <w:p w14:paraId="38DA059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1F16539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Kraj: Polska</w:t>
      </w:r>
    </w:p>
    <w:p w14:paraId="3691B5D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5.1.3.</w:t>
      </w:r>
    </w:p>
    <w:p w14:paraId="0EFA388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Szacowany okres obowiązywania</w:t>
      </w:r>
    </w:p>
    <w:p w14:paraId="3058303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Okres obowiązywania: 9 Tygodnie</w:t>
      </w:r>
    </w:p>
    <w:p w14:paraId="423EBA9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5.1.6.</w:t>
      </w:r>
    </w:p>
    <w:p w14:paraId="7B8A3D4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ogólne</w:t>
      </w:r>
    </w:p>
    <w:p w14:paraId="015DACA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Zastrzeżony udział: </w:t>
      </w:r>
    </w:p>
    <w:p w14:paraId="01B45C4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Udział nie jest zastrzeżony.</w:t>
      </w:r>
    </w:p>
    <w:p w14:paraId="7F43F33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Projekt zamówienia w pełni lub częściowo finansowany z funduszy UE</w:t>
      </w:r>
    </w:p>
    <w:p w14:paraId="6CD5925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 funduszach Unii Europejskiej: </w:t>
      </w:r>
    </w:p>
    <w:p w14:paraId="585D49D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Program funduszy UE: Program UE dla zdrowia (2021/2027)</w:t>
      </w:r>
    </w:p>
    <w:p w14:paraId="0DE766C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Więcej informacji na temat funduszy UE: Projekt nr FENX.06.01-IP.03-0018/25 pn.: "Wsparcie infrastruktury 10.WSzKzP SP ZOZ w Bydgoszczy w zakresie AOS i leczenia jednego dnia poprzez zakup niezbędnych wyrobów medycznych</w:t>
      </w:r>
    </w:p>
    <w:p w14:paraId="015F6CD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Zamówienie jest objęte zakresem Porozumienia w sprawie zamówień rządowych (GPA): tak</w:t>
      </w:r>
    </w:p>
    <w:p w14:paraId="44DF279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3FFE50C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5.1.7.</w:t>
      </w:r>
    </w:p>
    <w:p w14:paraId="1A6EAD5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Zamówienia strategiczne</w:t>
      </w:r>
    </w:p>
    <w:p w14:paraId="22FC35B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Cel zamówienia strategicznego: Ograniczenie skutków środowiskowych</w:t>
      </w:r>
    </w:p>
    <w:p w14:paraId="40A5DB9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35E6F4F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Promowany cel społeczny: Dostępność dla wszystkich</w:t>
      </w:r>
    </w:p>
    <w:p w14:paraId="7850AD4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5.1.9.</w:t>
      </w:r>
    </w:p>
    <w:p w14:paraId="4A13645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Kryteria kwalifikacji</w:t>
      </w:r>
    </w:p>
    <w:p w14:paraId="64FC38D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Źródła kryteriów wyboru: Dokumenty zamówienia</w:t>
      </w:r>
    </w:p>
    <w:p w14:paraId="3B1D598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5.1.10.</w:t>
      </w:r>
    </w:p>
    <w:p w14:paraId="7000B6E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Kryteria udzielenia zamówienia</w:t>
      </w:r>
    </w:p>
    <w:p w14:paraId="6675CFD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Kryterium: </w:t>
      </w:r>
    </w:p>
    <w:p w14:paraId="50B2C11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Rodzaj: Cena</w:t>
      </w:r>
    </w:p>
    <w:p w14:paraId="74A5AD3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Najniższa cena</w:t>
      </w:r>
    </w:p>
    <w:p w14:paraId="12F2595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76593F8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 udzielenia - Liczba: 60,00</w:t>
      </w:r>
    </w:p>
    <w:p w14:paraId="58E72CB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Kryterium: </w:t>
      </w:r>
    </w:p>
    <w:p w14:paraId="37AAEF9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Rodzaj: Jakość</w:t>
      </w:r>
    </w:p>
    <w:p w14:paraId="33B6A43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Nazwa: Długość okresu gwarancji</w:t>
      </w:r>
    </w:p>
    <w:p w14:paraId="00C781F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Najdłuższy okres gwarancji</w:t>
      </w:r>
    </w:p>
    <w:p w14:paraId="00D1B75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0873AA4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 udzielenia - Liczba: 20,00</w:t>
      </w:r>
    </w:p>
    <w:p w14:paraId="585815B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Kryterium: </w:t>
      </w:r>
    </w:p>
    <w:p w14:paraId="46459CE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Rodzaj: Jakość</w:t>
      </w:r>
    </w:p>
    <w:p w14:paraId="77A092E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Nazwa: Termin dostawy</w:t>
      </w:r>
    </w:p>
    <w:p w14:paraId="6631352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Najkrótszy termin dostawy</w:t>
      </w:r>
    </w:p>
    <w:p w14:paraId="08D04B9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39F1C65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Kryterium udzielenia - Liczba: 20,00</w:t>
      </w:r>
    </w:p>
    <w:p w14:paraId="0B51C3B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5.1.11.</w:t>
      </w:r>
    </w:p>
    <w:p w14:paraId="5ACDA5A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Dokumenty zamówienia</w:t>
      </w:r>
    </w:p>
    <w:p w14:paraId="1E5912F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dokumentów zamówienia: </w:t>
      </w:r>
      <w:hyperlink r:id="rId13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5A3A88D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5.1.12.</w:t>
      </w:r>
    </w:p>
    <w:p w14:paraId="12A18A6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udzielenia zamówienia</w:t>
      </w:r>
    </w:p>
    <w:p w14:paraId="5A46B45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zgłoszenia: </w:t>
      </w:r>
    </w:p>
    <w:p w14:paraId="6581F05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Zgłoszenie elektroniczne: Wymagane</w:t>
      </w:r>
    </w:p>
    <w:p w14:paraId="44EDCE9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na potrzeby zgłoszenia: </w:t>
      </w:r>
      <w:hyperlink r:id="rId14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721B24E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1664D9D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Katalog elektroniczny: Niedozwolone</w:t>
      </w:r>
    </w:p>
    <w:p w14:paraId="3606C2A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3C65A86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Oferty wariantowe: Niedozwolone</w:t>
      </w:r>
    </w:p>
    <w:p w14:paraId="22FA524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Termin składania ofert: 01/04/2026 08:00:00 (UTC+02:00) czas wschodnioeuropejski, czas środkowoeuropejski letni</w:t>
      </w:r>
    </w:p>
    <w:p w14:paraId="783460D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0C73DE2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na temat publicznego otwarcia: </w:t>
      </w:r>
    </w:p>
    <w:p w14:paraId="541EC4C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Data otwarcia: 01/04/2026 08:30:00 (UTC+02:00) czas wschodnioeuropejski, czas środkowoeuropejski letni</w:t>
      </w:r>
    </w:p>
    <w:p w14:paraId="3B70DA9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15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284EFC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737FB9A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Warunki zamówienia: </w:t>
      </w:r>
    </w:p>
    <w:p w14:paraId="06036A0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4C08821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Fakturowanie elektroniczne: Wymagane</w:t>
      </w:r>
    </w:p>
    <w:p w14:paraId="7D74630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Stosowane będą zlecenia elektroniczne: tak</w:t>
      </w:r>
    </w:p>
    <w:p w14:paraId="750720B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Stosowane będą płatności elektroniczne: tak</w:t>
      </w:r>
    </w:p>
    <w:p w14:paraId="2D7ECFF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Środowisko 2021-2027</w:t>
      </w:r>
    </w:p>
    <w:p w14:paraId="74FE101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5.1.15.</w:t>
      </w:r>
    </w:p>
    <w:p w14:paraId="51BB89B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Techniki</w:t>
      </w:r>
    </w:p>
    <w:p w14:paraId="229ED8A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Umowa ramowa: </w:t>
      </w:r>
    </w:p>
    <w:p w14:paraId="42EAF1E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Brak umowy ramowej</w:t>
      </w:r>
    </w:p>
    <w:p w14:paraId="4A4E5C2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 dynamicznym systemie zakupów: </w:t>
      </w:r>
    </w:p>
    <w:p w14:paraId="3B32BB2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Brak dynamicznego systemu zakupów</w:t>
      </w:r>
    </w:p>
    <w:p w14:paraId="2441D53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Aukcja elektroniczna: nie</w:t>
      </w:r>
    </w:p>
    <w:p w14:paraId="0C9CFB2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5.1.16.</w:t>
      </w:r>
    </w:p>
    <w:p w14:paraId="7D5C5AD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Dalsze informacje, mediacja i odwołanie</w:t>
      </w:r>
    </w:p>
    <w:p w14:paraId="5B15C91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6DD143A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 odwoławczy: KRAJOWA IZBA ODWOŁAWCZA</w:t>
      </w:r>
    </w:p>
    <w:p w14:paraId="101D9A5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 terminach odwołania: jak dla LOT - 0001</w:t>
      </w:r>
    </w:p>
    <w:p w14:paraId="5AB6BD7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2F8F717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2D00F05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181235F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0DAC38B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2307A57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8. Organizacje</w:t>
      </w:r>
    </w:p>
    <w:p w14:paraId="77644EF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8.1.</w:t>
      </w:r>
    </w:p>
    <w:p w14:paraId="5E35B65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ORG-0001</w:t>
      </w:r>
    </w:p>
    <w:p w14:paraId="4DA1F1D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Oficjalna nazwa: 10 Wojskowy Szpital Kliniczny z Polikliniką Samodzielny Publiczny Zakład Opieki Zdrowotnej</w:t>
      </w:r>
    </w:p>
    <w:p w14:paraId="58C6A53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Numer rejestracyjny: 090538318</w:t>
      </w:r>
    </w:p>
    <w:p w14:paraId="57BCCAA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Departament: Sekcja Zamówień Publicznych</w:t>
      </w:r>
    </w:p>
    <w:p w14:paraId="00B65D4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pocztowy: Powstańców Warszawy 5</w:t>
      </w:r>
    </w:p>
    <w:p w14:paraId="6F26328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Miejscowość: Bydgoszcz</w:t>
      </w:r>
    </w:p>
    <w:p w14:paraId="276C6F6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Kod pocztowy: 85-681</w:t>
      </w:r>
    </w:p>
    <w:p w14:paraId="05FAC76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00C1172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Kraj: Polska</w:t>
      </w:r>
    </w:p>
    <w:p w14:paraId="0AA237B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Punkt kontaktowy: </w:t>
      </w:r>
      <w:hyperlink r:id="rId16" w:history="1">
        <w:r w:rsidRPr="00284EFC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</w:p>
    <w:p w14:paraId="0C404DB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E-mail: </w:t>
      </w:r>
      <w:hyperlink r:id="rId17" w:history="1">
        <w:r w:rsidRPr="00284EFC">
          <w:rPr>
            <w:rStyle w:val="Hipercze"/>
            <w:rFonts w:ascii="Arial Narrow" w:hAnsi="Arial Narrow"/>
            <w:sz w:val="22"/>
            <w:szCs w:val="22"/>
          </w:rPr>
          <w:t>choroszynska3292@10wsk.mil.pl</w:t>
        </w:r>
      </w:hyperlink>
    </w:p>
    <w:p w14:paraId="19F10EA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Telefon: +48 261 417 449</w:t>
      </w:r>
    </w:p>
    <w:p w14:paraId="4FCADC5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strony internetowej: </w:t>
      </w:r>
      <w:hyperlink r:id="rId18" w:history="1">
        <w:r w:rsidRPr="00284EFC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</w:p>
    <w:p w14:paraId="3474C1E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na potrzeby wymiany informacji (URL): </w:t>
      </w:r>
      <w:hyperlink r:id="rId19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https://e-propublico.pl/</w:t>
        </w:r>
      </w:hyperlink>
    </w:p>
    <w:p w14:paraId="7E3E87B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Role tej organizacji: </w:t>
      </w:r>
    </w:p>
    <w:p w14:paraId="3FE8588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Nabywca</w:t>
      </w:r>
    </w:p>
    <w:p w14:paraId="4F9A35E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udzielająca dodatkowych informacji na temat postępowania o udzielenie zamówienia</w:t>
      </w:r>
    </w:p>
    <w:p w14:paraId="6A128B2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zapewniająca dostęp offline do dokumentów zamówienia</w:t>
      </w:r>
    </w:p>
    <w:p w14:paraId="64702AE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przyjmująca wnioski o dopuszczenie do udziału</w:t>
      </w:r>
    </w:p>
    <w:p w14:paraId="3E2AEFC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rozpatrująca oferty</w:t>
      </w:r>
    </w:p>
    <w:p w14:paraId="103D9BE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8.1.</w:t>
      </w:r>
    </w:p>
    <w:p w14:paraId="2692DB5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ORG-0002</w:t>
      </w:r>
    </w:p>
    <w:p w14:paraId="6AF64E9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Oficjalna nazwa: Sąd Polubowny przy Prokuratorii Generalnej Rzeczypospolitej Polskiej</w:t>
      </w:r>
    </w:p>
    <w:p w14:paraId="0631952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Numer rejestracyjny: 140264957</w:t>
      </w:r>
    </w:p>
    <w:p w14:paraId="3732D52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Adres pocztowy: ul. Krucza 36 / Wspólna 6 Warszawa 00-522</w:t>
      </w:r>
    </w:p>
    <w:p w14:paraId="3427FB8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Miejscowość: Warszawa</w:t>
      </w:r>
    </w:p>
    <w:p w14:paraId="7CEA4DE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Kod pocztowy: 00-522</w:t>
      </w:r>
    </w:p>
    <w:p w14:paraId="43BA7BAB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Podpodział krajowy (NUTS): Miasto Warszawa (PL911)</w:t>
      </w:r>
    </w:p>
    <w:p w14:paraId="64271B2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Kraj: Polska</w:t>
      </w:r>
    </w:p>
    <w:p w14:paraId="4B4A4ED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Punkt kontaktowy: Sąd Polubowny przy Prokuratorii Generalnej Rzeczypospolitej Polskiej</w:t>
      </w:r>
    </w:p>
    <w:p w14:paraId="7CBF382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E-mail: </w:t>
      </w:r>
      <w:hyperlink r:id="rId20" w:history="1">
        <w:r w:rsidRPr="00284EFC">
          <w:rPr>
            <w:rStyle w:val="Hipercze"/>
            <w:rFonts w:ascii="Arial Narrow" w:hAnsi="Arial Narrow"/>
            <w:sz w:val="22"/>
            <w:szCs w:val="22"/>
          </w:rPr>
          <w:t>sp@prokuratoria.gov.pl</w:t>
        </w:r>
      </w:hyperlink>
    </w:p>
    <w:p w14:paraId="4ED9931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Telefon: +48 226958504</w:t>
      </w:r>
    </w:p>
    <w:p w14:paraId="0BECEDA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strony internetowej: </w:t>
      </w:r>
      <w:hyperlink r:id="rId21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https://www.gov.pl/web/sp-prokuratoria</w:t>
        </w:r>
      </w:hyperlink>
    </w:p>
    <w:p w14:paraId="1B6571F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na potrzeby wymiany informacji (URL): </w:t>
      </w:r>
      <w:hyperlink r:id="rId22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https://www.gov.pl/web/sp-prokuratoria</w:t>
        </w:r>
      </w:hyperlink>
    </w:p>
    <w:p w14:paraId="1DD1CBD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Role tej organizacji: </w:t>
      </w:r>
    </w:p>
    <w:p w14:paraId="148629B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 mediacyjny</w:t>
      </w:r>
    </w:p>
    <w:p w14:paraId="79FBEC5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8.1.</w:t>
      </w:r>
    </w:p>
    <w:p w14:paraId="50A66D5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ORG-0003</w:t>
      </w:r>
    </w:p>
    <w:p w14:paraId="1BBCA0C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Oficjalna nazwa: KRAJOWA IZBA ODWOŁAWCZA</w:t>
      </w:r>
    </w:p>
    <w:p w14:paraId="2E6FEE4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Numer rejestracyjny: 010828091</w:t>
      </w:r>
    </w:p>
    <w:p w14:paraId="1714A4F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pocztowy: Postępu 17a 02-676 Warszawa</w:t>
      </w:r>
    </w:p>
    <w:p w14:paraId="0E09275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Miejscowość: Warszawa</w:t>
      </w:r>
    </w:p>
    <w:p w14:paraId="10361FE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Kod pocztowy: 02-676</w:t>
      </w:r>
    </w:p>
    <w:p w14:paraId="077198D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Podpodział krajowy (NUTS): Warszawski wschodni (PL912)</w:t>
      </w:r>
    </w:p>
    <w:p w14:paraId="2C020A8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Kraj: Polska</w:t>
      </w:r>
    </w:p>
    <w:p w14:paraId="655A0E3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Punkt kontaktowy: </w:t>
      </w:r>
      <w:hyperlink r:id="rId23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https://www.uzp.gov.pl/kio</w:t>
        </w:r>
      </w:hyperlink>
    </w:p>
    <w:p w14:paraId="4AE050E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E-mail: </w:t>
      </w:r>
      <w:hyperlink r:id="rId24" w:history="1">
        <w:r w:rsidRPr="00284EFC">
          <w:rPr>
            <w:rStyle w:val="Hipercze"/>
            <w:rFonts w:ascii="Arial Narrow" w:hAnsi="Arial Narrow"/>
            <w:sz w:val="22"/>
            <w:szCs w:val="22"/>
          </w:rPr>
          <w:t>odwolania@uzp.gov.pl</w:t>
        </w:r>
      </w:hyperlink>
    </w:p>
    <w:p w14:paraId="1A8BE67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Telefon: +48 224587809</w:t>
      </w:r>
    </w:p>
    <w:p w14:paraId="0414259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Faks: +48 224587800</w:t>
      </w:r>
    </w:p>
    <w:p w14:paraId="13F2CF9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strony internetowej: </w:t>
      </w:r>
      <w:hyperlink r:id="rId25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https://www.gov.pl/web/uzp</w:t>
        </w:r>
      </w:hyperlink>
    </w:p>
    <w:p w14:paraId="6512EDD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na potrzeby wymiany informacji (URL): </w:t>
      </w:r>
      <w:hyperlink r:id="rId26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https://www.gov.pl/web/uzp</w:t>
        </w:r>
      </w:hyperlink>
    </w:p>
    <w:p w14:paraId="223AE8A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Role tej organizacji: </w:t>
      </w:r>
    </w:p>
    <w:p w14:paraId="48FB6A0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 odwoławczy</w:t>
      </w:r>
    </w:p>
    <w:p w14:paraId="701FDDA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Organizacja udzielająca dodatkowych informacji na temat procedur odwoławczych</w:t>
      </w:r>
    </w:p>
    <w:p w14:paraId="1186DEE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8.1.</w:t>
      </w:r>
    </w:p>
    <w:p w14:paraId="7E2132C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ORG-0000</w:t>
      </w:r>
    </w:p>
    <w:p w14:paraId="5AA602B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Oficjalna nazwa: Publications Office of the </w:t>
      </w:r>
      <w:proofErr w:type="spellStart"/>
      <w:r w:rsidRPr="00284EFC">
        <w:rPr>
          <w:rFonts w:ascii="Arial Narrow" w:hAnsi="Arial Narrow"/>
          <w:sz w:val="22"/>
          <w:szCs w:val="22"/>
        </w:rPr>
        <w:t>European</w:t>
      </w:r>
      <w:proofErr w:type="spellEnd"/>
      <w:r w:rsidRPr="00284EFC">
        <w:rPr>
          <w:rFonts w:ascii="Arial Narrow" w:hAnsi="Arial Narrow"/>
          <w:sz w:val="22"/>
          <w:szCs w:val="22"/>
        </w:rPr>
        <w:t xml:space="preserve"> Union</w:t>
      </w:r>
    </w:p>
    <w:p w14:paraId="2DC2FB3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Numer rejestracyjny: PUBL</w:t>
      </w:r>
    </w:p>
    <w:p w14:paraId="2C2CA442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lastRenderedPageBreak/>
        <w:t>Miejscowość: </w:t>
      </w:r>
      <w:proofErr w:type="spellStart"/>
      <w:r w:rsidRPr="00284EFC">
        <w:rPr>
          <w:rFonts w:ascii="Arial Narrow" w:hAnsi="Arial Narrow"/>
          <w:sz w:val="22"/>
          <w:szCs w:val="22"/>
        </w:rPr>
        <w:t>Luxembourg</w:t>
      </w:r>
      <w:proofErr w:type="spellEnd"/>
    </w:p>
    <w:p w14:paraId="47A636B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Kod pocztowy: 2417</w:t>
      </w:r>
    </w:p>
    <w:p w14:paraId="4E8CFF6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Podpodział krajowy (NUTS): </w:t>
      </w:r>
      <w:proofErr w:type="spellStart"/>
      <w:r w:rsidRPr="00284EFC">
        <w:rPr>
          <w:rFonts w:ascii="Arial Narrow" w:hAnsi="Arial Narrow"/>
          <w:sz w:val="22"/>
          <w:szCs w:val="22"/>
        </w:rPr>
        <w:t>Luxembourg</w:t>
      </w:r>
      <w:proofErr w:type="spellEnd"/>
      <w:r w:rsidRPr="00284EFC">
        <w:rPr>
          <w:rFonts w:ascii="Arial Narrow" w:hAnsi="Arial Narrow"/>
          <w:sz w:val="22"/>
          <w:szCs w:val="22"/>
        </w:rPr>
        <w:t> (LU000)</w:t>
      </w:r>
    </w:p>
    <w:p w14:paraId="122F5A8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Kraj: Luksemburg</w:t>
      </w:r>
    </w:p>
    <w:p w14:paraId="3DB1B348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E-mail: </w:t>
      </w:r>
      <w:hyperlink r:id="rId27" w:history="1">
        <w:r w:rsidRPr="00284EFC">
          <w:rPr>
            <w:rStyle w:val="Hipercze"/>
            <w:rFonts w:ascii="Arial Narrow" w:hAnsi="Arial Narrow"/>
            <w:sz w:val="22"/>
            <w:szCs w:val="22"/>
          </w:rPr>
          <w:t>ted@publications.europa.eu</w:t>
        </w:r>
      </w:hyperlink>
    </w:p>
    <w:p w14:paraId="6537A5C0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Telefon: +352 29291</w:t>
      </w:r>
    </w:p>
    <w:p w14:paraId="22DE935D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Adres strony internetowej: </w:t>
      </w:r>
      <w:hyperlink r:id="rId28" w:history="1">
        <w:r w:rsidRPr="00284EFC">
          <w:rPr>
            <w:rStyle w:val="Hipercze"/>
            <w:rFonts w:ascii="Arial Narrow" w:hAnsi="Arial Narrow"/>
            <w:sz w:val="22"/>
            <w:szCs w:val="22"/>
          </w:rPr>
          <w:t>https://op.europa.eu</w:t>
        </w:r>
      </w:hyperlink>
    </w:p>
    <w:p w14:paraId="4FC81DB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Role tej organizacji: </w:t>
      </w:r>
    </w:p>
    <w:p w14:paraId="4B29DC6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 xml:space="preserve">TED </w:t>
      </w:r>
      <w:proofErr w:type="spellStart"/>
      <w:r w:rsidRPr="00284EFC">
        <w:rPr>
          <w:rFonts w:ascii="Arial Narrow" w:hAnsi="Arial Narrow"/>
          <w:sz w:val="22"/>
          <w:szCs w:val="22"/>
        </w:rPr>
        <w:t>eSender</w:t>
      </w:r>
      <w:proofErr w:type="spellEnd"/>
    </w:p>
    <w:p w14:paraId="1FF89E0E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10. Zmiana</w:t>
      </w:r>
    </w:p>
    <w:p w14:paraId="1FD43BA1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Poprzednia wersja ogłoszenia, która jest zmieniana: 138009-2026</w:t>
      </w:r>
    </w:p>
    <w:p w14:paraId="2C006056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Główny powód zmiany: Aktualizacja informacji</w:t>
      </w:r>
    </w:p>
    <w:p w14:paraId="257C9CB5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Opis: Zmiana terminu składania i otwarcia ofert, zmian terminu związania ofertą spowodowane wyjaśnieniami treści SWZ</w:t>
      </w:r>
    </w:p>
    <w:p w14:paraId="3894A0F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Informacje o ogłoszeniu</w:t>
      </w:r>
    </w:p>
    <w:p w14:paraId="38EF51E9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Identyfikator/wersja ogłoszenia: f8faa889-0602-4830-9210-fc1f</w:t>
      </w:r>
      <w:proofErr w:type="gramStart"/>
      <w:r w:rsidRPr="00284EFC">
        <w:rPr>
          <w:rFonts w:ascii="Arial Narrow" w:hAnsi="Arial Narrow"/>
          <w:sz w:val="22"/>
          <w:szCs w:val="22"/>
        </w:rPr>
        <w:t>40681816  -</w:t>
      </w:r>
      <w:proofErr w:type="gramEnd"/>
      <w:r w:rsidRPr="00284EFC">
        <w:rPr>
          <w:rFonts w:ascii="Arial Narrow" w:hAnsi="Arial Narrow"/>
          <w:sz w:val="22"/>
          <w:szCs w:val="22"/>
        </w:rPr>
        <w:t xml:space="preserve">  01</w:t>
      </w:r>
    </w:p>
    <w:p w14:paraId="502623F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Typ formularza: Procedura konkurencyjna</w:t>
      </w:r>
    </w:p>
    <w:p w14:paraId="623FCAF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Rodzaj ogłoszenia: Ogłoszenie o zamówieniu lub ogłoszenie o koncesji – tryb standardowy</w:t>
      </w:r>
    </w:p>
    <w:p w14:paraId="445B7EEA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Podrodzaj ogłoszenia: 16</w:t>
      </w:r>
    </w:p>
    <w:p w14:paraId="0520AE87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Ogłoszenie – data wysłania: 16/03/2026 09:04:06 (UTC+00:00) czas zachodnioeuropejski, GMT</w:t>
      </w:r>
    </w:p>
    <w:p w14:paraId="51D42A83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Języki, w których przedmiotowe ogłoszenie jest oficjalnie dostępne: polski</w:t>
      </w:r>
    </w:p>
    <w:p w14:paraId="536FC9A4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Numer publikacji ogłoszenia: 182598-2026</w:t>
      </w:r>
    </w:p>
    <w:p w14:paraId="0297818F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Numer wydania Dz.U. S: 53/2026</w:t>
      </w:r>
    </w:p>
    <w:p w14:paraId="0951EA6C" w14:textId="77777777" w:rsidR="00284EFC" w:rsidRP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  <w:r w:rsidRPr="00284EFC">
        <w:rPr>
          <w:rFonts w:ascii="Arial Narrow" w:hAnsi="Arial Narrow"/>
          <w:sz w:val="22"/>
          <w:szCs w:val="22"/>
        </w:rPr>
        <w:t>Data publikacji: 17/03/2026</w:t>
      </w:r>
    </w:p>
    <w:p w14:paraId="52515CFB" w14:textId="77777777" w:rsid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</w:p>
    <w:p w14:paraId="44C127BA" w14:textId="5ED5FCD5" w:rsidR="00F65CFA" w:rsidRDefault="00284EFC" w:rsidP="00284EFC">
      <w:pPr>
        <w:spacing w:line="240" w:lineRule="auto"/>
        <w:ind w:left="6372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529A9AAD" w14:textId="77777777" w:rsidR="00284EFC" w:rsidRDefault="00284EFC" w:rsidP="00284EFC">
      <w:pPr>
        <w:spacing w:line="240" w:lineRule="auto"/>
        <w:rPr>
          <w:rFonts w:ascii="Arial Narrow" w:hAnsi="Arial Narrow"/>
          <w:sz w:val="22"/>
          <w:szCs w:val="22"/>
        </w:rPr>
      </w:pPr>
    </w:p>
    <w:p w14:paraId="712B9039" w14:textId="77777777" w:rsid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71484A3" w14:textId="77777777" w:rsid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EAB112B" w14:textId="77777777" w:rsid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9DB9E2B" w14:textId="77777777" w:rsid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8849B0E" w14:textId="77777777" w:rsid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BADC820" w14:textId="77777777" w:rsid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E78E768" w14:textId="77777777" w:rsid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0ED8B2B" w14:textId="77777777" w:rsid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764E79A" w14:textId="77777777" w:rsid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39E201C" w14:textId="4CADD3FD" w:rsidR="00284EFC" w:rsidRP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284EF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8 </w:t>
      </w:r>
      <w:r w:rsidRPr="00284EF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4442B6BA" w14:textId="51BF28B0" w:rsidR="00284EFC" w:rsidRP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84EFC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284EFC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84EFC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284EFC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84EFC">
        <w:rPr>
          <w:rFonts w:ascii="Arial Narrow" w:hAnsi="Arial Narrow"/>
          <w:i/>
          <w:iCs/>
          <w:sz w:val="16"/>
          <w:szCs w:val="16"/>
        </w:rPr>
        <w:t>. T2612 B</w:t>
      </w:r>
      <w:r w:rsidRPr="00284EFC">
        <w:rPr>
          <w:rFonts w:ascii="Arial Narrow" w:hAnsi="Arial Narrow"/>
          <w:i/>
          <w:iCs/>
          <w:sz w:val="16"/>
          <w:szCs w:val="16"/>
        </w:rPr>
        <w:t>10</w:t>
      </w:r>
      <w:r w:rsidRPr="00284EFC">
        <w:rPr>
          <w:rFonts w:ascii="Arial Narrow" w:hAnsi="Arial Narrow"/>
          <w:i/>
          <w:iCs/>
          <w:sz w:val="16"/>
          <w:szCs w:val="16"/>
        </w:rPr>
        <w:t xml:space="preserve">  </w:t>
      </w:r>
    </w:p>
    <w:p w14:paraId="4E68CE44" w14:textId="77777777" w:rsidR="00284EFC" w:rsidRPr="00284EFC" w:rsidRDefault="00284EFC" w:rsidP="00284EF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284EFC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84EFC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84EFC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29" w:history="1">
        <w:r w:rsidRPr="00284EFC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284EFC">
        <w:rPr>
          <w:rFonts w:ascii="Arial Narrow" w:hAnsi="Arial Narrow"/>
          <w:i/>
          <w:sz w:val="16"/>
          <w:szCs w:val="16"/>
        </w:rPr>
        <w:t xml:space="preserve"> </w:t>
      </w:r>
    </w:p>
    <w:p w14:paraId="20093A5A" w14:textId="10986D97" w:rsidR="00284EFC" w:rsidRPr="00284EFC" w:rsidRDefault="00284EFC" w:rsidP="00284E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284EFC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17.03.</w:t>
      </w:r>
      <w:r w:rsidRPr="00284EFC">
        <w:rPr>
          <w:rFonts w:ascii="Arial Narrow" w:hAnsi="Arial Narrow"/>
          <w:i/>
          <w:sz w:val="16"/>
          <w:szCs w:val="16"/>
        </w:rPr>
        <w:t>2026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284EFC" w:rsidRPr="00284EFC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27138" w14:textId="77777777" w:rsidR="00A82AFD" w:rsidRDefault="00A82AFD" w:rsidP="00284EFC">
      <w:pPr>
        <w:spacing w:after="0" w:line="240" w:lineRule="auto"/>
      </w:pPr>
      <w:r>
        <w:separator/>
      </w:r>
    </w:p>
  </w:endnote>
  <w:endnote w:type="continuationSeparator" w:id="0">
    <w:p w14:paraId="2E0C9B2C" w14:textId="77777777" w:rsidR="00A82AFD" w:rsidRDefault="00A82AFD" w:rsidP="00284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5340847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8"/>
        <w:szCs w:val="18"/>
      </w:rPr>
    </w:sdtEndPr>
    <w:sdtContent>
      <w:p w14:paraId="08ABA99C" w14:textId="72D5226F" w:rsidR="00284EFC" w:rsidRPr="00284EFC" w:rsidRDefault="00284EFC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284EFC">
          <w:rPr>
            <w:rFonts w:ascii="Arial Narrow" w:hAnsi="Arial Narrow"/>
            <w:sz w:val="18"/>
            <w:szCs w:val="18"/>
          </w:rPr>
          <w:fldChar w:fldCharType="begin"/>
        </w:r>
        <w:r w:rsidRPr="00284EFC">
          <w:rPr>
            <w:rFonts w:ascii="Arial Narrow" w:hAnsi="Arial Narrow"/>
            <w:sz w:val="18"/>
            <w:szCs w:val="18"/>
          </w:rPr>
          <w:instrText xml:space="preserve"> PAGE   \* MERGEFORMAT </w:instrText>
        </w:r>
        <w:r w:rsidRPr="00284EFC">
          <w:rPr>
            <w:rFonts w:ascii="Arial Narrow" w:hAnsi="Arial Narrow"/>
            <w:sz w:val="18"/>
            <w:szCs w:val="18"/>
          </w:rPr>
          <w:fldChar w:fldCharType="separate"/>
        </w:r>
        <w:r w:rsidRPr="00284EFC">
          <w:rPr>
            <w:rFonts w:ascii="Arial Narrow" w:hAnsi="Arial Narrow"/>
            <w:noProof/>
            <w:sz w:val="18"/>
            <w:szCs w:val="18"/>
          </w:rPr>
          <w:t>1</w:t>
        </w:r>
        <w:r w:rsidRPr="00284EFC">
          <w:rPr>
            <w:rFonts w:ascii="Arial Narrow" w:hAnsi="Arial Narrow"/>
            <w:noProof/>
            <w:sz w:val="18"/>
            <w:szCs w:val="18"/>
          </w:rPr>
          <w:fldChar w:fldCharType="end"/>
        </w:r>
      </w:p>
    </w:sdtContent>
  </w:sdt>
  <w:p w14:paraId="592429F5" w14:textId="77777777" w:rsidR="00284EFC" w:rsidRDefault="00284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25042" w14:textId="77777777" w:rsidR="00A82AFD" w:rsidRDefault="00A82AFD" w:rsidP="00284EFC">
      <w:pPr>
        <w:spacing w:after="0" w:line="240" w:lineRule="auto"/>
      </w:pPr>
      <w:r>
        <w:separator/>
      </w:r>
    </w:p>
  </w:footnote>
  <w:footnote w:type="continuationSeparator" w:id="0">
    <w:p w14:paraId="23596CF4" w14:textId="77777777" w:rsidR="00A82AFD" w:rsidRDefault="00A82AFD" w:rsidP="00284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61131" w14:textId="40A45E74" w:rsidR="00284EFC" w:rsidRDefault="00284EFC">
    <w:pPr>
      <w:pStyle w:val="Nagwek"/>
    </w:pPr>
    <w:r>
      <w:t>Sprawa nr: 144/2025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EFC"/>
    <w:rsid w:val="000B21EA"/>
    <w:rsid w:val="00284EFC"/>
    <w:rsid w:val="002C23D2"/>
    <w:rsid w:val="00364532"/>
    <w:rsid w:val="006045D5"/>
    <w:rsid w:val="00607BA3"/>
    <w:rsid w:val="007A79B1"/>
    <w:rsid w:val="00A82AFD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4E62A"/>
  <w15:chartTrackingRefBased/>
  <w15:docId w15:val="{BD39AEDF-9081-4B4E-86EC-8D26628E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84E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4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4E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4E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84E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84E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84E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84E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84E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84E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4E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4E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4EF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84EF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84E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84E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84E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84E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84E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84E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84E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84E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84E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84E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84E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84EF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84E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84EF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84EFC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284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284EFC"/>
  </w:style>
  <w:style w:type="character" w:customStyle="1" w:styleId="label">
    <w:name w:val="label"/>
    <w:basedOn w:val="Domylnaczcionkaakapitu"/>
    <w:rsid w:val="00284EFC"/>
  </w:style>
  <w:style w:type="character" w:customStyle="1" w:styleId="data">
    <w:name w:val="data"/>
    <w:basedOn w:val="Domylnaczcionkaakapitu"/>
    <w:rsid w:val="00284EFC"/>
  </w:style>
  <w:style w:type="character" w:styleId="Hipercze">
    <w:name w:val="Hyperlink"/>
    <w:basedOn w:val="Domylnaczcionkaakapitu"/>
    <w:uiPriority w:val="99"/>
    <w:unhideWhenUsed/>
    <w:rsid w:val="00284EF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84EFC"/>
    <w:rPr>
      <w:color w:val="800080"/>
      <w:u w:val="single"/>
    </w:rPr>
  </w:style>
  <w:style w:type="character" w:customStyle="1" w:styleId="line">
    <w:name w:val="line"/>
    <w:basedOn w:val="Domylnaczcionkaakapitu"/>
    <w:rsid w:val="00284EFC"/>
  </w:style>
  <w:style w:type="character" w:styleId="Nierozpoznanawzmianka">
    <w:name w:val="Unresolved Mention"/>
    <w:basedOn w:val="Domylnaczcionkaakapitu"/>
    <w:uiPriority w:val="99"/>
    <w:semiHidden/>
    <w:unhideWhenUsed/>
    <w:rsid w:val="00284EF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84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4EFC"/>
  </w:style>
  <w:style w:type="paragraph" w:styleId="Stopka">
    <w:name w:val="footer"/>
    <w:basedOn w:val="Normalny"/>
    <w:link w:val="StopkaZnak"/>
    <w:uiPriority w:val="99"/>
    <w:unhideWhenUsed/>
    <w:rsid w:val="00284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4EFC"/>
  </w:style>
  <w:style w:type="paragraph" w:styleId="NormalnyWeb">
    <w:name w:val="Normal (Web)"/>
    <w:basedOn w:val="Normalny"/>
    <w:uiPriority w:val="99"/>
    <w:unhideWhenUsed/>
    <w:rsid w:val="00284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284E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choroszynska3292@10wsk.mil.pl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mailto:sp@prokuratoria.gov.pl" TargetMode="External"/><Relationship Id="rId29" Type="http://schemas.openxmlformats.org/officeDocument/2006/relationships/hyperlink" Target="mailto:choroszynska329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4053</Words>
  <Characters>24319</Characters>
  <Application>Microsoft Office Word</Application>
  <DocSecurity>0</DocSecurity>
  <Lines>202</Lines>
  <Paragraphs>56</Paragraphs>
  <ScaleCrop>false</ScaleCrop>
  <Company/>
  <LinksUpToDate>false</LinksUpToDate>
  <CharactersWithSpaces>28316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2026-03-17T06:02:00Z</cp:lastPrinted>
  <dcterms:created xsi:type="dcterms:W3CDTF">2026-03-17T05:55:00Z</dcterms:created>
  <dcterms:modified xsi:type="dcterms:W3CDTF">2026-03-17T06:05:00Z</dcterms:modified>
</cp:coreProperties>
</file>