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41C28" w14:textId="77777777" w:rsidR="00751854" w:rsidRPr="00751854" w:rsidRDefault="00751854" w:rsidP="00751854">
      <w:pPr>
        <w:spacing w:after="0" w:line="276" w:lineRule="auto"/>
        <w:jc w:val="center"/>
        <w:rPr>
          <w:rFonts w:ascii="Arial Narrow" w:hAnsi="Arial Narrow"/>
        </w:rPr>
      </w:pPr>
      <w:r w:rsidRPr="00751854">
        <w:rPr>
          <w:rFonts w:ascii="Arial Narrow" w:hAnsi="Arial Narrow"/>
          <w:b/>
          <w:bCs/>
        </w:rPr>
        <w:t>184293-2026</w:t>
      </w:r>
      <w:r w:rsidRPr="00751854">
        <w:rPr>
          <w:rFonts w:ascii="Arial Narrow" w:hAnsi="Arial Narrow"/>
        </w:rPr>
        <w:t xml:space="preserve"> - Procedura konkurencyjna</w:t>
      </w:r>
    </w:p>
    <w:p w14:paraId="16091981" w14:textId="77777777" w:rsidR="00751854" w:rsidRPr="00751854" w:rsidRDefault="00751854" w:rsidP="00751854">
      <w:pPr>
        <w:spacing w:after="0" w:line="276" w:lineRule="auto"/>
        <w:jc w:val="center"/>
        <w:rPr>
          <w:rFonts w:ascii="Arial Narrow" w:hAnsi="Arial Narrow"/>
        </w:rPr>
      </w:pPr>
      <w:r w:rsidRPr="00751854">
        <w:rPr>
          <w:rFonts w:ascii="Arial Narrow" w:hAnsi="Arial Narrow"/>
        </w:rPr>
        <w:t xml:space="preserve">Polska – Urządzenia medyczne – </w:t>
      </w:r>
      <w:r w:rsidRPr="00751854">
        <w:rPr>
          <w:rFonts w:ascii="Arial Narrow" w:hAnsi="Arial Narrow"/>
          <w:b/>
          <w:bCs/>
        </w:rPr>
        <w:t>Dostawa sprzętu medycznego</w:t>
      </w:r>
    </w:p>
    <w:p w14:paraId="76241DB6" w14:textId="77777777" w:rsidR="00751854" w:rsidRPr="00751854" w:rsidRDefault="00751854" w:rsidP="00751854">
      <w:pPr>
        <w:spacing w:after="0" w:line="276" w:lineRule="auto"/>
        <w:jc w:val="center"/>
        <w:rPr>
          <w:rFonts w:ascii="Arial Narrow" w:hAnsi="Arial Narrow"/>
        </w:rPr>
      </w:pPr>
      <w:r w:rsidRPr="00751854">
        <w:rPr>
          <w:rFonts w:ascii="Arial Narrow" w:hAnsi="Arial Narrow"/>
        </w:rPr>
        <w:t xml:space="preserve">OJ S </w:t>
      </w:r>
      <w:r w:rsidRPr="00751854">
        <w:rPr>
          <w:rFonts w:ascii="Arial Narrow" w:hAnsi="Arial Narrow"/>
          <w:b/>
          <w:bCs/>
        </w:rPr>
        <w:t>53/2026 17/03/2026</w:t>
      </w:r>
    </w:p>
    <w:p w14:paraId="6294C3A1" w14:textId="77777777" w:rsidR="00751854" w:rsidRPr="00751854" w:rsidRDefault="00751854" w:rsidP="00751854">
      <w:pPr>
        <w:spacing w:line="276" w:lineRule="auto"/>
        <w:jc w:val="center"/>
        <w:rPr>
          <w:rFonts w:ascii="Arial Narrow" w:hAnsi="Arial Narrow"/>
        </w:rPr>
      </w:pPr>
      <w:r w:rsidRPr="00751854">
        <w:rPr>
          <w:rFonts w:ascii="Arial Narrow" w:hAnsi="Arial Narrow"/>
        </w:rPr>
        <w:t xml:space="preserve">Ogłoszenie o zamówieniu lub ogłoszenie o koncesji – tryb standardowy - </w:t>
      </w:r>
      <w:r w:rsidRPr="00751854">
        <w:rPr>
          <w:rFonts w:ascii="Arial Narrow" w:hAnsi="Arial Narrow"/>
          <w:b/>
          <w:bCs/>
        </w:rPr>
        <w:t>Ogłoszenie o zmianie</w:t>
      </w:r>
    </w:p>
    <w:p w14:paraId="0021E2B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Dostawy</w:t>
      </w:r>
    </w:p>
    <w:p w14:paraId="2F03372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1. Nabywca</w:t>
      </w:r>
    </w:p>
    <w:p w14:paraId="2968E27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1.1.</w:t>
      </w:r>
    </w:p>
    <w:p w14:paraId="37C4AFA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Nabywca</w:t>
      </w:r>
    </w:p>
    <w:p w14:paraId="0F94150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Oficjalna nazwa: 10 Wojskowy Szpital Kliniczny z Polikliniką Samodzielny Publiczny Zakład Opieki Zdrowotnej</w:t>
      </w:r>
    </w:p>
    <w:p w14:paraId="3EF87D1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E-mail: </w:t>
      </w:r>
      <w:hyperlink r:id="rId6" w:history="1">
        <w:r w:rsidRPr="00751854">
          <w:rPr>
            <w:rStyle w:val="Hipercze"/>
            <w:rFonts w:ascii="Arial Narrow" w:hAnsi="Arial Narrow"/>
            <w:sz w:val="22"/>
            <w:szCs w:val="22"/>
          </w:rPr>
          <w:t>choroszynska3292@10wsk.mil.pl</w:t>
        </w:r>
      </w:hyperlink>
    </w:p>
    <w:p w14:paraId="5DE3043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Status prawny nabywcy: Podmiot prawa publicznego</w:t>
      </w:r>
    </w:p>
    <w:p w14:paraId="6925824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Sektor działalności instytucji zamawiającej: Zdrowie</w:t>
      </w:r>
    </w:p>
    <w:p w14:paraId="5F04B96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2. Procedura</w:t>
      </w:r>
    </w:p>
    <w:p w14:paraId="5348D6A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2.1.</w:t>
      </w:r>
    </w:p>
    <w:p w14:paraId="2C5F3CF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Procedura</w:t>
      </w:r>
    </w:p>
    <w:p w14:paraId="5CB21B4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Tytuł: Dostawa sprzętu medycznego</w:t>
      </w:r>
    </w:p>
    <w:p w14:paraId="37CD6D4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Opis: Dostawa sprzętu medycznego - zgodnie z wymaganiami postawionymi w specyfikacji technicznej oraz z zapisami SWZ</w:t>
      </w:r>
    </w:p>
    <w:p w14:paraId="5EE6FC2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Identyfikator procedury: ebdea197-d1db-43a2-892d-4ef51bcaed89</w:t>
      </w:r>
    </w:p>
    <w:p w14:paraId="5E63AA6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Wewnętrzny identyfikator: 13/2026</w:t>
      </w:r>
    </w:p>
    <w:p w14:paraId="308CE32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Rodzaj procedury: Otwarta</w:t>
      </w:r>
    </w:p>
    <w:p w14:paraId="27F3D9D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Procedura jest przyspieszona: nie</w:t>
      </w:r>
    </w:p>
    <w:p w14:paraId="50F8D23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2.1.1.</w:t>
      </w:r>
    </w:p>
    <w:p w14:paraId="74A4676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Przeznaczenie</w:t>
      </w:r>
    </w:p>
    <w:p w14:paraId="621FF72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Charakter zamówienia: Dostawy</w:t>
      </w:r>
    </w:p>
    <w:p w14:paraId="7F5A062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751854">
        <w:rPr>
          <w:rFonts w:ascii="Arial Narrow" w:hAnsi="Arial Narrow"/>
          <w:sz w:val="22"/>
          <w:szCs w:val="22"/>
        </w:rPr>
        <w:t>cpv</w:t>
      </w:r>
      <w:proofErr w:type="spellEnd"/>
      <w:r w:rsidRPr="00751854">
        <w:rPr>
          <w:rFonts w:ascii="Arial Narrow" w:hAnsi="Arial Narrow"/>
          <w:sz w:val="22"/>
          <w:szCs w:val="22"/>
        </w:rPr>
        <w:t>): 33100000 Urządzenia medyczne</w:t>
      </w:r>
    </w:p>
    <w:p w14:paraId="3BAB2F0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2.1.2.</w:t>
      </w:r>
    </w:p>
    <w:p w14:paraId="3139161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Miejsce realizacji</w:t>
      </w:r>
    </w:p>
    <w:p w14:paraId="76120AD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2D36855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Kraj: Polska</w:t>
      </w:r>
    </w:p>
    <w:p w14:paraId="1FA62D1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2.1.4.</w:t>
      </w:r>
    </w:p>
    <w:p w14:paraId="451D17C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ogólne</w:t>
      </w:r>
    </w:p>
    <w:p w14:paraId="08255B1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  <w:r w:rsidRPr="00751854">
        <w:rPr>
          <w:rFonts w:ascii="Arial Narrow" w:hAnsi="Arial Narrow"/>
          <w:sz w:val="22"/>
          <w:szCs w:val="22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możliwość unieważnienia postępowanie o udzielenie zamówienia na podstawie art. 257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  <w:r w:rsidRPr="00751854">
        <w:rPr>
          <w:rFonts w:ascii="Arial Narrow" w:hAnsi="Arial Narrow"/>
          <w:sz w:val="22"/>
          <w:szCs w:val="22"/>
        </w:rPr>
        <w:t xml:space="preserve">, tj., jeśli środki publiczne, które Zamawiający zamierzał przeznaczyć na sfinansowania całości lub części zamówienia nie zostaną mu przyznane. Zamawiający przewiduje wezwanie do złożenia lub uzupełnienia przedmiotowych środków dowodowych zgodnie z treścią art. 107 ust. 2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  <w:r w:rsidRPr="00751854">
        <w:rPr>
          <w:rFonts w:ascii="Arial Narrow" w:hAnsi="Arial Narrow"/>
          <w:sz w:val="22"/>
          <w:szCs w:val="22"/>
        </w:rPr>
        <w:t>., z zastrzeżeniem art. 107 ust. 3 ustawy PZP.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1C249DF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Podstawa prawna: </w:t>
      </w:r>
    </w:p>
    <w:p w14:paraId="43CC8B9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Dyrektywa 2014/24/UE</w:t>
      </w:r>
    </w:p>
    <w:p w14:paraId="19149DB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2.1.5.</w:t>
      </w:r>
    </w:p>
    <w:p w14:paraId="46F3383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Warunki udzielenia zamówienia</w:t>
      </w:r>
    </w:p>
    <w:p w14:paraId="7BC1764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Warunki zgłoszenia: </w:t>
      </w:r>
    </w:p>
    <w:p w14:paraId="47E3F7E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Maksymalna liczba części zamówienia, na które jeden oferent może składać oferty: 3</w:t>
      </w:r>
    </w:p>
    <w:p w14:paraId="0FAB59D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Warunki zamówienia: </w:t>
      </w:r>
    </w:p>
    <w:p w14:paraId="3BA1D0D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lastRenderedPageBreak/>
        <w:t>Maksymalna liczba części zamówienia, których można udzielić jednemu oferentowi: 3</w:t>
      </w:r>
    </w:p>
    <w:p w14:paraId="49D686A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2.1.6.</w:t>
      </w:r>
    </w:p>
    <w:p w14:paraId="45F787E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Podstawy wykluczenia</w:t>
      </w:r>
    </w:p>
    <w:p w14:paraId="4424C83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Powody wykluczenia źródła: Uwaga</w:t>
      </w:r>
    </w:p>
    <w:p w14:paraId="5220A02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Aktywami zarządza likwidator: art. 109 ust. 1 pkt 4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48AD7D7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42B2408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Działalność gospodarcza jest zawieszona: art. 109 ust. 1 pkt 4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4B61504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Inna sytuacja podobna do upadłości wynikająca z prawa krajowego: art. 109 ust. 1 pkt 4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6F51B59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Niewypłacalność: art. 109 ust. 1 pkt 4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2CAF6C9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Naruszenie obowiązku opłacenia składek na ubezpieczenie społeczne: art.108 ust. 1 pkt 3 oraz art 109 ust. 1 pkt 1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60E5D2D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Naruszenie obowiązku płatności podatków: art. 108 ust. 1 pkt 3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  <w:r w:rsidRPr="00751854">
        <w:rPr>
          <w:rFonts w:ascii="Arial Narrow" w:hAnsi="Arial Narrow"/>
          <w:sz w:val="22"/>
          <w:szCs w:val="22"/>
        </w:rPr>
        <w:t xml:space="preserve"> oraz art. 109 ust. 1 pkt 1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6BD76BB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Podstawy wykluczenia o charakterze wyłącznie krajowym: art. 108 ust. 1 pkt. 1 lit. g) oraz art. 108 ust. 1 pkt. 2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424BEF8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Porozumienia z innymi wykonawcami mające na celu zakłócenie konkurencji: art. 108 ust. 1 pkt 5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7630A96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Układ z wierzycielami: art. 109 ust. 1 pkt 4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43DF46A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Upadłość: art. 109 ust. ust. 1 pkt 4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67A57E8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52F309E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Podstawy związane z wyrokami skazującymi za przestępstwo: art.108 ust. 1 pkt 1 lit. a) oraz art. 108 ust. 1 pkt 2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50CFEA7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Praca dzieci i inne formy handlu ludźmi: art.108 ust. 1 pkt 1 lit. b, f) oraz art. 108 ust. 1 pkt 2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5362A14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Korupcja: art.108 ust. 1 pkt 1 lit. c) oraz art. 108 ust. 1 pkt 2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09D14C8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Pranie pieniędzy lub finansowanie terroryzmu: art.108 ust. 1 pkt 1 lit. d) oraz art. 108 ust. 1 pkt 2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3D70971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2360A62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Naruszenie obowiązków w dziedzinie prawa pracy: art.108 ust. 1 pkt 1 lit. h) oraz art. 108 ust. 1 pkt 2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</w:p>
    <w:p w14:paraId="4DD3998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 Część zamówienia</w:t>
      </w:r>
    </w:p>
    <w:p w14:paraId="49B5F56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</w:t>
      </w:r>
    </w:p>
    <w:p w14:paraId="6494926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Część zamówienia: LOT-0001</w:t>
      </w:r>
    </w:p>
    <w:p w14:paraId="32C1BB1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Tytuł: 1. System intensywnego nadzoru kardiologicznego</w:t>
      </w:r>
    </w:p>
    <w:p w14:paraId="4D33E96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Opis: System intensywnego nadzoru kardiologicznego - zgodnie z wymaganiami postawionymi w specyfikacji technicznej oraz z zapisami SWZ.</w:t>
      </w:r>
    </w:p>
    <w:p w14:paraId="5B8DF22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Wewnętrzny identyfikator: 1</w:t>
      </w:r>
    </w:p>
    <w:p w14:paraId="6F8FA4E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5.1.1.</w:t>
      </w:r>
    </w:p>
    <w:p w14:paraId="74B6DB0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Przeznaczenie</w:t>
      </w:r>
    </w:p>
    <w:p w14:paraId="25FCBD8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Charakter zamówienia: Dostawy</w:t>
      </w:r>
    </w:p>
    <w:p w14:paraId="6BFEFFB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751854">
        <w:rPr>
          <w:rFonts w:ascii="Arial Narrow" w:hAnsi="Arial Narrow"/>
          <w:sz w:val="22"/>
          <w:szCs w:val="22"/>
        </w:rPr>
        <w:t>cpv</w:t>
      </w:r>
      <w:proofErr w:type="spellEnd"/>
      <w:r w:rsidRPr="00751854">
        <w:rPr>
          <w:rFonts w:ascii="Arial Narrow" w:hAnsi="Arial Narrow"/>
          <w:sz w:val="22"/>
          <w:szCs w:val="22"/>
        </w:rPr>
        <w:t>): 33100000 Urządzenia medyczne</w:t>
      </w:r>
    </w:p>
    <w:p w14:paraId="30A4E10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5.1.2.</w:t>
      </w:r>
    </w:p>
    <w:p w14:paraId="4058AED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Miejsce realizacji</w:t>
      </w:r>
    </w:p>
    <w:p w14:paraId="25375E6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582D13B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Kraj: Polska</w:t>
      </w:r>
    </w:p>
    <w:p w14:paraId="545966A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5.1.3.</w:t>
      </w:r>
    </w:p>
    <w:p w14:paraId="04C52B4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Szacowany okres obowiązywania</w:t>
      </w:r>
    </w:p>
    <w:p w14:paraId="1B1B201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Okres obowiązywania: 14 Dni</w:t>
      </w:r>
    </w:p>
    <w:p w14:paraId="7AABA4A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5.1.6.</w:t>
      </w:r>
    </w:p>
    <w:p w14:paraId="25D90D7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ogólne</w:t>
      </w:r>
    </w:p>
    <w:p w14:paraId="12E548F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Zastrzeżony udział: </w:t>
      </w:r>
    </w:p>
    <w:p w14:paraId="012C3BC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Udział nie jest zastrzeżony.</w:t>
      </w:r>
    </w:p>
    <w:p w14:paraId="18FE7FF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Projekt zamówienia w pełni lub częściowo finansowany z funduszy UE</w:t>
      </w:r>
    </w:p>
    <w:p w14:paraId="7680CAF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o funduszach Unii Europejskiej: </w:t>
      </w:r>
    </w:p>
    <w:p w14:paraId="45F6C0E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Program funduszy UE: Program UE dla zdrowia (2021/2027)</w:t>
      </w:r>
    </w:p>
    <w:p w14:paraId="2653407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lastRenderedPageBreak/>
        <w:t>Identyfikator funduszy UE: UMOWA Nr 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</w:p>
    <w:p w14:paraId="62DC502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Zamówienie jest objęte zakresem Porozumienia w sprawie zamówień rządowych (GPA): tak</w:t>
      </w:r>
    </w:p>
    <w:p w14:paraId="38FB898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Przedmiotowe zamówienie jest odpowiednie również dla małych i średnich przedsiębiorstw (MŚP): tak</w:t>
      </w:r>
    </w:p>
    <w:p w14:paraId="24D739E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5.1.7.</w:t>
      </w:r>
    </w:p>
    <w:p w14:paraId="6FD578E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Zamówienia strategiczne</w:t>
      </w:r>
    </w:p>
    <w:p w14:paraId="6B8B5CC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Cel zamówienia strategicznego: Ograniczenie skutków środowiskowych</w:t>
      </w:r>
    </w:p>
    <w:p w14:paraId="5C722C4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Opis: Zamówienie musi być zrealizowanie z poszanowaniem zasad ogólnych (horyzontalnych) polityk Unii Europejskiej oraz zgodnie z zasadą DNSH. Wykonawca złoży oświadczenie w formie raportu zgodności</w:t>
      </w:r>
    </w:p>
    <w:p w14:paraId="2318B93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Promowany cel społeczny: Dostępność dla wszystkich</w:t>
      </w:r>
    </w:p>
    <w:p w14:paraId="068659A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5.1.9.</w:t>
      </w:r>
    </w:p>
    <w:p w14:paraId="6B296FD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Kryteria kwalifikacji</w:t>
      </w:r>
    </w:p>
    <w:p w14:paraId="2FB4A31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Źródła kryteriów wyboru: Dokumenty zamówienia</w:t>
      </w:r>
    </w:p>
    <w:p w14:paraId="3FE05E6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5.1.10.</w:t>
      </w:r>
    </w:p>
    <w:p w14:paraId="1D91603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Kryteria udzielenia zamówienia</w:t>
      </w:r>
    </w:p>
    <w:p w14:paraId="6D25FC6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Kryterium: </w:t>
      </w:r>
    </w:p>
    <w:p w14:paraId="6551832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Rodzaj: Cena</w:t>
      </w:r>
    </w:p>
    <w:p w14:paraId="0321CA7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Opis: Najniższa cena</w:t>
      </w:r>
    </w:p>
    <w:p w14:paraId="4261C3E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3BA61C8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Kryterium udzielenia - Liczba: 80,00</w:t>
      </w:r>
    </w:p>
    <w:p w14:paraId="6EA0AE0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Kryterium: </w:t>
      </w:r>
    </w:p>
    <w:p w14:paraId="2540ED4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Rodzaj: Jakość</w:t>
      </w:r>
    </w:p>
    <w:p w14:paraId="46DA9EC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Nazwa: Długość okresu gwarancji</w:t>
      </w:r>
    </w:p>
    <w:p w14:paraId="4C09C25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Opis: Najdłuższy okres gwarancji</w:t>
      </w:r>
    </w:p>
    <w:p w14:paraId="2D711DC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678F5E0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Kryterium udzielenia - Liczba: 20,00</w:t>
      </w:r>
    </w:p>
    <w:p w14:paraId="02167E5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5.1.11.</w:t>
      </w:r>
    </w:p>
    <w:p w14:paraId="33F8D27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Dokumenty zamówienia</w:t>
      </w:r>
    </w:p>
    <w:p w14:paraId="6BAF5F1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Adres dokumentów zamówienia: </w:t>
      </w:r>
      <w:hyperlink r:id="rId7" w:history="1">
        <w:r w:rsidRPr="00751854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41E1201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5.1.12.</w:t>
      </w:r>
    </w:p>
    <w:p w14:paraId="74983D7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Warunki udzielenia zamówienia</w:t>
      </w:r>
    </w:p>
    <w:p w14:paraId="0F7AB96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Warunki zgłoszenia: </w:t>
      </w:r>
    </w:p>
    <w:p w14:paraId="7228514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Zgłoszenie elektroniczne: Wymagane</w:t>
      </w:r>
    </w:p>
    <w:p w14:paraId="0FC20F7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Adres na potrzeby zgłoszenia: </w:t>
      </w:r>
      <w:hyperlink r:id="rId8" w:history="1">
        <w:r w:rsidRPr="00751854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22D834F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Języki, w których można składać oferty lub wnioski o dopuszczenie do udziału: polski</w:t>
      </w:r>
    </w:p>
    <w:p w14:paraId="5B743D9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Katalog elektroniczny: Niedozwolone</w:t>
      </w:r>
    </w:p>
    <w:p w14:paraId="156CD37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Wymagane jest użycie zaawansowanego lub kwalifikowanego podpisu elektronicznego lub pieczęci elektronicznej (zgodnie z definicją w rozporządzeniu (UE) nr 910/2014)</w:t>
      </w:r>
    </w:p>
    <w:p w14:paraId="0AF8E90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Oferty wariantowe: Niedozwolone</w:t>
      </w:r>
    </w:p>
    <w:p w14:paraId="0A115E6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Termin składania ofert: 26/03/2026 08:00:00 (UTC+01:00) czas środkowoeuropejski, czas zachodnioeuropejski letni</w:t>
      </w:r>
    </w:p>
    <w:p w14:paraId="575E941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Okres, przez który oferta musi pozostać ważna: 90 Dni</w:t>
      </w:r>
    </w:p>
    <w:p w14:paraId="626422E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na temat publicznego otwarcia: </w:t>
      </w:r>
    </w:p>
    <w:p w14:paraId="369CBF8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Data otwarcia: 26/03/2026 08:30:00 (UTC+01:00) czas środkowoeuropejski, czas zachodnioeuropejski letni</w:t>
      </w:r>
    </w:p>
    <w:p w14:paraId="366B96C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dodatkowe: Otwarcie ofert odbędzie się w siedzibie Zamawiającego, za pośrednictwem platformy </w:t>
      </w:r>
      <w:hyperlink r:id="rId9" w:history="1">
        <w:r w:rsidRPr="00751854">
          <w:rPr>
            <w:rStyle w:val="Hipercze"/>
            <w:rFonts w:ascii="Arial Narrow" w:hAnsi="Arial Narrow"/>
            <w:sz w:val="22"/>
            <w:szCs w:val="22"/>
          </w:rPr>
          <w:t>http://e-propublico.pl</w:t>
        </w:r>
      </w:hyperlink>
      <w:r w:rsidRPr="00751854">
        <w:rPr>
          <w:rFonts w:ascii="Arial Narrow" w:hAnsi="Arial Narrow"/>
          <w:sz w:val="22"/>
          <w:szCs w:val="22"/>
        </w:rPr>
        <w:t> na karcie Oferty/Załączniki, poprzez ich otwarcie, które jest jednoczesne z ich upublicznieniem</w:t>
      </w:r>
    </w:p>
    <w:p w14:paraId="5884EF4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Warunki zamówienia: </w:t>
      </w:r>
    </w:p>
    <w:p w14:paraId="7EDBF7C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Wykonanie zamówienia musi odbywać się w ramach programów zatrudnienia chronionego: Nie</w:t>
      </w:r>
    </w:p>
    <w:p w14:paraId="57BD01E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Fakturowanie elektroniczne: Wymagane</w:t>
      </w:r>
    </w:p>
    <w:p w14:paraId="08FEE3B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lastRenderedPageBreak/>
        <w:t>Stosowane będą zlecenia elektroniczne: tak</w:t>
      </w:r>
    </w:p>
    <w:p w14:paraId="3573CE4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Stosowane będą płatności elektroniczne: tak</w:t>
      </w:r>
    </w:p>
    <w:p w14:paraId="36BD8D5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Zasady finansowe: Wsparcie ze środków planu rozwojowego Przedsięwzięcia pn.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kardiologicznej”, realizowanego przez OOW w ramach Krajowego Planu Odbudowy i Zwiększania Odporności w zakresie inwestycji D1.1.1 „Rozwój i modernizacja infrastruktury centrów opieki wysokospecjalistycznej i innych podmiotów leczniczych”</w:t>
      </w:r>
    </w:p>
    <w:p w14:paraId="20E39BF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5.1.15.</w:t>
      </w:r>
    </w:p>
    <w:p w14:paraId="56E250E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Techniki</w:t>
      </w:r>
    </w:p>
    <w:p w14:paraId="4345A9E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Umowa ramowa: </w:t>
      </w:r>
    </w:p>
    <w:p w14:paraId="62938E1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Brak umowy ramowej</w:t>
      </w:r>
    </w:p>
    <w:p w14:paraId="51BE97F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o dynamicznym systemie zakupów: </w:t>
      </w:r>
    </w:p>
    <w:p w14:paraId="17D7CA0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Brak dynamicznego systemu zakupów</w:t>
      </w:r>
    </w:p>
    <w:p w14:paraId="4C6D267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Aukcja elektroniczna: nie</w:t>
      </w:r>
    </w:p>
    <w:p w14:paraId="126A3DA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5.1.16.</w:t>
      </w:r>
    </w:p>
    <w:p w14:paraId="10CB60D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Dalsze informacje, mediacja i odwołanie</w:t>
      </w:r>
    </w:p>
    <w:p w14:paraId="654F150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 mediacyjny: Sąd Polubowny przy Prokuratorii Generalnej Rzeczypospolitej Polskiej</w:t>
      </w:r>
    </w:p>
    <w:p w14:paraId="25E5E61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 odwoławczy: KRAJOWA IZBA ODWOŁAWCZA</w:t>
      </w:r>
    </w:p>
    <w:p w14:paraId="7FB7C2B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  <w:r w:rsidRPr="00751854">
        <w:rPr>
          <w:rFonts w:ascii="Arial Narrow" w:hAnsi="Arial Narrow"/>
          <w:sz w:val="22"/>
          <w:szCs w:val="22"/>
        </w:rPr>
        <w:t xml:space="preserve">, przysługują środki ochrony prawnej na zasadach przewidzianych w art. 505 – 590 ustawy </w:t>
      </w:r>
      <w:proofErr w:type="spellStart"/>
      <w:r w:rsidRPr="00751854">
        <w:rPr>
          <w:rFonts w:ascii="Arial Narrow" w:hAnsi="Arial Narrow"/>
          <w:sz w:val="22"/>
          <w:szCs w:val="22"/>
        </w:rPr>
        <w:t>Pzp</w:t>
      </w:r>
      <w:proofErr w:type="spellEnd"/>
      <w:r w:rsidRPr="00751854">
        <w:rPr>
          <w:rFonts w:ascii="Arial Narrow" w:hAnsi="Arial Narrow"/>
          <w:sz w:val="22"/>
          <w:szCs w:val="22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7B5A43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udzielająca dodatkowych informacji na temat postępowania o udzielenie zamówienia: 10 Wojskowy Szpital Kliniczny z Polikliniką Samodzielny Publiczny Zakład Opieki Zdrowotnej</w:t>
      </w:r>
    </w:p>
    <w:p w14:paraId="1E69EBF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zapewniająca dostęp offline do dokumentów zamówienia: 10 Wojskowy Szpital Kliniczny z Polikliniką Samodzielny Publiczny Zakład Opieki Zdrowotnej</w:t>
      </w:r>
    </w:p>
    <w:p w14:paraId="608DFA4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udzielająca dodatkowych informacji na temat procedur odwoławczych: KRAJOWA IZBA ODWOŁAWCZA</w:t>
      </w:r>
    </w:p>
    <w:p w14:paraId="41C6912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przyjmująca wnioski o dopuszczenie do udziału: 10 Wojskowy Szpital Kliniczny z Polikliniką Samodzielny Publiczny Zakład Opieki Zdrowotnej</w:t>
      </w:r>
    </w:p>
    <w:p w14:paraId="79BBD44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rozpatrująca oferty: 10 Wojskowy Szpital Kliniczny z Polikliniką Samodzielny Publiczny Zakład Opieki Zdrowotnej</w:t>
      </w:r>
    </w:p>
    <w:p w14:paraId="35CB370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</w:t>
      </w:r>
    </w:p>
    <w:p w14:paraId="5009F66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lastRenderedPageBreak/>
        <w:t>Część zamówienia: LOT-0002</w:t>
      </w:r>
    </w:p>
    <w:p w14:paraId="293ED3D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Tytuł: 2. Komputer z oprogramowaniem do wymiarowania zastawek serca</w:t>
      </w:r>
    </w:p>
    <w:p w14:paraId="6A51B3B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Opis: Komputer z oprogramowaniem do wymiarowania zastawek serca - zgodnie z wymaganiami postawionymi w specyfikacji technicznej oraz z zapisami SWZ.</w:t>
      </w:r>
    </w:p>
    <w:p w14:paraId="5B67B6A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Wewnętrzny identyfikator: 2</w:t>
      </w:r>
    </w:p>
    <w:p w14:paraId="34D6788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5.1.1.</w:t>
      </w:r>
    </w:p>
    <w:p w14:paraId="22DAFA2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Przeznaczenie</w:t>
      </w:r>
    </w:p>
    <w:p w14:paraId="45BAC67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Charakter zamówienia: Dostawy</w:t>
      </w:r>
    </w:p>
    <w:p w14:paraId="295B999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751854">
        <w:rPr>
          <w:rFonts w:ascii="Arial Narrow" w:hAnsi="Arial Narrow"/>
          <w:sz w:val="22"/>
          <w:szCs w:val="22"/>
        </w:rPr>
        <w:t>cpv</w:t>
      </w:r>
      <w:proofErr w:type="spellEnd"/>
      <w:r w:rsidRPr="00751854">
        <w:rPr>
          <w:rFonts w:ascii="Arial Narrow" w:hAnsi="Arial Narrow"/>
          <w:sz w:val="22"/>
          <w:szCs w:val="22"/>
        </w:rPr>
        <w:t>): 33100000 Urządzenia medyczne</w:t>
      </w:r>
    </w:p>
    <w:p w14:paraId="3A202D1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5.1.2.</w:t>
      </w:r>
    </w:p>
    <w:p w14:paraId="7F6DBEA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Miejsce realizacji</w:t>
      </w:r>
    </w:p>
    <w:p w14:paraId="30376EC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59A169A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Kraj: Polska</w:t>
      </w:r>
    </w:p>
    <w:p w14:paraId="205E658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5.1.3.</w:t>
      </w:r>
    </w:p>
    <w:p w14:paraId="606A120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Szacowany okres obowiązywania</w:t>
      </w:r>
    </w:p>
    <w:p w14:paraId="6041BD6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Okres obowiązywania: 21 Dni</w:t>
      </w:r>
    </w:p>
    <w:p w14:paraId="550B063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5.1.6.</w:t>
      </w:r>
    </w:p>
    <w:p w14:paraId="22FAF70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ogólne</w:t>
      </w:r>
    </w:p>
    <w:p w14:paraId="10E3891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Zastrzeżony udział: </w:t>
      </w:r>
    </w:p>
    <w:p w14:paraId="040FA82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Udział nie jest zastrzeżony.</w:t>
      </w:r>
    </w:p>
    <w:p w14:paraId="67B3983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Projekt zamówienia w pełni lub częściowo finansowany z funduszy UE</w:t>
      </w:r>
    </w:p>
    <w:p w14:paraId="6FE470D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o funduszach Unii Europejskiej: </w:t>
      </w:r>
    </w:p>
    <w:p w14:paraId="29C8EA2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Program funduszy UE: Program UE dla zdrowia (2021/2027)</w:t>
      </w:r>
    </w:p>
    <w:p w14:paraId="1BCBA71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Identyfikator funduszy UE: UMOWA Nr 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</w:p>
    <w:p w14:paraId="6ED718A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Zamówienie jest objęte zakresem Porozumienia w sprawie zamówień rządowych (GPA): tak</w:t>
      </w:r>
    </w:p>
    <w:p w14:paraId="4CD9374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Przedmiotowe zamówienie jest odpowiednie również dla małych i średnich przedsiębiorstw (MŚP): tak</w:t>
      </w:r>
    </w:p>
    <w:p w14:paraId="44296CD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5.1.7.</w:t>
      </w:r>
    </w:p>
    <w:p w14:paraId="04413EB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Zamówienia strategiczne</w:t>
      </w:r>
    </w:p>
    <w:p w14:paraId="561088D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Cel zamówienia strategicznego: Ograniczenie skutków środowiskowych</w:t>
      </w:r>
    </w:p>
    <w:p w14:paraId="535E721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Opis: Zamówienie musi być zrealizowanie z poszanowaniem zasad ogólnych (horyzontalnych) polityk Unii Europejskiej oraz zgodnie z zasadą DNSH. Wykonawca złoży oświadczenie w formie raportu zgodności</w:t>
      </w:r>
    </w:p>
    <w:p w14:paraId="694B382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Promowany cel społeczny: Dostępność dla wszystkich</w:t>
      </w:r>
    </w:p>
    <w:p w14:paraId="05B6875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5.1.9.</w:t>
      </w:r>
    </w:p>
    <w:p w14:paraId="4673C80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Kryteria kwalifikacji</w:t>
      </w:r>
    </w:p>
    <w:p w14:paraId="62CDE58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Źródła kryteriów wyboru: Dokumenty zamówienia</w:t>
      </w:r>
    </w:p>
    <w:p w14:paraId="0FEB20D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5.1.10.</w:t>
      </w:r>
    </w:p>
    <w:p w14:paraId="4A58C0A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Kryteria udzielenia zamówienia</w:t>
      </w:r>
    </w:p>
    <w:p w14:paraId="49E3EF5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Kryterium: </w:t>
      </w:r>
    </w:p>
    <w:p w14:paraId="486164D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Rodzaj: Cena</w:t>
      </w:r>
    </w:p>
    <w:p w14:paraId="5B66B1E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Opis: Najniższa cena</w:t>
      </w:r>
    </w:p>
    <w:p w14:paraId="0DC4837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46F3AF0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Kryterium udzielenia - Liczba: 80,00</w:t>
      </w:r>
    </w:p>
    <w:p w14:paraId="0D8DF6E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Kryterium: </w:t>
      </w:r>
    </w:p>
    <w:p w14:paraId="1A46F76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Rodzaj: Jakość</w:t>
      </w:r>
    </w:p>
    <w:p w14:paraId="2F8F112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Nazwa: Długość okresu gwarancji</w:t>
      </w:r>
    </w:p>
    <w:p w14:paraId="1E92B98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Opis: Najdłuższy okres gwarancji</w:t>
      </w:r>
    </w:p>
    <w:p w14:paraId="7DE3284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0E8D489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Kryterium udzielenia - Liczba: 20,00</w:t>
      </w:r>
    </w:p>
    <w:p w14:paraId="5D27B5F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5.1.11.</w:t>
      </w:r>
    </w:p>
    <w:p w14:paraId="577D3D3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lastRenderedPageBreak/>
        <w:t>Dokumenty zamówienia</w:t>
      </w:r>
    </w:p>
    <w:p w14:paraId="7AA166E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Adres dokumentów zamówienia: </w:t>
      </w:r>
      <w:hyperlink r:id="rId10" w:history="1">
        <w:r w:rsidRPr="00751854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1CF6820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5.1.12.</w:t>
      </w:r>
    </w:p>
    <w:p w14:paraId="37E7A1D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Warunki udzielenia zamówienia</w:t>
      </w:r>
    </w:p>
    <w:p w14:paraId="4C3941C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Warunki zgłoszenia: </w:t>
      </w:r>
    </w:p>
    <w:p w14:paraId="4B9E16E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Zgłoszenie elektroniczne: Wymagane</w:t>
      </w:r>
    </w:p>
    <w:p w14:paraId="0AE0CBE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Adres na potrzeby zgłoszenia: </w:t>
      </w:r>
      <w:hyperlink r:id="rId11" w:history="1">
        <w:r w:rsidRPr="00751854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6CFAEA5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Języki, w których można składać oferty lub wnioski o dopuszczenie do udziału: polski</w:t>
      </w:r>
    </w:p>
    <w:p w14:paraId="70FC860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Katalog elektroniczny: Niedozwolone</w:t>
      </w:r>
    </w:p>
    <w:p w14:paraId="22AFDCD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Wymagane jest użycie zaawansowanego lub kwalifikowanego podpisu elektronicznego lub pieczęci elektronicznej (zgodnie z definicją w rozporządzeniu (UE) nr 910/2014)</w:t>
      </w:r>
    </w:p>
    <w:p w14:paraId="4FB90E6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Oferty wariantowe: Niedozwolone</w:t>
      </w:r>
    </w:p>
    <w:p w14:paraId="0969A85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Termin składania ofert: 26/03/2026 08:00:00 (UTC+01:00) czas środkowoeuropejski, czas zachodnioeuropejski letni</w:t>
      </w:r>
    </w:p>
    <w:p w14:paraId="356C945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Okres, przez który oferta musi pozostać ważna: 90 Dni</w:t>
      </w:r>
    </w:p>
    <w:p w14:paraId="2183629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na temat publicznego otwarcia: </w:t>
      </w:r>
    </w:p>
    <w:p w14:paraId="4869E8F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Data otwarcia: 26/03/2026 08:30:00 (UTC+01:00) czas środkowoeuropejski, czas zachodnioeuropejski letni</w:t>
      </w:r>
    </w:p>
    <w:p w14:paraId="221A0DD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dodatkowe: Otwarcie ofert odbędzie się w siedzibie Zamawiającego, za pośrednictwem platformy </w:t>
      </w:r>
      <w:hyperlink r:id="rId12" w:history="1">
        <w:r w:rsidRPr="00751854">
          <w:rPr>
            <w:rStyle w:val="Hipercze"/>
            <w:rFonts w:ascii="Arial Narrow" w:hAnsi="Arial Narrow"/>
            <w:sz w:val="22"/>
            <w:szCs w:val="22"/>
          </w:rPr>
          <w:t>http://e-propublico.pl</w:t>
        </w:r>
      </w:hyperlink>
      <w:r w:rsidRPr="00751854">
        <w:rPr>
          <w:rFonts w:ascii="Arial Narrow" w:hAnsi="Arial Narrow"/>
          <w:sz w:val="22"/>
          <w:szCs w:val="22"/>
        </w:rPr>
        <w:t> na karcie Oferty/Załączniki, poprzez ich otwarcie, które jest jednoczesne z ich upublicznieniem</w:t>
      </w:r>
    </w:p>
    <w:p w14:paraId="5C92A67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Warunki zamówienia: </w:t>
      </w:r>
    </w:p>
    <w:p w14:paraId="0109BCA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Wykonanie zamówienia musi odbywać się w ramach programów zatrudnienia chronionego: Nie</w:t>
      </w:r>
    </w:p>
    <w:p w14:paraId="6D97828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Fakturowanie elektroniczne: Wymagane</w:t>
      </w:r>
    </w:p>
    <w:p w14:paraId="6877346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Stosowane będą zlecenia elektroniczne: tak</w:t>
      </w:r>
    </w:p>
    <w:p w14:paraId="40235EF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Stosowane będą płatności elektroniczne: tak</w:t>
      </w:r>
    </w:p>
    <w:p w14:paraId="27FEFF0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Zasady finansowe: Wsparcie ze środków planu rozwojowego Przedsięwzięcia pn.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kardiologicznej”, realizowanego przez OOW w ramach Krajowego Planu Odbudowy i Zwiększania Odporności w zakresie inwestycji D1.1.1 „Rozwój i modernizacja infrastruktury centrów opieki wysokospecjalistycznej i innych podmiotów leczniczych”</w:t>
      </w:r>
    </w:p>
    <w:p w14:paraId="7C89719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5.1.15.</w:t>
      </w:r>
    </w:p>
    <w:p w14:paraId="3FD7E92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Techniki</w:t>
      </w:r>
    </w:p>
    <w:p w14:paraId="5919411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Umowa ramowa: </w:t>
      </w:r>
    </w:p>
    <w:p w14:paraId="38E2A56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Brak umowy ramowej</w:t>
      </w:r>
    </w:p>
    <w:p w14:paraId="69EF89E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o dynamicznym systemie zakupów: </w:t>
      </w:r>
    </w:p>
    <w:p w14:paraId="2589381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Brak dynamicznego systemu zakupów</w:t>
      </w:r>
    </w:p>
    <w:p w14:paraId="1C39521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Aukcja elektroniczna: nie</w:t>
      </w:r>
    </w:p>
    <w:p w14:paraId="5E0E719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5.1.16.</w:t>
      </w:r>
    </w:p>
    <w:p w14:paraId="6B2809F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Dalsze informacje, mediacja i odwołanie</w:t>
      </w:r>
    </w:p>
    <w:p w14:paraId="7A13225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 mediacyjny: Sąd Polubowny przy Prokuratorii Generalnej Rzeczypospolitej Polskiej</w:t>
      </w:r>
    </w:p>
    <w:p w14:paraId="4B196D1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 odwoławczy: KRAJOWA IZBA ODWOŁAWCZA</w:t>
      </w:r>
    </w:p>
    <w:p w14:paraId="297B3DE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o terminach odwołania: jak dla LOT-0001</w:t>
      </w:r>
    </w:p>
    <w:p w14:paraId="7802E7B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udzielająca dodatkowych informacji na temat postępowania o udzielenie zamówienia: 10 Wojskowy Szpital Kliniczny z Polikliniką Samodzielny Publiczny Zakład Opieki Zdrowotnej</w:t>
      </w:r>
    </w:p>
    <w:p w14:paraId="228029A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zapewniająca dostęp offline do dokumentów zamówienia: 10 Wojskowy Szpital Kliniczny z Polikliniką Samodzielny Publiczny Zakład Opieki Zdrowotnej</w:t>
      </w:r>
    </w:p>
    <w:p w14:paraId="29CBB5B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udzielająca dodatkowych informacji na temat procedur odwoławczych: KRAJOWA IZBA ODWOŁAWCZA</w:t>
      </w:r>
    </w:p>
    <w:p w14:paraId="07077F4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przyjmująca wnioski o dopuszczenie do udziału: 10 Wojskowy Szpital Kliniczny z Polikliniką Samodzielny Publiczny Zakład Opieki Zdrowotnej</w:t>
      </w:r>
    </w:p>
    <w:p w14:paraId="45AAB76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rozpatrująca oferty: 10 Wojskowy Szpital Kliniczny z Polikliniką Samodzielny Publiczny Zakład Opieki Zdrowotnej</w:t>
      </w:r>
    </w:p>
    <w:p w14:paraId="414B113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</w:t>
      </w:r>
    </w:p>
    <w:p w14:paraId="77E004D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Część zamówienia: LOT-0003</w:t>
      </w:r>
    </w:p>
    <w:p w14:paraId="68262C6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lastRenderedPageBreak/>
        <w:t>Tytuł: 3. Aparat do pomiaru przepływu krwi w bypassach</w:t>
      </w:r>
    </w:p>
    <w:p w14:paraId="1B82612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Opis: Aparat do pomiaru przepływu krwi w bypassach - zgodnie z wymaganiami postawionymi w specyfikacji technicznej oraz z zapisami SWZ.</w:t>
      </w:r>
    </w:p>
    <w:p w14:paraId="73D5168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Wewnętrzny identyfikator: 3</w:t>
      </w:r>
    </w:p>
    <w:p w14:paraId="50CE870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5.1.1.</w:t>
      </w:r>
    </w:p>
    <w:p w14:paraId="1E1EB16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Przeznaczenie</w:t>
      </w:r>
    </w:p>
    <w:p w14:paraId="1A883CB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Charakter zamówienia: Dostawy</w:t>
      </w:r>
    </w:p>
    <w:p w14:paraId="778E2E3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751854">
        <w:rPr>
          <w:rFonts w:ascii="Arial Narrow" w:hAnsi="Arial Narrow"/>
          <w:sz w:val="22"/>
          <w:szCs w:val="22"/>
        </w:rPr>
        <w:t>cpv</w:t>
      </w:r>
      <w:proofErr w:type="spellEnd"/>
      <w:r w:rsidRPr="00751854">
        <w:rPr>
          <w:rFonts w:ascii="Arial Narrow" w:hAnsi="Arial Narrow"/>
          <w:sz w:val="22"/>
          <w:szCs w:val="22"/>
        </w:rPr>
        <w:t>): 33100000 Urządzenia medyczne</w:t>
      </w:r>
    </w:p>
    <w:p w14:paraId="248EF55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5.1.2.</w:t>
      </w:r>
    </w:p>
    <w:p w14:paraId="1B6758B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Miejsce realizacji</w:t>
      </w:r>
    </w:p>
    <w:p w14:paraId="66C3F25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06360AB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Kraj: Polska</w:t>
      </w:r>
    </w:p>
    <w:p w14:paraId="6244FC8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5.1.3.</w:t>
      </w:r>
    </w:p>
    <w:p w14:paraId="0B985A7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Szacowany okres obowiązywania</w:t>
      </w:r>
    </w:p>
    <w:p w14:paraId="6ED2C95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Okres obowiązywania: 40 Dni</w:t>
      </w:r>
    </w:p>
    <w:p w14:paraId="2782E71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5.1.6.</w:t>
      </w:r>
    </w:p>
    <w:p w14:paraId="63E8717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ogólne</w:t>
      </w:r>
    </w:p>
    <w:p w14:paraId="6756A63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Zastrzeżony udział: </w:t>
      </w:r>
    </w:p>
    <w:p w14:paraId="02339C1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Udział nie jest zastrzeżony.</w:t>
      </w:r>
    </w:p>
    <w:p w14:paraId="10F71D5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Projekt zamówienia w pełni lub częściowo finansowany z funduszy UE</w:t>
      </w:r>
    </w:p>
    <w:p w14:paraId="732D019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o funduszach Unii Europejskiej: </w:t>
      </w:r>
    </w:p>
    <w:p w14:paraId="20A3328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Program funduszy UE: Program UE dla zdrowia (2021/2027)</w:t>
      </w:r>
    </w:p>
    <w:p w14:paraId="2FD57CA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Identyfikator funduszy UE: UMOWA Nr 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</w:p>
    <w:p w14:paraId="2C1C84F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Zamówienie jest objęte zakresem Porozumienia w sprawie zamówień rządowych (GPA): tak</w:t>
      </w:r>
    </w:p>
    <w:p w14:paraId="5D26A1B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Przedmiotowe zamówienie jest odpowiednie również dla małych i średnich przedsiębiorstw (MŚP): tak</w:t>
      </w:r>
    </w:p>
    <w:p w14:paraId="2E16F87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5.1.7.</w:t>
      </w:r>
    </w:p>
    <w:p w14:paraId="4245F6C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Zamówienia strategiczne</w:t>
      </w:r>
    </w:p>
    <w:p w14:paraId="1118B6B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Cel zamówienia strategicznego: Ograniczenie skutków środowiskowych</w:t>
      </w:r>
    </w:p>
    <w:p w14:paraId="7C273BF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Opis: Zamówienie musi być zrealizowanie z poszanowaniem zasad ogólnych (horyzontalnych) polityk Unii Europejskiej oraz zgodnie z zasadą DNSH. Wykonawca złoży oświadczenie w formie raportu zgodności</w:t>
      </w:r>
    </w:p>
    <w:p w14:paraId="08343B4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Promowany cel społeczny: Dostępność dla wszystkich</w:t>
      </w:r>
    </w:p>
    <w:p w14:paraId="56D24C9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5.1.9.</w:t>
      </w:r>
    </w:p>
    <w:p w14:paraId="5CD0E8C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Kryteria kwalifikacji</w:t>
      </w:r>
    </w:p>
    <w:p w14:paraId="557E6B9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Źródła kryteriów wyboru: Dokumenty zamówienia</w:t>
      </w:r>
    </w:p>
    <w:p w14:paraId="6DF339A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5.1.10.</w:t>
      </w:r>
    </w:p>
    <w:p w14:paraId="26F7B0C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Kryteria udzielenia zamówienia</w:t>
      </w:r>
    </w:p>
    <w:p w14:paraId="0745BEE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Kryterium: </w:t>
      </w:r>
    </w:p>
    <w:p w14:paraId="19B95A0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Rodzaj: Cena</w:t>
      </w:r>
    </w:p>
    <w:p w14:paraId="76BF2AD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Opis: Najniższa cena</w:t>
      </w:r>
    </w:p>
    <w:p w14:paraId="1EDB365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5AC0CFA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Kryterium udzielenia - Liczba: 80,00</w:t>
      </w:r>
    </w:p>
    <w:p w14:paraId="31EBBD1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Kryterium: </w:t>
      </w:r>
    </w:p>
    <w:p w14:paraId="3BC12F3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Rodzaj: Jakość</w:t>
      </w:r>
    </w:p>
    <w:p w14:paraId="7D3DE68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Nazwa: Długość okresu gwarancji</w:t>
      </w:r>
    </w:p>
    <w:p w14:paraId="4AC1280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Opis: Najdłuższy okres gwarancji</w:t>
      </w:r>
    </w:p>
    <w:p w14:paraId="6F285DF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7AA8CD8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Kryterium udzielenia - Liczba: 20,00</w:t>
      </w:r>
    </w:p>
    <w:p w14:paraId="38E0978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5.1.11.</w:t>
      </w:r>
    </w:p>
    <w:p w14:paraId="1B21921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Dokumenty zamówienia</w:t>
      </w:r>
    </w:p>
    <w:p w14:paraId="71EDA4B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lastRenderedPageBreak/>
        <w:t>Adres dokumentów zamówienia: </w:t>
      </w:r>
      <w:hyperlink r:id="rId13" w:history="1">
        <w:r w:rsidRPr="00751854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44D3E03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5.1.12.</w:t>
      </w:r>
    </w:p>
    <w:p w14:paraId="0F4D3D3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Warunki udzielenia zamówienia</w:t>
      </w:r>
    </w:p>
    <w:p w14:paraId="2132AA1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Warunki zgłoszenia: </w:t>
      </w:r>
    </w:p>
    <w:p w14:paraId="2FB4344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Zgłoszenie elektroniczne: Wymagane</w:t>
      </w:r>
    </w:p>
    <w:p w14:paraId="2F45A42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Adres na potrzeby zgłoszenia: </w:t>
      </w:r>
      <w:hyperlink r:id="rId14" w:history="1">
        <w:r w:rsidRPr="00751854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1DB6BC9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Języki, w których można składać oferty lub wnioski o dopuszczenie do udziału: polski</w:t>
      </w:r>
    </w:p>
    <w:p w14:paraId="066DB99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Katalog elektroniczny: Niedozwolone</w:t>
      </w:r>
    </w:p>
    <w:p w14:paraId="3A7562F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Wymagane jest użycie zaawansowanego lub kwalifikowanego podpisu elektronicznego lub pieczęci elektronicznej (zgodnie z definicją w rozporządzeniu (UE) nr 910/2014)</w:t>
      </w:r>
    </w:p>
    <w:p w14:paraId="446295C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Oferty wariantowe: Niedozwolone</w:t>
      </w:r>
    </w:p>
    <w:p w14:paraId="1518599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Termin składania ofert: 26/03/2026 08:00:00 (UTC+01:00) czas środkowoeuropejski, czas zachodnioeuropejski letni</w:t>
      </w:r>
    </w:p>
    <w:p w14:paraId="6231EA7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Okres, przez który oferta musi pozostać ważna: 90 Dni</w:t>
      </w:r>
    </w:p>
    <w:p w14:paraId="2FFBE32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na temat publicznego otwarcia: </w:t>
      </w:r>
    </w:p>
    <w:p w14:paraId="6D46B49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Data otwarcia: 26/03/2026 08:30:00 (UTC+01:00) czas środkowoeuropejski, czas zachodnioeuropejski letni</w:t>
      </w:r>
    </w:p>
    <w:p w14:paraId="4C8B327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dodatkowe: Otwarcie ofert odbędzie się w siedzibie Zamawiającego, za pośrednictwem platformy </w:t>
      </w:r>
      <w:hyperlink r:id="rId15" w:history="1">
        <w:r w:rsidRPr="00751854">
          <w:rPr>
            <w:rStyle w:val="Hipercze"/>
            <w:rFonts w:ascii="Arial Narrow" w:hAnsi="Arial Narrow"/>
            <w:sz w:val="22"/>
            <w:szCs w:val="22"/>
          </w:rPr>
          <w:t>http://e-propublico.pl</w:t>
        </w:r>
      </w:hyperlink>
      <w:r w:rsidRPr="00751854">
        <w:rPr>
          <w:rFonts w:ascii="Arial Narrow" w:hAnsi="Arial Narrow"/>
          <w:sz w:val="22"/>
          <w:szCs w:val="22"/>
        </w:rPr>
        <w:t> na karcie Oferty/Załączniki, poprzez ich otwarcie, które jest jednoczesne z ich upublicznieniem</w:t>
      </w:r>
    </w:p>
    <w:p w14:paraId="131BD3D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Warunki zamówienia: </w:t>
      </w:r>
    </w:p>
    <w:p w14:paraId="2D9A224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Wykonanie zamówienia musi odbywać się w ramach programów zatrudnienia chronionego: Nie</w:t>
      </w:r>
    </w:p>
    <w:p w14:paraId="0D2151A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Fakturowanie elektroniczne: Wymagane</w:t>
      </w:r>
    </w:p>
    <w:p w14:paraId="52469AC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Stosowane będą zlecenia elektroniczne: tak</w:t>
      </w:r>
    </w:p>
    <w:p w14:paraId="79ABE08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Stosowane będą płatności elektroniczne: tak</w:t>
      </w:r>
    </w:p>
    <w:p w14:paraId="51D2D73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Zasady finansowe: Wsparcie ze środków planu rozwojowego Przedsięwzięcia pn.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kardiologicznej”, realizowanego przez OOW w ramach Krajowego Planu Odbudowy i Zwiększania Odporności w zakresie inwestycji D1.1.1 „Rozwój i modernizacja infrastruktury centrów opieki wysokospecjalistycznej i innych podmiotów leczniczych”</w:t>
      </w:r>
    </w:p>
    <w:p w14:paraId="2097503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5.1.15.</w:t>
      </w:r>
    </w:p>
    <w:p w14:paraId="67EC414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Techniki</w:t>
      </w:r>
    </w:p>
    <w:p w14:paraId="6D90A2E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Umowa ramowa: </w:t>
      </w:r>
    </w:p>
    <w:p w14:paraId="60C6192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Brak umowy ramowej</w:t>
      </w:r>
    </w:p>
    <w:p w14:paraId="2AC112C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o dynamicznym systemie zakupów: </w:t>
      </w:r>
    </w:p>
    <w:p w14:paraId="4BFAACB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Brak dynamicznego systemu zakupów</w:t>
      </w:r>
    </w:p>
    <w:p w14:paraId="6AC1DB4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Aukcja elektroniczna: nie</w:t>
      </w:r>
    </w:p>
    <w:p w14:paraId="2A06F07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5.1.16.</w:t>
      </w:r>
    </w:p>
    <w:p w14:paraId="6744CB3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Dalsze informacje, mediacja i odwołanie</w:t>
      </w:r>
    </w:p>
    <w:p w14:paraId="5535EF9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 mediacyjny: Sąd Polubowny przy Prokuratorii Generalnej Rzeczypospolitej Polskiej</w:t>
      </w:r>
    </w:p>
    <w:p w14:paraId="1134C36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 odwoławczy: KRAJOWA IZBA ODWOŁAWCZA</w:t>
      </w:r>
    </w:p>
    <w:p w14:paraId="3038261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o terminach odwołania: jak dla LOT-0001</w:t>
      </w:r>
    </w:p>
    <w:p w14:paraId="7519657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udzielająca dodatkowych informacji na temat postępowania o udzielenie zamówienia: 10 Wojskowy Szpital Kliniczny z Polikliniką Samodzielny Publiczny Zakład Opieki Zdrowotnej</w:t>
      </w:r>
    </w:p>
    <w:p w14:paraId="6A5679C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zapewniająca dostęp offline do dokumentów zamówienia: 10 Wojskowy Szpital Kliniczny z Polikliniką Samodzielny Publiczny Zakład Opieki Zdrowotnej</w:t>
      </w:r>
    </w:p>
    <w:p w14:paraId="128A580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udzielająca dodatkowych informacji na temat procedur odwoławczych: KRAJOWA IZBA ODWOŁAWCZA</w:t>
      </w:r>
    </w:p>
    <w:p w14:paraId="605EE53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przyjmująca wnioski o dopuszczenie do udziału: 10 Wojskowy Szpital Kliniczny z Polikliniką Samodzielny Publiczny Zakład Opieki Zdrowotnej</w:t>
      </w:r>
    </w:p>
    <w:p w14:paraId="338D754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rozpatrująca oferty: 10 Wojskowy Szpital Kliniczny z Polikliniką Samodzielny Publiczny Zakład Opieki Zdrowotnej</w:t>
      </w:r>
    </w:p>
    <w:p w14:paraId="54D92B5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8. Organizacje</w:t>
      </w:r>
    </w:p>
    <w:p w14:paraId="2A61715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8.1.</w:t>
      </w:r>
    </w:p>
    <w:p w14:paraId="774504C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ORG-0001</w:t>
      </w:r>
    </w:p>
    <w:p w14:paraId="2DD5CDD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lastRenderedPageBreak/>
        <w:t>Oficjalna nazwa: 10 Wojskowy Szpital Kliniczny z Polikliniką Samodzielny Publiczny Zakład Opieki Zdrowotnej</w:t>
      </w:r>
    </w:p>
    <w:p w14:paraId="7E459E5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Numer rejestracyjny: 090538318</w:t>
      </w:r>
    </w:p>
    <w:p w14:paraId="4FD78FF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Departament: Sekcja Zamówień Publicznych</w:t>
      </w:r>
    </w:p>
    <w:p w14:paraId="1BBC0C2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Adres pocztowy: Powstańców Warszawy 5</w:t>
      </w:r>
    </w:p>
    <w:p w14:paraId="182BA1F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Miejscowość: Bydgoszcz</w:t>
      </w:r>
    </w:p>
    <w:p w14:paraId="5CF254F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Kod pocztowy: 85-681</w:t>
      </w:r>
    </w:p>
    <w:p w14:paraId="57B2F48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075AD21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Kraj: Polska</w:t>
      </w:r>
    </w:p>
    <w:p w14:paraId="423B161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Punkt kontaktowy: </w:t>
      </w:r>
      <w:hyperlink r:id="rId16" w:history="1">
        <w:r w:rsidRPr="00751854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</w:p>
    <w:p w14:paraId="6FCB911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E-mail: </w:t>
      </w:r>
      <w:hyperlink r:id="rId17" w:history="1">
        <w:r w:rsidRPr="00751854">
          <w:rPr>
            <w:rStyle w:val="Hipercze"/>
            <w:rFonts w:ascii="Arial Narrow" w:hAnsi="Arial Narrow"/>
            <w:sz w:val="22"/>
            <w:szCs w:val="22"/>
          </w:rPr>
          <w:t>choroszynska3292@10wsk.mil.pl</w:t>
        </w:r>
      </w:hyperlink>
    </w:p>
    <w:p w14:paraId="6F89777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Telefon: +48 261 417 449</w:t>
      </w:r>
    </w:p>
    <w:p w14:paraId="07BA04B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Adres strony internetowej: </w:t>
      </w:r>
      <w:hyperlink r:id="rId18" w:history="1">
        <w:r w:rsidRPr="00751854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</w:p>
    <w:p w14:paraId="06531E7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Adres na potrzeby wymiany informacji (URL): </w:t>
      </w:r>
      <w:hyperlink r:id="rId19" w:history="1">
        <w:r w:rsidRPr="00751854">
          <w:rPr>
            <w:rStyle w:val="Hipercze"/>
            <w:rFonts w:ascii="Arial Narrow" w:hAnsi="Arial Narrow"/>
            <w:sz w:val="22"/>
            <w:szCs w:val="22"/>
          </w:rPr>
          <w:t>https://e-propublico.pl/</w:t>
        </w:r>
      </w:hyperlink>
    </w:p>
    <w:p w14:paraId="3DC4BA7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Role tej organizacji: </w:t>
      </w:r>
    </w:p>
    <w:p w14:paraId="3F3204A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Nabywca</w:t>
      </w:r>
    </w:p>
    <w:p w14:paraId="7CEA497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udzielająca dodatkowych informacji na temat postępowania o udzielenie zamówienia</w:t>
      </w:r>
    </w:p>
    <w:p w14:paraId="43108A2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zapewniająca dostęp offline do dokumentów zamówienia</w:t>
      </w:r>
    </w:p>
    <w:p w14:paraId="6C900D9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przyjmująca wnioski o dopuszczenie do udziału</w:t>
      </w:r>
    </w:p>
    <w:p w14:paraId="6D6678D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rozpatrująca oferty</w:t>
      </w:r>
    </w:p>
    <w:p w14:paraId="0F372E1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8.1.</w:t>
      </w:r>
    </w:p>
    <w:p w14:paraId="52F1168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ORG-0002</w:t>
      </w:r>
    </w:p>
    <w:p w14:paraId="05FA2CE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Oficjalna nazwa: Sąd Polubowny przy Prokuratorii Generalnej Rzeczypospolitej Polskiej</w:t>
      </w:r>
    </w:p>
    <w:p w14:paraId="6998ACE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Numer rejestracyjny: 140264957</w:t>
      </w:r>
    </w:p>
    <w:p w14:paraId="212DC26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Adres pocztowy: ul. Krucza 36 / Wspólna 6 Warszawa 00-522</w:t>
      </w:r>
    </w:p>
    <w:p w14:paraId="7386E05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Miejscowość: Warszawa</w:t>
      </w:r>
    </w:p>
    <w:p w14:paraId="185A944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Kod pocztowy: 00-522</w:t>
      </w:r>
    </w:p>
    <w:p w14:paraId="65F618E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Podpodział krajowy (NUTS): Miasto Warszawa (PL911)</w:t>
      </w:r>
    </w:p>
    <w:p w14:paraId="2D26B5A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Kraj: Polska</w:t>
      </w:r>
    </w:p>
    <w:p w14:paraId="4113B00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Punkt kontaktowy: Sąd Polubowny przy Prokuratorii Generalnej Rzeczypospolitej Polskiej</w:t>
      </w:r>
    </w:p>
    <w:p w14:paraId="2B5570D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E-mail: </w:t>
      </w:r>
      <w:hyperlink r:id="rId20" w:history="1">
        <w:r w:rsidRPr="00751854">
          <w:rPr>
            <w:rStyle w:val="Hipercze"/>
            <w:rFonts w:ascii="Arial Narrow" w:hAnsi="Arial Narrow"/>
            <w:sz w:val="22"/>
            <w:szCs w:val="22"/>
          </w:rPr>
          <w:t>sp@prokuratoria.gov.pl</w:t>
        </w:r>
      </w:hyperlink>
    </w:p>
    <w:p w14:paraId="07D594B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Telefon: +48 226958504</w:t>
      </w:r>
    </w:p>
    <w:p w14:paraId="27B7BA7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Adres strony internetowej: </w:t>
      </w:r>
      <w:hyperlink r:id="rId21" w:history="1">
        <w:r w:rsidRPr="00751854">
          <w:rPr>
            <w:rStyle w:val="Hipercze"/>
            <w:rFonts w:ascii="Arial Narrow" w:hAnsi="Arial Narrow"/>
            <w:sz w:val="22"/>
            <w:szCs w:val="22"/>
          </w:rPr>
          <w:t>https://www.gov.pl/web/sp-prokuratoria</w:t>
        </w:r>
      </w:hyperlink>
    </w:p>
    <w:p w14:paraId="4E79AD6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Adres na potrzeby wymiany informacji (URL): </w:t>
      </w:r>
      <w:hyperlink r:id="rId22" w:history="1">
        <w:r w:rsidRPr="00751854">
          <w:rPr>
            <w:rStyle w:val="Hipercze"/>
            <w:rFonts w:ascii="Arial Narrow" w:hAnsi="Arial Narrow"/>
            <w:sz w:val="22"/>
            <w:szCs w:val="22"/>
          </w:rPr>
          <w:t>https://www.gov.pl/web/sp-prokuratoria</w:t>
        </w:r>
      </w:hyperlink>
    </w:p>
    <w:p w14:paraId="2CFEA63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Role tej organizacji: </w:t>
      </w:r>
    </w:p>
    <w:p w14:paraId="403B0BE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 mediacyjny</w:t>
      </w:r>
    </w:p>
    <w:p w14:paraId="34449627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8.1.</w:t>
      </w:r>
    </w:p>
    <w:p w14:paraId="46412BF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ORG-0003</w:t>
      </w:r>
    </w:p>
    <w:p w14:paraId="4D40556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Oficjalna nazwa: KRAJOWA IZBA ODWOŁAWCZA</w:t>
      </w:r>
    </w:p>
    <w:p w14:paraId="3818625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Numer rejestracyjny: 010828091</w:t>
      </w:r>
    </w:p>
    <w:p w14:paraId="1A81D0B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Adres pocztowy: Postępu 17a 02-676 Warszawa</w:t>
      </w:r>
    </w:p>
    <w:p w14:paraId="012FE06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Miejscowość: Warszawa</w:t>
      </w:r>
    </w:p>
    <w:p w14:paraId="24C0C1E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Kod pocztowy: 02-676</w:t>
      </w:r>
    </w:p>
    <w:p w14:paraId="11DBD01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Podpodział krajowy (NUTS): Warszawski wschodni (PL912)</w:t>
      </w:r>
    </w:p>
    <w:p w14:paraId="38CB4D3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Kraj: Polska</w:t>
      </w:r>
    </w:p>
    <w:p w14:paraId="6A5E68B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Punkt kontaktowy: </w:t>
      </w:r>
      <w:hyperlink r:id="rId23" w:history="1">
        <w:r w:rsidRPr="00751854">
          <w:rPr>
            <w:rStyle w:val="Hipercze"/>
            <w:rFonts w:ascii="Arial Narrow" w:hAnsi="Arial Narrow"/>
            <w:sz w:val="22"/>
            <w:szCs w:val="22"/>
          </w:rPr>
          <w:t>https://www.uzp.gov.pl/kio</w:t>
        </w:r>
      </w:hyperlink>
    </w:p>
    <w:p w14:paraId="42E5523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E-mail: </w:t>
      </w:r>
      <w:hyperlink r:id="rId24" w:history="1">
        <w:r w:rsidRPr="00751854">
          <w:rPr>
            <w:rStyle w:val="Hipercze"/>
            <w:rFonts w:ascii="Arial Narrow" w:hAnsi="Arial Narrow"/>
            <w:sz w:val="22"/>
            <w:szCs w:val="22"/>
          </w:rPr>
          <w:t>odwolania@uzp.gov.pl</w:t>
        </w:r>
      </w:hyperlink>
    </w:p>
    <w:p w14:paraId="7290A26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Telefon: +48 224587809</w:t>
      </w:r>
    </w:p>
    <w:p w14:paraId="31B27A98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Faks: +48 224587800</w:t>
      </w:r>
    </w:p>
    <w:p w14:paraId="2715EFC3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Adres strony internetowej: </w:t>
      </w:r>
      <w:hyperlink r:id="rId25" w:history="1">
        <w:r w:rsidRPr="00751854">
          <w:rPr>
            <w:rStyle w:val="Hipercze"/>
            <w:rFonts w:ascii="Arial Narrow" w:hAnsi="Arial Narrow"/>
            <w:sz w:val="22"/>
            <w:szCs w:val="22"/>
          </w:rPr>
          <w:t>https://www.gov.pl/web/uzp</w:t>
        </w:r>
      </w:hyperlink>
    </w:p>
    <w:p w14:paraId="0F9BDDD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Adres na potrzeby wymiany informacji (URL): </w:t>
      </w:r>
      <w:hyperlink r:id="rId26" w:history="1">
        <w:r w:rsidRPr="00751854">
          <w:rPr>
            <w:rStyle w:val="Hipercze"/>
            <w:rFonts w:ascii="Arial Narrow" w:hAnsi="Arial Narrow"/>
            <w:sz w:val="22"/>
            <w:szCs w:val="22"/>
          </w:rPr>
          <w:t>https://www.gov.pl/web/uzp</w:t>
        </w:r>
      </w:hyperlink>
    </w:p>
    <w:p w14:paraId="6999437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Role tej organizacji: </w:t>
      </w:r>
    </w:p>
    <w:p w14:paraId="37BDE9F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 odwoławczy</w:t>
      </w:r>
    </w:p>
    <w:p w14:paraId="0BC5C2B6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Organizacja udzielająca dodatkowych informacji na temat procedur odwoławczych</w:t>
      </w:r>
    </w:p>
    <w:p w14:paraId="3CCB7E0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8.1.</w:t>
      </w:r>
    </w:p>
    <w:p w14:paraId="65ADEDE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ORG-0000</w:t>
      </w:r>
    </w:p>
    <w:p w14:paraId="5C8D060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lastRenderedPageBreak/>
        <w:t xml:space="preserve">Oficjalna nazwa: Publications Office of the </w:t>
      </w:r>
      <w:proofErr w:type="spellStart"/>
      <w:r w:rsidRPr="00751854">
        <w:rPr>
          <w:rFonts w:ascii="Arial Narrow" w:hAnsi="Arial Narrow"/>
          <w:sz w:val="22"/>
          <w:szCs w:val="22"/>
        </w:rPr>
        <w:t>European</w:t>
      </w:r>
      <w:proofErr w:type="spellEnd"/>
      <w:r w:rsidRPr="00751854">
        <w:rPr>
          <w:rFonts w:ascii="Arial Narrow" w:hAnsi="Arial Narrow"/>
          <w:sz w:val="22"/>
          <w:szCs w:val="22"/>
        </w:rPr>
        <w:t xml:space="preserve"> Union</w:t>
      </w:r>
    </w:p>
    <w:p w14:paraId="292CC9C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Numer rejestracyjny: PUBL</w:t>
      </w:r>
    </w:p>
    <w:p w14:paraId="3644C615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Miejscowość: </w:t>
      </w:r>
      <w:proofErr w:type="spellStart"/>
      <w:r w:rsidRPr="00751854">
        <w:rPr>
          <w:rFonts w:ascii="Arial Narrow" w:hAnsi="Arial Narrow"/>
          <w:sz w:val="22"/>
          <w:szCs w:val="22"/>
        </w:rPr>
        <w:t>Luxembourg</w:t>
      </w:r>
      <w:proofErr w:type="spellEnd"/>
    </w:p>
    <w:p w14:paraId="076FECB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Kod pocztowy: 2417</w:t>
      </w:r>
    </w:p>
    <w:p w14:paraId="6BD9278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Podpodział krajowy (NUTS): </w:t>
      </w:r>
      <w:proofErr w:type="spellStart"/>
      <w:r w:rsidRPr="00751854">
        <w:rPr>
          <w:rFonts w:ascii="Arial Narrow" w:hAnsi="Arial Narrow"/>
          <w:sz w:val="22"/>
          <w:szCs w:val="22"/>
        </w:rPr>
        <w:t>Luxembourg</w:t>
      </w:r>
      <w:proofErr w:type="spellEnd"/>
      <w:r w:rsidRPr="00751854">
        <w:rPr>
          <w:rFonts w:ascii="Arial Narrow" w:hAnsi="Arial Narrow"/>
          <w:sz w:val="22"/>
          <w:szCs w:val="22"/>
        </w:rPr>
        <w:t> (LU000)</w:t>
      </w:r>
    </w:p>
    <w:p w14:paraId="04CF753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Kraj: Luksemburg</w:t>
      </w:r>
    </w:p>
    <w:p w14:paraId="25CF7CF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E-mail: </w:t>
      </w:r>
      <w:hyperlink r:id="rId27" w:history="1">
        <w:r w:rsidRPr="00751854">
          <w:rPr>
            <w:rStyle w:val="Hipercze"/>
            <w:rFonts w:ascii="Arial Narrow" w:hAnsi="Arial Narrow"/>
            <w:sz w:val="22"/>
            <w:szCs w:val="22"/>
          </w:rPr>
          <w:t>ted@publications.europa.eu</w:t>
        </w:r>
      </w:hyperlink>
    </w:p>
    <w:p w14:paraId="23FAEBD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Telefon: +352 29291</w:t>
      </w:r>
    </w:p>
    <w:p w14:paraId="6C36B9EC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Adres strony internetowej: </w:t>
      </w:r>
      <w:hyperlink r:id="rId28" w:history="1">
        <w:r w:rsidRPr="00751854">
          <w:rPr>
            <w:rStyle w:val="Hipercze"/>
            <w:rFonts w:ascii="Arial Narrow" w:hAnsi="Arial Narrow"/>
            <w:sz w:val="22"/>
            <w:szCs w:val="22"/>
          </w:rPr>
          <w:t>https://op.europa.eu</w:t>
        </w:r>
      </w:hyperlink>
    </w:p>
    <w:p w14:paraId="0A8787A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Role tej organizacji: </w:t>
      </w:r>
    </w:p>
    <w:p w14:paraId="0C6AC664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 xml:space="preserve">TED </w:t>
      </w:r>
      <w:proofErr w:type="spellStart"/>
      <w:r w:rsidRPr="00751854">
        <w:rPr>
          <w:rFonts w:ascii="Arial Narrow" w:hAnsi="Arial Narrow"/>
          <w:sz w:val="22"/>
          <w:szCs w:val="22"/>
        </w:rPr>
        <w:t>eSender</w:t>
      </w:r>
      <w:proofErr w:type="spellEnd"/>
    </w:p>
    <w:p w14:paraId="7749A5D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10. Zmiana</w:t>
      </w:r>
    </w:p>
    <w:p w14:paraId="5F6B4BA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Poprzednia wersja ogłoszenia, która jest zmieniana: 123006-2026</w:t>
      </w:r>
    </w:p>
    <w:p w14:paraId="3242CBFE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Główny powód zmiany: Aktualizacja informacji</w:t>
      </w:r>
    </w:p>
    <w:p w14:paraId="4798A63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Informacje o ogłoszeniu</w:t>
      </w:r>
    </w:p>
    <w:p w14:paraId="462C7440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Identyfikator/wersja ogłoszenia: 0fb6264d-bf0f-48ea-a220-360aa48517b</w:t>
      </w:r>
      <w:proofErr w:type="gramStart"/>
      <w:r w:rsidRPr="00751854">
        <w:rPr>
          <w:rFonts w:ascii="Arial Narrow" w:hAnsi="Arial Narrow"/>
          <w:sz w:val="22"/>
          <w:szCs w:val="22"/>
        </w:rPr>
        <w:t>8  -</w:t>
      </w:r>
      <w:proofErr w:type="gramEnd"/>
      <w:r w:rsidRPr="00751854">
        <w:rPr>
          <w:rFonts w:ascii="Arial Narrow" w:hAnsi="Arial Narrow"/>
          <w:sz w:val="22"/>
          <w:szCs w:val="22"/>
        </w:rPr>
        <w:t xml:space="preserve">  01</w:t>
      </w:r>
    </w:p>
    <w:p w14:paraId="32749BE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Typ formularza: Procedura konkurencyjna</w:t>
      </w:r>
    </w:p>
    <w:p w14:paraId="3E8DF94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Rodzaj ogłoszenia: Ogłoszenie o zamówieniu lub ogłoszenie o koncesji – tryb standardowy</w:t>
      </w:r>
    </w:p>
    <w:p w14:paraId="67A03AFB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Podrodzaj ogłoszenia: 16</w:t>
      </w:r>
    </w:p>
    <w:p w14:paraId="09039F81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Ogłoszenie – data wysłania: 16/03/2026 11:42:38 (UTC+00:00) czas zachodnioeuropejski, GMT</w:t>
      </w:r>
    </w:p>
    <w:p w14:paraId="6B0AD60D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Języki, w których przedmiotowe ogłoszenie jest oficjalnie dostępne: polski</w:t>
      </w:r>
    </w:p>
    <w:p w14:paraId="19C2A7C9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Numer publikacji ogłoszenia: 184293-2026</w:t>
      </w:r>
    </w:p>
    <w:p w14:paraId="5BAB959F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Numer wydania Dz.U. S: 53/2026</w:t>
      </w:r>
    </w:p>
    <w:p w14:paraId="6097D92A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751854">
        <w:rPr>
          <w:rFonts w:ascii="Arial Narrow" w:hAnsi="Arial Narrow"/>
          <w:sz w:val="22"/>
          <w:szCs w:val="22"/>
        </w:rPr>
        <w:t>Data publikacji: 17/03/2026</w:t>
      </w:r>
    </w:p>
    <w:p w14:paraId="5D2D485F" w14:textId="77777777" w:rsidR="00F65CFA" w:rsidRDefault="00F65CFA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</w:p>
    <w:p w14:paraId="04CE4670" w14:textId="77777777" w:rsid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</w:p>
    <w:p w14:paraId="1DA92C62" w14:textId="77777777" w:rsid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</w:p>
    <w:p w14:paraId="08F5C914" w14:textId="274D866A" w:rsidR="00751854" w:rsidRDefault="00751854" w:rsidP="00751854">
      <w:pPr>
        <w:spacing w:after="0" w:line="240" w:lineRule="auto"/>
        <w:ind w:left="6372" w:firstLine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14:paraId="3B4AEA46" w14:textId="77777777" w:rsid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</w:p>
    <w:p w14:paraId="59D65758" w14:textId="77777777" w:rsidR="00751854" w:rsidRDefault="00751854" w:rsidP="00751854">
      <w:pPr>
        <w:spacing w:after="0" w:line="240" w:lineRule="auto"/>
        <w:rPr>
          <w:rFonts w:ascii="Arial Narrow" w:hAnsi="Arial Narrow"/>
          <w:sz w:val="22"/>
          <w:szCs w:val="22"/>
        </w:rPr>
      </w:pPr>
    </w:p>
    <w:p w14:paraId="5ADFAE14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1CB3473A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00118FD0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34772428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40CC628E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68398D6B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44BCD84E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22F823DF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17A88674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682C8B01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40A4D135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66D41E1F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4483EAC3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7B2B8301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72A24A1D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07E28109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2C5CCA5D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78DAD47E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4FC67676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32C9D81D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06E1E2C8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16BC6A22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1F1ECDE1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0124C395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32C11AB4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3169BD36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6A9028E2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5FD91ADF" w14:textId="77777777" w:rsid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46BECD28" w14:textId="48CCDA17" w:rsidR="00751854" w:rsidRP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  <w:r w:rsidRPr="00751854"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  <w:t>Wykonano w 1 egz. na ark.</w:t>
      </w:r>
    </w:p>
    <w:p w14:paraId="20D15139" w14:textId="77777777" w:rsidR="00751854" w:rsidRP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751854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751854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751854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751854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751854">
        <w:rPr>
          <w:rFonts w:ascii="Arial Narrow" w:hAnsi="Arial Narrow"/>
          <w:i/>
          <w:iCs/>
          <w:sz w:val="16"/>
          <w:szCs w:val="16"/>
        </w:rPr>
        <w:t xml:space="preserve">. T2612 B10  </w:t>
      </w:r>
    </w:p>
    <w:p w14:paraId="1925BB72" w14:textId="77777777" w:rsidR="00751854" w:rsidRPr="00751854" w:rsidRDefault="00751854" w:rsidP="00751854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751854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751854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751854">
        <w:rPr>
          <w:rFonts w:ascii="Arial Narrow" w:hAnsi="Arial Narrow"/>
          <w:i/>
          <w:iCs/>
          <w:sz w:val="16"/>
          <w:szCs w:val="16"/>
        </w:rPr>
        <w:t xml:space="preserve">, Marta </w:t>
      </w:r>
      <w:proofErr w:type="gramStart"/>
      <w:r w:rsidRPr="00751854">
        <w:rPr>
          <w:rFonts w:ascii="Arial Narrow" w:hAnsi="Arial Narrow"/>
          <w:i/>
          <w:iCs/>
          <w:sz w:val="16"/>
          <w:szCs w:val="16"/>
        </w:rPr>
        <w:t>Sierek  –</w:t>
      </w:r>
      <w:proofErr w:type="gramEnd"/>
      <w:r w:rsidRPr="00751854">
        <w:rPr>
          <w:rFonts w:ascii="Arial Narrow" w:hAnsi="Arial Narrow"/>
          <w:i/>
          <w:iCs/>
          <w:sz w:val="16"/>
          <w:szCs w:val="16"/>
        </w:rPr>
        <w:t xml:space="preserve"> tel. 261 417 449, e-mail: </w:t>
      </w:r>
      <w:hyperlink r:id="rId29" w:history="1">
        <w:r w:rsidRPr="00751854">
          <w:rPr>
            <w:rStyle w:val="Hipercze"/>
            <w:rFonts w:ascii="Arial Narrow" w:hAnsi="Arial Narrow"/>
            <w:i/>
            <w:iCs/>
            <w:sz w:val="16"/>
            <w:szCs w:val="16"/>
          </w:rPr>
          <w:t>choroszynska3292@10wsk.mil.pl</w:t>
        </w:r>
      </w:hyperlink>
      <w:r w:rsidRPr="00751854">
        <w:rPr>
          <w:rFonts w:ascii="Arial Narrow" w:hAnsi="Arial Narrow"/>
          <w:i/>
          <w:iCs/>
          <w:sz w:val="16"/>
          <w:szCs w:val="16"/>
        </w:rPr>
        <w:t xml:space="preserve"> </w:t>
      </w:r>
      <w:hyperlink r:id="rId30" w:history="1">
        <w:r w:rsidRPr="00751854">
          <w:rPr>
            <w:rStyle w:val="Hipercze"/>
            <w:rFonts w:ascii="Arial Narrow" w:hAnsi="Arial Narrow"/>
            <w:i/>
            <w:iCs/>
            <w:sz w:val="16"/>
            <w:szCs w:val="16"/>
          </w:rPr>
          <w:t>sierek9858@10wsk.mil.pl</w:t>
        </w:r>
      </w:hyperlink>
      <w:r w:rsidRPr="00751854">
        <w:rPr>
          <w:rFonts w:ascii="Arial Narrow" w:hAnsi="Arial Narrow"/>
          <w:i/>
          <w:iCs/>
          <w:sz w:val="16"/>
          <w:szCs w:val="16"/>
        </w:rPr>
        <w:t xml:space="preserve"> </w:t>
      </w:r>
    </w:p>
    <w:p w14:paraId="02F7D9CE" w14:textId="57E6C50D" w:rsidR="00751854" w:rsidRPr="00751854" w:rsidRDefault="00751854" w:rsidP="00751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751854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iCs/>
          <w:sz w:val="16"/>
          <w:szCs w:val="16"/>
        </w:rPr>
        <w:t>17.03.</w:t>
      </w:r>
      <w:r w:rsidRPr="00751854">
        <w:rPr>
          <w:rFonts w:ascii="Arial Narrow" w:hAnsi="Arial Narrow"/>
          <w:i/>
          <w:iCs/>
          <w:sz w:val="16"/>
          <w:szCs w:val="16"/>
        </w:rPr>
        <w:t>2026 r.</w:t>
      </w:r>
    </w:p>
    <w:sectPr w:rsidR="00751854" w:rsidRPr="00751854">
      <w:headerReference w:type="default" r:id="rId31"/>
      <w:footerReference w:type="default" r:id="rId3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3D643" w14:textId="77777777" w:rsidR="00C04ADF" w:rsidRDefault="00C04ADF" w:rsidP="00751854">
      <w:pPr>
        <w:spacing w:after="0" w:line="240" w:lineRule="auto"/>
      </w:pPr>
      <w:r>
        <w:separator/>
      </w:r>
    </w:p>
  </w:endnote>
  <w:endnote w:type="continuationSeparator" w:id="0">
    <w:p w14:paraId="5F3F3547" w14:textId="77777777" w:rsidR="00C04ADF" w:rsidRDefault="00C04ADF" w:rsidP="00751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4303502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077F04" w14:textId="377734B2" w:rsidR="00751854" w:rsidRPr="00751854" w:rsidRDefault="00751854">
        <w:pPr>
          <w:pStyle w:val="Stopka"/>
          <w:jc w:val="right"/>
          <w:rPr>
            <w:sz w:val="16"/>
            <w:szCs w:val="16"/>
          </w:rPr>
        </w:pPr>
        <w:r w:rsidRPr="00751854">
          <w:rPr>
            <w:sz w:val="16"/>
            <w:szCs w:val="16"/>
          </w:rPr>
          <w:fldChar w:fldCharType="begin"/>
        </w:r>
        <w:r w:rsidRPr="00751854">
          <w:rPr>
            <w:sz w:val="16"/>
            <w:szCs w:val="16"/>
          </w:rPr>
          <w:instrText xml:space="preserve"> PAGE   \* MERGEFORMAT </w:instrText>
        </w:r>
        <w:r w:rsidRPr="00751854">
          <w:rPr>
            <w:sz w:val="16"/>
            <w:szCs w:val="16"/>
          </w:rPr>
          <w:fldChar w:fldCharType="separate"/>
        </w:r>
        <w:r w:rsidRPr="00751854">
          <w:rPr>
            <w:noProof/>
            <w:sz w:val="16"/>
            <w:szCs w:val="16"/>
          </w:rPr>
          <w:t>1</w:t>
        </w:r>
        <w:r w:rsidRPr="00751854">
          <w:rPr>
            <w:noProof/>
            <w:sz w:val="16"/>
            <w:szCs w:val="16"/>
          </w:rPr>
          <w:fldChar w:fldCharType="end"/>
        </w:r>
      </w:p>
    </w:sdtContent>
  </w:sdt>
  <w:p w14:paraId="5C2BB50C" w14:textId="77777777" w:rsidR="00751854" w:rsidRDefault="007518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48A7D" w14:textId="77777777" w:rsidR="00C04ADF" w:rsidRDefault="00C04ADF" w:rsidP="00751854">
      <w:pPr>
        <w:spacing w:after="0" w:line="240" w:lineRule="auto"/>
      </w:pPr>
      <w:r>
        <w:separator/>
      </w:r>
    </w:p>
  </w:footnote>
  <w:footnote w:type="continuationSeparator" w:id="0">
    <w:p w14:paraId="75C33184" w14:textId="77777777" w:rsidR="00C04ADF" w:rsidRDefault="00C04ADF" w:rsidP="00751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04523" w14:textId="1D27C88F" w:rsidR="00751854" w:rsidRDefault="00751854">
    <w:pPr>
      <w:pStyle w:val="Nagwek"/>
    </w:pPr>
    <w:r>
      <w:t>Sprawa nr: 13/2026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854"/>
    <w:rsid w:val="002C23D2"/>
    <w:rsid w:val="00364532"/>
    <w:rsid w:val="006045D5"/>
    <w:rsid w:val="00607BA3"/>
    <w:rsid w:val="00751854"/>
    <w:rsid w:val="007A79B1"/>
    <w:rsid w:val="00C04ADF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C6F28"/>
  <w15:chartTrackingRefBased/>
  <w15:docId w15:val="{A035EF1E-FB4D-486F-8A63-BF1ACA8B5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518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18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8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8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8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8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8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8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8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8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18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8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85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85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85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85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85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85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8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8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8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8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8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85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85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85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8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85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854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751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751854"/>
  </w:style>
  <w:style w:type="character" w:customStyle="1" w:styleId="label">
    <w:name w:val="label"/>
    <w:basedOn w:val="Domylnaczcionkaakapitu"/>
    <w:rsid w:val="00751854"/>
  </w:style>
  <w:style w:type="character" w:customStyle="1" w:styleId="data">
    <w:name w:val="data"/>
    <w:basedOn w:val="Domylnaczcionkaakapitu"/>
    <w:rsid w:val="00751854"/>
  </w:style>
  <w:style w:type="character" w:styleId="Hipercze">
    <w:name w:val="Hyperlink"/>
    <w:basedOn w:val="Domylnaczcionkaakapitu"/>
    <w:uiPriority w:val="99"/>
    <w:unhideWhenUsed/>
    <w:rsid w:val="0075185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51854"/>
    <w:rPr>
      <w:color w:val="800080"/>
      <w:u w:val="single"/>
    </w:rPr>
  </w:style>
  <w:style w:type="character" w:customStyle="1" w:styleId="line">
    <w:name w:val="line"/>
    <w:basedOn w:val="Domylnaczcionkaakapitu"/>
    <w:rsid w:val="00751854"/>
  </w:style>
  <w:style w:type="character" w:styleId="Nierozpoznanawzmianka">
    <w:name w:val="Unresolved Mention"/>
    <w:basedOn w:val="Domylnaczcionkaakapitu"/>
    <w:uiPriority w:val="99"/>
    <w:semiHidden/>
    <w:unhideWhenUsed/>
    <w:rsid w:val="0075185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51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854"/>
  </w:style>
  <w:style w:type="paragraph" w:styleId="Stopka">
    <w:name w:val="footer"/>
    <w:basedOn w:val="Normalny"/>
    <w:link w:val="StopkaZnak"/>
    <w:uiPriority w:val="99"/>
    <w:unhideWhenUsed/>
    <w:rsid w:val="00751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854"/>
  </w:style>
  <w:style w:type="paragraph" w:styleId="NormalnyWeb">
    <w:name w:val="Normal (Web)"/>
    <w:basedOn w:val="Normalny"/>
    <w:uiPriority w:val="99"/>
    <w:unhideWhenUsed/>
    <w:rsid w:val="00751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7518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sp-prokuratoria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choroszynska3292@10wsk.mil.pl" TargetMode="External"/><Relationship Id="rId25" Type="http://schemas.openxmlformats.org/officeDocument/2006/relationships/hyperlink" Target="https://www.gov.pl/web/uzp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mailto:sp@prokuratoria.gov.pl" TargetMode="External"/><Relationship Id="rId29" Type="http://schemas.openxmlformats.org/officeDocument/2006/relationships/hyperlink" Target="mailto:choroszynska329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odwolania@uzp.gov.pl" TargetMode="External"/><Relationship Id="rId32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www.uzp.gov.pl/kio" TargetMode="External"/><Relationship Id="rId28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sp-prokuratoria" TargetMode="External"/><Relationship Id="rId27" Type="http://schemas.openxmlformats.org/officeDocument/2006/relationships/hyperlink" Target="mailto:ted@publications.europa.eu" TargetMode="External"/><Relationship Id="rId30" Type="http://schemas.openxmlformats.org/officeDocument/2006/relationships/hyperlink" Target="mailto:sierek9858@10wsk.mil.pl" TargetMode="Externa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4039</Words>
  <Characters>24234</Characters>
  <Application>Microsoft Office Word</Application>
  <DocSecurity>0</DocSecurity>
  <Lines>201</Lines>
  <Paragraphs>56</Paragraphs>
  <ScaleCrop>false</ScaleCrop>
  <Company/>
  <LinksUpToDate>false</LinksUpToDate>
  <CharactersWithSpaces>28217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cp:lastPrinted>2026-03-17T07:33:00Z</cp:lastPrinted>
  <dcterms:created xsi:type="dcterms:W3CDTF">2026-03-17T07:28:00Z</dcterms:created>
  <dcterms:modified xsi:type="dcterms:W3CDTF">2026-03-17T07:34:00Z</dcterms:modified>
</cp:coreProperties>
</file>