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5F40" w:rsidRDefault="004670F1" w:rsidP="00035DEC">
      <w:pPr>
        <w:spacing w:after="480"/>
        <w:jc w:val="right"/>
        <w:rPr>
          <w:rFonts w:ascii="Arial Narrow" w:hAnsi="Arial Narrow" w:cs="Arial"/>
          <w:sz w:val="22"/>
          <w:szCs w:val="22"/>
        </w:rPr>
      </w:pPr>
      <w:r w:rsidRPr="004670F1">
        <w:rPr>
          <w:rFonts w:ascii="Arial Narrow" w:hAnsi="Arial Narrow"/>
          <w:noProof/>
          <w:sz w:val="22"/>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pt;height:45pt;visibility:visible;mso-wrap-style:square">
            <v:imagedata r:id="rId7" o:title=""/>
          </v:shape>
        </w:pict>
      </w:r>
    </w:p>
    <w:p w:rsidR="00035DEC" w:rsidRPr="00AE5F40" w:rsidRDefault="0064566F" w:rsidP="00AE5F40">
      <w:pPr>
        <w:rPr>
          <w:rFonts w:ascii="Arial Narrow" w:hAnsi="Arial Narrow" w:cs="Arial"/>
          <w:sz w:val="22"/>
          <w:szCs w:val="22"/>
        </w:rPr>
      </w:pPr>
      <w:r w:rsidRPr="00AE5F40">
        <w:rPr>
          <w:rFonts w:ascii="Arial Narrow" w:hAnsi="Arial Narrow" w:cs="Arial"/>
          <w:b/>
          <w:bCs/>
          <w:sz w:val="22"/>
          <w:szCs w:val="22"/>
        </w:rPr>
        <w:t>10WSzKzP SPZOZ</w:t>
      </w:r>
      <w:r w:rsidR="00AE5F40">
        <w:rPr>
          <w:rFonts w:ascii="Arial Narrow" w:hAnsi="Arial Narrow" w:cs="Arial"/>
          <w:sz w:val="22"/>
          <w:szCs w:val="22"/>
        </w:rPr>
        <w:tab/>
      </w:r>
      <w:r w:rsidR="00AE5F40">
        <w:rPr>
          <w:rFonts w:ascii="Arial Narrow" w:hAnsi="Arial Narrow" w:cs="Arial"/>
          <w:sz w:val="22"/>
          <w:szCs w:val="22"/>
        </w:rPr>
        <w:tab/>
      </w:r>
      <w:r w:rsidR="00AE5F40">
        <w:rPr>
          <w:rFonts w:ascii="Arial Narrow" w:hAnsi="Arial Narrow" w:cs="Arial"/>
          <w:sz w:val="22"/>
          <w:szCs w:val="22"/>
        </w:rPr>
        <w:tab/>
      </w:r>
      <w:r w:rsidR="00AE5F40">
        <w:rPr>
          <w:rFonts w:ascii="Arial Narrow" w:hAnsi="Arial Narrow" w:cs="Arial"/>
          <w:sz w:val="22"/>
          <w:szCs w:val="22"/>
        </w:rPr>
        <w:tab/>
      </w:r>
      <w:r w:rsidR="00AE5F40">
        <w:rPr>
          <w:rFonts w:ascii="Arial Narrow" w:hAnsi="Arial Narrow" w:cs="Arial"/>
          <w:sz w:val="22"/>
          <w:szCs w:val="22"/>
        </w:rPr>
        <w:tab/>
      </w:r>
      <w:r w:rsidR="00AE5F40">
        <w:rPr>
          <w:rFonts w:ascii="Arial Narrow" w:hAnsi="Arial Narrow" w:cs="Arial"/>
          <w:sz w:val="22"/>
          <w:szCs w:val="22"/>
        </w:rPr>
        <w:tab/>
      </w:r>
      <w:r w:rsidR="00AE5F40">
        <w:rPr>
          <w:rFonts w:ascii="Arial Narrow" w:hAnsi="Arial Narrow" w:cs="Arial"/>
          <w:sz w:val="22"/>
          <w:szCs w:val="22"/>
        </w:rPr>
        <w:tab/>
      </w:r>
      <w:r w:rsidR="00AE5F40" w:rsidRPr="00AE5F40">
        <w:rPr>
          <w:rFonts w:ascii="Arial Narrow" w:hAnsi="Arial Narrow" w:cs="Arial"/>
          <w:sz w:val="22"/>
          <w:szCs w:val="22"/>
        </w:rPr>
        <w:t>Bydgoszcz dnia: 2026-03-1</w:t>
      </w:r>
      <w:r w:rsidR="00D70E6E">
        <w:rPr>
          <w:rFonts w:ascii="Arial Narrow" w:hAnsi="Arial Narrow" w:cs="Arial"/>
          <w:sz w:val="22"/>
          <w:szCs w:val="22"/>
        </w:rPr>
        <w:t>9</w:t>
      </w:r>
    </w:p>
    <w:p w:rsidR="00035DEC" w:rsidRPr="00AE5F40" w:rsidRDefault="0064566F" w:rsidP="00AE5F40">
      <w:pPr>
        <w:rPr>
          <w:rFonts w:ascii="Arial Narrow" w:hAnsi="Arial Narrow" w:cs="Arial"/>
          <w:sz w:val="22"/>
          <w:szCs w:val="22"/>
        </w:rPr>
      </w:pPr>
      <w:r w:rsidRPr="00AE5F40">
        <w:rPr>
          <w:rFonts w:ascii="Arial Narrow" w:hAnsi="Arial Narrow" w:cs="Arial"/>
          <w:sz w:val="22"/>
          <w:szCs w:val="22"/>
        </w:rPr>
        <w:t>Powstańców Warszawy5</w:t>
      </w:r>
    </w:p>
    <w:p w:rsidR="00035DEC" w:rsidRDefault="0064566F" w:rsidP="00AE5F40">
      <w:pPr>
        <w:rPr>
          <w:rFonts w:ascii="Arial Narrow" w:hAnsi="Arial Narrow" w:cs="Arial"/>
          <w:sz w:val="22"/>
          <w:szCs w:val="22"/>
        </w:rPr>
      </w:pPr>
      <w:r w:rsidRPr="00AE5F40">
        <w:rPr>
          <w:rFonts w:ascii="Arial Narrow" w:hAnsi="Arial Narrow" w:cs="Arial"/>
          <w:sz w:val="22"/>
          <w:szCs w:val="22"/>
        </w:rPr>
        <w:t>85-681Bydgoszcz</w:t>
      </w:r>
    </w:p>
    <w:p w:rsidR="00AE5F40" w:rsidRDefault="00AE5F40" w:rsidP="00035DEC">
      <w:pPr>
        <w:rPr>
          <w:rFonts w:ascii="Arial Narrow" w:hAnsi="Arial Narrow" w:cs="Arial"/>
          <w:sz w:val="22"/>
          <w:szCs w:val="22"/>
        </w:rPr>
      </w:pPr>
    </w:p>
    <w:p w:rsidR="00AE5F40" w:rsidRDefault="00AE5F40" w:rsidP="00035DEC">
      <w:pPr>
        <w:rPr>
          <w:rFonts w:ascii="Arial Narrow" w:hAnsi="Arial Narrow" w:cs="Arial"/>
          <w:b/>
          <w:bCs/>
          <w:sz w:val="22"/>
          <w:szCs w:val="22"/>
        </w:rPr>
      </w:pPr>
      <w:r>
        <w:rPr>
          <w:rFonts w:ascii="Arial Narrow" w:hAnsi="Arial Narrow" w:cs="Arial"/>
          <w:b/>
          <w:bCs/>
          <w:sz w:val="22"/>
          <w:szCs w:val="22"/>
        </w:rPr>
        <w:t>Pismo:</w:t>
      </w:r>
      <w:r w:rsidR="0097547C">
        <w:rPr>
          <w:rFonts w:ascii="Arial Narrow" w:hAnsi="Arial Narrow" w:cs="Arial"/>
          <w:b/>
          <w:bCs/>
          <w:sz w:val="22"/>
          <w:szCs w:val="22"/>
        </w:rPr>
        <w:t xml:space="preserve"> 2417/26</w:t>
      </w:r>
    </w:p>
    <w:p w:rsidR="00AE5F40" w:rsidRPr="00AE5F40" w:rsidRDefault="00AE5F40" w:rsidP="00035DEC">
      <w:pPr>
        <w:rPr>
          <w:rFonts w:ascii="Arial Narrow" w:hAnsi="Arial Narrow" w:cs="Arial"/>
          <w:b/>
          <w:bCs/>
          <w:sz w:val="22"/>
          <w:szCs w:val="22"/>
        </w:rPr>
      </w:pPr>
      <w:r>
        <w:rPr>
          <w:rFonts w:ascii="Arial Narrow" w:hAnsi="Arial Narrow" w:cs="Arial"/>
          <w:b/>
          <w:bCs/>
          <w:sz w:val="22"/>
          <w:szCs w:val="22"/>
        </w:rPr>
        <w:t>Sprawa nr: 28/2026</w:t>
      </w:r>
    </w:p>
    <w:p w:rsidR="00AE5F40" w:rsidRDefault="00AE5F40" w:rsidP="00035DEC">
      <w:pPr>
        <w:rPr>
          <w:rFonts w:ascii="Arial Narrow" w:hAnsi="Arial Narrow" w:cs="Arial"/>
          <w:sz w:val="22"/>
          <w:szCs w:val="22"/>
        </w:rPr>
      </w:pPr>
    </w:p>
    <w:p w:rsidR="00AE5F40" w:rsidRPr="00AE5F40" w:rsidRDefault="00AE5F40" w:rsidP="00035DEC">
      <w:pPr>
        <w:rPr>
          <w:rFonts w:ascii="Arial Narrow" w:hAnsi="Arial Narrow" w:cs="Arial"/>
          <w:b/>
          <w:bCs/>
          <w:sz w:val="22"/>
          <w:szCs w:val="22"/>
        </w:rPr>
      </w:pPr>
    </w:p>
    <w:p w:rsidR="00035DEC" w:rsidRPr="00AE5F40" w:rsidRDefault="00035DEC" w:rsidP="00035DEC">
      <w:pPr>
        <w:tabs>
          <w:tab w:val="left" w:pos="708"/>
          <w:tab w:val="center" w:pos="4536"/>
          <w:tab w:val="right" w:pos="9072"/>
        </w:tabs>
        <w:spacing w:after="20" w:line="360" w:lineRule="auto"/>
        <w:ind w:left="5103"/>
        <w:rPr>
          <w:rFonts w:ascii="Arial Narrow" w:hAnsi="Arial Narrow" w:cs="Arial"/>
          <w:b/>
          <w:sz w:val="22"/>
          <w:szCs w:val="22"/>
        </w:rPr>
      </w:pPr>
      <w:r w:rsidRPr="00AE5F40">
        <w:rPr>
          <w:rFonts w:ascii="Arial Narrow" w:hAnsi="Arial Narrow" w:cs="Arial"/>
          <w:b/>
          <w:sz w:val="22"/>
          <w:szCs w:val="22"/>
        </w:rPr>
        <w:t>WYKONAWCY</w:t>
      </w:r>
    </w:p>
    <w:p w:rsidR="00035DEC" w:rsidRPr="00AE5F40" w:rsidRDefault="00035DEC" w:rsidP="00035DEC">
      <w:pPr>
        <w:tabs>
          <w:tab w:val="left" w:pos="708"/>
          <w:tab w:val="center" w:pos="4536"/>
          <w:tab w:val="right" w:pos="9072"/>
        </w:tabs>
        <w:spacing w:after="480" w:line="360" w:lineRule="auto"/>
        <w:ind w:left="5103"/>
        <w:rPr>
          <w:rFonts w:ascii="Arial Narrow" w:hAnsi="Arial Narrow" w:cs="Arial"/>
          <w:sz w:val="22"/>
          <w:szCs w:val="22"/>
        </w:rPr>
      </w:pPr>
      <w:r w:rsidRPr="00AE5F40">
        <w:rPr>
          <w:rFonts w:ascii="Arial Narrow" w:hAnsi="Arial Narrow" w:cs="Arial"/>
          <w:sz w:val="22"/>
          <w:szCs w:val="22"/>
        </w:rPr>
        <w:t>ubiegający się o zamówienie</w:t>
      </w:r>
    </w:p>
    <w:p w:rsidR="00035DEC" w:rsidRPr="00AE5F40" w:rsidRDefault="00035DEC" w:rsidP="00035DEC">
      <w:pPr>
        <w:spacing w:after="120" w:line="360" w:lineRule="auto"/>
        <w:jc w:val="both"/>
        <w:rPr>
          <w:rFonts w:ascii="Arial Narrow" w:eastAsia="Calibri" w:hAnsi="Arial Narrow" w:cs="Arial"/>
          <w:sz w:val="22"/>
          <w:szCs w:val="22"/>
          <w:lang w:eastAsia="en-US"/>
        </w:rPr>
      </w:pPr>
      <w:r w:rsidRPr="00AE5F40">
        <w:rPr>
          <w:rFonts w:ascii="Arial Narrow" w:eastAsia="Calibri" w:hAnsi="Arial Narrow" w:cs="Arial"/>
          <w:sz w:val="22"/>
          <w:szCs w:val="22"/>
          <w:lang w:eastAsia="en-US"/>
        </w:rPr>
        <w:t xml:space="preserve">Dotyczy: </w:t>
      </w:r>
      <w:r w:rsidRPr="00AE5F40">
        <w:rPr>
          <w:rFonts w:ascii="Arial Narrow" w:hAnsi="Arial Narrow" w:cs="Arial"/>
          <w:sz w:val="22"/>
          <w:szCs w:val="22"/>
        </w:rPr>
        <w:t>postępowania o udzielenie zamówienia publicznego</w:t>
      </w:r>
      <w:r w:rsidRPr="00AE5F40">
        <w:rPr>
          <w:rFonts w:ascii="Arial Narrow" w:eastAsia="Calibri" w:hAnsi="Arial Narrow" w:cs="Arial"/>
          <w:sz w:val="22"/>
          <w:szCs w:val="22"/>
          <w:lang w:eastAsia="en-US"/>
        </w:rPr>
        <w:t>:</w:t>
      </w:r>
    </w:p>
    <w:tbl>
      <w:tblPr>
        <w:tblW w:w="9072" w:type="dxa"/>
        <w:tblInd w:w="108" w:type="dxa"/>
        <w:tblLook w:val="04A0"/>
      </w:tblPr>
      <w:tblGrid>
        <w:gridCol w:w="2269"/>
        <w:gridCol w:w="6803"/>
      </w:tblGrid>
      <w:tr w:rsidR="00035DEC" w:rsidRPr="00AE5F40" w:rsidTr="00B32FF9">
        <w:tc>
          <w:tcPr>
            <w:tcW w:w="2269" w:type="dxa"/>
          </w:tcPr>
          <w:p w:rsidR="00035DEC" w:rsidRPr="00AE5F40" w:rsidRDefault="00035DEC" w:rsidP="00B32FF9">
            <w:pPr>
              <w:tabs>
                <w:tab w:val="center" w:pos="4536"/>
                <w:tab w:val="right" w:pos="9072"/>
              </w:tabs>
              <w:spacing w:line="360" w:lineRule="auto"/>
              <w:ind w:left="-105"/>
              <w:jc w:val="both"/>
              <w:rPr>
                <w:rFonts w:ascii="Arial Narrow" w:hAnsi="Arial Narrow" w:cs="Arial"/>
                <w:sz w:val="22"/>
                <w:szCs w:val="22"/>
              </w:rPr>
            </w:pPr>
            <w:r w:rsidRPr="00AE5F40">
              <w:rPr>
                <w:rFonts w:ascii="Arial Narrow" w:hAnsi="Arial Narrow" w:cs="Arial"/>
                <w:sz w:val="22"/>
                <w:szCs w:val="22"/>
              </w:rPr>
              <w:t>Nazwa zamówienia:</w:t>
            </w:r>
          </w:p>
        </w:tc>
        <w:tc>
          <w:tcPr>
            <w:tcW w:w="6803" w:type="dxa"/>
          </w:tcPr>
          <w:p w:rsidR="00035DEC" w:rsidRPr="00AE5F40" w:rsidRDefault="0064566F" w:rsidP="00B32FF9">
            <w:pPr>
              <w:tabs>
                <w:tab w:val="center" w:pos="4536"/>
                <w:tab w:val="right" w:pos="9072"/>
              </w:tabs>
              <w:spacing w:line="360" w:lineRule="auto"/>
              <w:jc w:val="both"/>
              <w:rPr>
                <w:rFonts w:ascii="Arial Narrow" w:hAnsi="Arial Narrow" w:cs="Arial"/>
                <w:bCs/>
                <w:sz w:val="22"/>
                <w:szCs w:val="22"/>
              </w:rPr>
            </w:pPr>
            <w:r w:rsidRPr="00AE5F40">
              <w:rPr>
                <w:rFonts w:ascii="Arial Narrow" w:hAnsi="Arial Narrow" w:cs="Arial"/>
                <w:bCs/>
                <w:sz w:val="22"/>
                <w:szCs w:val="22"/>
              </w:rPr>
              <w:t xml:space="preserve">Rozbudowa systemów medycznych HIS, digitalizacja dokumentacji medycznej oraz zadania zwiększające poziom </w:t>
            </w:r>
            <w:proofErr w:type="spellStart"/>
            <w:r w:rsidRPr="00AE5F40">
              <w:rPr>
                <w:rFonts w:ascii="Arial Narrow" w:hAnsi="Arial Narrow" w:cs="Arial"/>
                <w:bCs/>
                <w:sz w:val="22"/>
                <w:szCs w:val="22"/>
              </w:rPr>
              <w:t>cyberbezpieczeństwa</w:t>
            </w:r>
            <w:proofErr w:type="spellEnd"/>
            <w:r w:rsidRPr="00AE5F40">
              <w:rPr>
                <w:rFonts w:ascii="Arial Narrow" w:hAnsi="Arial Narrow" w:cs="Arial"/>
                <w:bCs/>
                <w:sz w:val="22"/>
                <w:szCs w:val="22"/>
              </w:rPr>
              <w:t xml:space="preserve"> szpitala</w:t>
            </w:r>
            <w:r w:rsidR="00035DEC" w:rsidRPr="00AE5F40">
              <w:rPr>
                <w:rFonts w:ascii="Arial Narrow" w:hAnsi="Arial Narrow" w:cs="Arial"/>
                <w:bCs/>
                <w:sz w:val="22"/>
                <w:szCs w:val="22"/>
              </w:rPr>
              <w:t>.</w:t>
            </w:r>
          </w:p>
        </w:tc>
      </w:tr>
      <w:tr w:rsidR="0064566F" w:rsidRPr="00AE5F40" w:rsidTr="00947918">
        <w:tc>
          <w:tcPr>
            <w:tcW w:w="2269" w:type="dxa"/>
          </w:tcPr>
          <w:p w:rsidR="0064566F" w:rsidRPr="00AE5F40" w:rsidRDefault="0064566F" w:rsidP="00947918">
            <w:pPr>
              <w:tabs>
                <w:tab w:val="center" w:pos="4536"/>
                <w:tab w:val="right" w:pos="9072"/>
              </w:tabs>
              <w:spacing w:line="360" w:lineRule="auto"/>
              <w:ind w:left="-105" w:right="-115"/>
              <w:jc w:val="both"/>
              <w:rPr>
                <w:rFonts w:ascii="Arial Narrow" w:hAnsi="Arial Narrow" w:cs="Arial"/>
                <w:sz w:val="22"/>
                <w:szCs w:val="22"/>
              </w:rPr>
            </w:pPr>
            <w:r w:rsidRPr="00AE5F40">
              <w:rPr>
                <w:rFonts w:ascii="Arial Narrow" w:hAnsi="Arial Narrow" w:cs="Arial"/>
                <w:sz w:val="22"/>
                <w:szCs w:val="22"/>
              </w:rPr>
              <w:t>Numer referencyjny:</w:t>
            </w:r>
          </w:p>
        </w:tc>
        <w:tc>
          <w:tcPr>
            <w:tcW w:w="6803" w:type="dxa"/>
          </w:tcPr>
          <w:p w:rsidR="0064566F" w:rsidRPr="00AE5F40" w:rsidRDefault="0064566F" w:rsidP="00947918">
            <w:pPr>
              <w:tabs>
                <w:tab w:val="center" w:pos="4536"/>
                <w:tab w:val="right" w:pos="9072"/>
              </w:tabs>
              <w:spacing w:line="360" w:lineRule="auto"/>
              <w:jc w:val="both"/>
              <w:rPr>
                <w:rFonts w:ascii="Arial Narrow" w:hAnsi="Arial Narrow" w:cs="Arial"/>
                <w:bCs/>
                <w:sz w:val="22"/>
                <w:szCs w:val="22"/>
              </w:rPr>
            </w:pPr>
            <w:r w:rsidRPr="00AE5F40">
              <w:rPr>
                <w:rFonts w:ascii="Arial Narrow" w:hAnsi="Arial Narrow" w:cs="Arial"/>
                <w:bCs/>
                <w:sz w:val="22"/>
                <w:szCs w:val="22"/>
              </w:rPr>
              <w:t>28/2026</w:t>
            </w:r>
          </w:p>
        </w:tc>
      </w:tr>
    </w:tbl>
    <w:p w:rsidR="00035DEC" w:rsidRPr="00AE5F40" w:rsidRDefault="00035DEC" w:rsidP="00035DEC">
      <w:pPr>
        <w:tabs>
          <w:tab w:val="left" w:pos="708"/>
          <w:tab w:val="center" w:pos="4536"/>
          <w:tab w:val="right" w:pos="9072"/>
        </w:tabs>
        <w:spacing w:after="120" w:line="360" w:lineRule="auto"/>
        <w:rPr>
          <w:rFonts w:ascii="Arial Narrow" w:hAnsi="Arial Narrow" w:cs="Arial"/>
          <w:sz w:val="22"/>
          <w:szCs w:val="22"/>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035DEC" w:rsidRPr="00AE5F40" w:rsidTr="00B32FF9">
        <w:tc>
          <w:tcPr>
            <w:tcW w:w="9330" w:type="dxa"/>
            <w:shd w:val="clear" w:color="auto" w:fill="F2F2F2"/>
            <w:hideMark/>
          </w:tcPr>
          <w:p w:rsidR="00035DEC" w:rsidRPr="00AE5F40" w:rsidRDefault="00035DEC" w:rsidP="00B32FF9">
            <w:pPr>
              <w:keepNext/>
              <w:spacing w:before="240" w:after="240"/>
              <w:jc w:val="center"/>
              <w:outlineLvl w:val="0"/>
              <w:rPr>
                <w:rFonts w:ascii="Arial Narrow" w:hAnsi="Arial Narrow" w:cs="Arial"/>
                <w:b/>
                <w:spacing w:val="50"/>
                <w:kern w:val="28"/>
                <w:sz w:val="28"/>
                <w:szCs w:val="28"/>
              </w:rPr>
            </w:pPr>
            <w:r w:rsidRPr="00AE5F40">
              <w:rPr>
                <w:rFonts w:ascii="Arial Narrow" w:hAnsi="Arial Narrow" w:cs="Arial"/>
                <w:b/>
                <w:spacing w:val="50"/>
                <w:kern w:val="28"/>
                <w:sz w:val="28"/>
                <w:szCs w:val="28"/>
              </w:rPr>
              <w:t>WYJAŚNIENIA TREŚCI SWZ</w:t>
            </w:r>
          </w:p>
        </w:tc>
      </w:tr>
    </w:tbl>
    <w:p w:rsidR="0012774F" w:rsidRPr="00AE5F40" w:rsidRDefault="00520165" w:rsidP="00035DEC">
      <w:pPr>
        <w:spacing w:before="600" w:after="240" w:line="360" w:lineRule="auto"/>
        <w:jc w:val="both"/>
        <w:rPr>
          <w:rFonts w:ascii="Arial Narrow" w:hAnsi="Arial Narrow" w:cs="Arial"/>
        </w:rPr>
      </w:pPr>
      <w:r w:rsidRPr="00AE5F40">
        <w:rPr>
          <w:rFonts w:ascii="Arial Narrow" w:hAnsi="Arial Narrow" w:cs="Arial"/>
          <w:sz w:val="22"/>
          <w:szCs w:val="22"/>
        </w:rPr>
        <w:t xml:space="preserve">Zamawiający, </w:t>
      </w:r>
      <w:r w:rsidR="0064566F" w:rsidRPr="00AE5F40">
        <w:rPr>
          <w:rFonts w:ascii="Arial Narrow" w:hAnsi="Arial Narrow" w:cs="Arial"/>
          <w:b/>
          <w:sz w:val="22"/>
          <w:szCs w:val="22"/>
        </w:rPr>
        <w:t>10WSzKzP SPZOZ</w:t>
      </w:r>
      <w:r w:rsidRPr="00AE5F40">
        <w:rPr>
          <w:rFonts w:ascii="Arial Narrow" w:hAnsi="Arial Narrow" w:cs="Arial"/>
          <w:sz w:val="22"/>
          <w:szCs w:val="22"/>
        </w:rPr>
        <w:t xml:space="preserve">, działając na podstawie art. </w:t>
      </w:r>
      <w:r w:rsidR="0029606A" w:rsidRPr="00AE5F40">
        <w:rPr>
          <w:rFonts w:ascii="Arial Narrow" w:hAnsi="Arial Narrow" w:cs="Arial"/>
          <w:sz w:val="22"/>
          <w:szCs w:val="22"/>
        </w:rPr>
        <w:t>1</w:t>
      </w:r>
      <w:r w:rsidRPr="00AE5F40">
        <w:rPr>
          <w:rFonts w:ascii="Arial Narrow" w:hAnsi="Arial Narrow" w:cs="Arial"/>
          <w:sz w:val="22"/>
          <w:szCs w:val="22"/>
        </w:rPr>
        <w:t>3</w:t>
      </w:r>
      <w:r w:rsidR="0029606A" w:rsidRPr="00AE5F40">
        <w:rPr>
          <w:rFonts w:ascii="Arial Narrow" w:hAnsi="Arial Narrow" w:cs="Arial"/>
          <w:sz w:val="22"/>
          <w:szCs w:val="22"/>
        </w:rPr>
        <w:t>5</w:t>
      </w:r>
      <w:r w:rsidRPr="00AE5F40">
        <w:rPr>
          <w:rFonts w:ascii="Arial Narrow" w:hAnsi="Arial Narrow" w:cs="Arial"/>
          <w:sz w:val="22"/>
          <w:szCs w:val="22"/>
        </w:rPr>
        <w:t xml:space="preserve"> ust</w:t>
      </w:r>
      <w:r w:rsidR="00D9049C" w:rsidRPr="00AE5F40">
        <w:rPr>
          <w:rFonts w:ascii="Arial Narrow" w:hAnsi="Arial Narrow" w:cs="Arial"/>
          <w:sz w:val="22"/>
          <w:szCs w:val="22"/>
        </w:rPr>
        <w:t xml:space="preserve">. </w:t>
      </w:r>
      <w:r w:rsidR="0029606A" w:rsidRPr="00AE5F40">
        <w:rPr>
          <w:rFonts w:ascii="Arial Narrow" w:hAnsi="Arial Narrow" w:cs="Arial"/>
          <w:sz w:val="22"/>
          <w:szCs w:val="22"/>
        </w:rPr>
        <w:t>6</w:t>
      </w:r>
      <w:r w:rsidRPr="00AE5F40">
        <w:rPr>
          <w:rFonts w:ascii="Arial Narrow" w:hAnsi="Arial Narrow" w:cs="Arial"/>
          <w:sz w:val="22"/>
          <w:szCs w:val="22"/>
        </w:rPr>
        <w:t xml:space="preserve"> ustawy z dnia </w:t>
      </w:r>
      <w:r w:rsidR="0029606A" w:rsidRPr="00AE5F40">
        <w:rPr>
          <w:rFonts w:ascii="Arial Narrow" w:hAnsi="Arial Narrow" w:cs="Arial"/>
          <w:sz w:val="22"/>
          <w:szCs w:val="22"/>
        </w:rPr>
        <w:t xml:space="preserve">11września </w:t>
      </w:r>
      <w:r w:rsidRPr="00AE5F40">
        <w:rPr>
          <w:rFonts w:ascii="Arial Narrow" w:hAnsi="Arial Narrow" w:cs="Arial"/>
          <w:sz w:val="22"/>
          <w:szCs w:val="22"/>
        </w:rPr>
        <w:t>20</w:t>
      </w:r>
      <w:r w:rsidR="0029606A" w:rsidRPr="00AE5F40">
        <w:rPr>
          <w:rFonts w:ascii="Arial Narrow" w:hAnsi="Arial Narrow" w:cs="Arial"/>
          <w:sz w:val="22"/>
          <w:szCs w:val="22"/>
        </w:rPr>
        <w:t>19</w:t>
      </w:r>
      <w:r w:rsidRPr="00AE5F40">
        <w:rPr>
          <w:rFonts w:ascii="Arial Narrow" w:hAnsi="Arial Narrow" w:cs="Arial"/>
          <w:sz w:val="22"/>
          <w:szCs w:val="22"/>
        </w:rPr>
        <w:t xml:space="preserve"> r</w:t>
      </w:r>
      <w:r w:rsidR="0029606A" w:rsidRPr="00AE5F40">
        <w:rPr>
          <w:rFonts w:ascii="Arial Narrow" w:hAnsi="Arial Narrow" w:cs="Arial"/>
          <w:sz w:val="22"/>
          <w:szCs w:val="22"/>
        </w:rPr>
        <w:t>.</w:t>
      </w:r>
      <w:r w:rsidRPr="00AE5F40">
        <w:rPr>
          <w:rFonts w:ascii="Arial Narrow" w:hAnsi="Arial Narrow" w:cs="Arial"/>
          <w:sz w:val="22"/>
          <w:szCs w:val="22"/>
        </w:rPr>
        <w:t xml:space="preserve"> Prawo </w:t>
      </w:r>
      <w:r w:rsidR="0029606A" w:rsidRPr="00AE5F40">
        <w:rPr>
          <w:rFonts w:ascii="Arial Narrow" w:hAnsi="Arial Narrow" w:cs="Arial"/>
          <w:sz w:val="22"/>
          <w:szCs w:val="22"/>
        </w:rPr>
        <w:t>z</w:t>
      </w:r>
      <w:r w:rsidRPr="00AE5F40">
        <w:rPr>
          <w:rFonts w:ascii="Arial Narrow" w:hAnsi="Arial Narrow" w:cs="Arial"/>
          <w:sz w:val="22"/>
          <w:szCs w:val="22"/>
        </w:rPr>
        <w:t xml:space="preserve">amówień </w:t>
      </w:r>
      <w:r w:rsidR="0029606A" w:rsidRPr="00AE5F40">
        <w:rPr>
          <w:rFonts w:ascii="Arial Narrow" w:hAnsi="Arial Narrow" w:cs="Arial"/>
          <w:sz w:val="22"/>
          <w:szCs w:val="22"/>
        </w:rPr>
        <w:t>p</w:t>
      </w:r>
      <w:r w:rsidRPr="00AE5F40">
        <w:rPr>
          <w:rFonts w:ascii="Arial Narrow" w:hAnsi="Arial Narrow" w:cs="Arial"/>
          <w:sz w:val="22"/>
          <w:szCs w:val="22"/>
        </w:rPr>
        <w:t xml:space="preserve">ublicznych </w:t>
      </w:r>
      <w:r w:rsidR="0064566F" w:rsidRPr="00AE5F40">
        <w:rPr>
          <w:rFonts w:ascii="Arial Narrow" w:hAnsi="Arial Narrow" w:cs="Arial"/>
          <w:sz w:val="22"/>
          <w:szCs w:val="22"/>
        </w:rPr>
        <w:t>(</w:t>
      </w:r>
      <w:proofErr w:type="spellStart"/>
      <w:r w:rsidR="0064566F" w:rsidRPr="00AE5F40">
        <w:rPr>
          <w:rFonts w:ascii="Arial Narrow" w:hAnsi="Arial Narrow" w:cs="Arial"/>
          <w:sz w:val="22"/>
          <w:szCs w:val="22"/>
        </w:rPr>
        <w:t>t.j</w:t>
      </w:r>
      <w:proofErr w:type="spellEnd"/>
      <w:r w:rsidR="0064566F" w:rsidRPr="00AE5F40">
        <w:rPr>
          <w:rFonts w:ascii="Arial Narrow" w:hAnsi="Arial Narrow" w:cs="Arial"/>
          <w:sz w:val="22"/>
          <w:szCs w:val="22"/>
        </w:rPr>
        <w:t xml:space="preserve">. Dz. U. z 2024 r. poz. 1320 z </w:t>
      </w:r>
      <w:proofErr w:type="spellStart"/>
      <w:r w:rsidR="0064566F" w:rsidRPr="00AE5F40">
        <w:rPr>
          <w:rFonts w:ascii="Arial Narrow" w:hAnsi="Arial Narrow" w:cs="Arial"/>
          <w:sz w:val="22"/>
          <w:szCs w:val="22"/>
        </w:rPr>
        <w:t>p</w:t>
      </w:r>
      <w:r w:rsidR="00AE5F40">
        <w:rPr>
          <w:rFonts w:ascii="Arial Narrow" w:hAnsi="Arial Narrow" w:cs="Arial"/>
          <w:sz w:val="22"/>
          <w:szCs w:val="22"/>
        </w:rPr>
        <w:t>óźń</w:t>
      </w:r>
      <w:proofErr w:type="spellEnd"/>
      <w:r w:rsidR="0064566F" w:rsidRPr="00AE5F40">
        <w:rPr>
          <w:rFonts w:ascii="Arial Narrow" w:hAnsi="Arial Narrow" w:cs="Arial"/>
          <w:sz w:val="22"/>
          <w:szCs w:val="22"/>
        </w:rPr>
        <w:t>. zm.)</w:t>
      </w:r>
      <w:r w:rsidR="00BE7BFD" w:rsidRPr="00AE5F40">
        <w:rPr>
          <w:rFonts w:ascii="Arial Narrow" w:hAnsi="Arial Narrow" w:cs="Arial"/>
          <w:sz w:val="22"/>
          <w:szCs w:val="22"/>
        </w:rPr>
        <w:t xml:space="preserve">, </w:t>
      </w:r>
      <w:r w:rsidR="00D9049C" w:rsidRPr="00AE5F40">
        <w:rPr>
          <w:rFonts w:ascii="Arial Narrow" w:hAnsi="Arial Narrow" w:cs="Arial"/>
          <w:sz w:val="22"/>
          <w:szCs w:val="22"/>
        </w:rPr>
        <w:t>udostępnia</w:t>
      </w:r>
      <w:r w:rsidR="00BE7BFD" w:rsidRPr="00AE5F40">
        <w:rPr>
          <w:rFonts w:ascii="Arial Narrow" w:hAnsi="Arial Narrow" w:cs="Arial"/>
          <w:sz w:val="22"/>
          <w:szCs w:val="22"/>
        </w:rPr>
        <w:t xml:space="preserve"> poniżej treść zapytań do S</w:t>
      </w:r>
      <w:r w:rsidR="0012774F" w:rsidRPr="00AE5F40">
        <w:rPr>
          <w:rFonts w:ascii="Arial Narrow" w:hAnsi="Arial Narrow" w:cs="Arial"/>
          <w:sz w:val="22"/>
          <w:szCs w:val="22"/>
        </w:rPr>
        <w:t>pecyfikacji Warunków Zamówienia (</w:t>
      </w:r>
      <w:r w:rsidR="0012774F" w:rsidRPr="00AE5F40">
        <w:rPr>
          <w:rFonts w:ascii="Arial Narrow" w:hAnsi="Arial Narrow" w:cs="Arial"/>
          <w:sz w:val="22"/>
          <w:szCs w:val="22"/>
          <w:lang w:eastAsia="ar-SA"/>
        </w:rPr>
        <w:t xml:space="preserve">zwanej </w:t>
      </w:r>
      <w:proofErr w:type="spellStart"/>
      <w:r w:rsidR="0012774F" w:rsidRPr="00AE5F40">
        <w:rPr>
          <w:rFonts w:ascii="Arial Narrow" w:hAnsi="Arial Narrow" w:cs="Arial"/>
          <w:sz w:val="22"/>
          <w:szCs w:val="22"/>
          <w:lang w:eastAsia="ar-SA"/>
        </w:rPr>
        <w:t>dalej</w:t>
      </w:r>
      <w:r w:rsidR="0012774F" w:rsidRPr="00AE5F40">
        <w:rPr>
          <w:rFonts w:ascii="Arial Narrow" w:hAnsi="Arial Narrow" w:cs="Arial"/>
          <w:bCs/>
          <w:sz w:val="22"/>
          <w:szCs w:val="22"/>
          <w:lang w:eastAsia="ar-SA"/>
        </w:rPr>
        <w:t>”SWZ</w:t>
      </w:r>
      <w:proofErr w:type="spellEnd"/>
      <w:r w:rsidR="0012774F" w:rsidRPr="00AE5F40">
        <w:rPr>
          <w:rFonts w:ascii="Arial Narrow" w:hAnsi="Arial Narrow" w:cs="Arial"/>
          <w:bCs/>
          <w:sz w:val="22"/>
          <w:szCs w:val="22"/>
          <w:lang w:eastAsia="ar-SA"/>
        </w:rPr>
        <w:t>”)</w:t>
      </w:r>
      <w:r w:rsidR="00D9049C" w:rsidRPr="00AE5F40">
        <w:rPr>
          <w:rFonts w:ascii="Arial Narrow" w:hAnsi="Arial Narrow" w:cs="Arial"/>
          <w:sz w:val="22"/>
          <w:szCs w:val="22"/>
        </w:rPr>
        <w:t>wraz z wyjaśnieniami</w:t>
      </w:r>
      <w:r w:rsidR="0012774F" w:rsidRPr="00AE5F40">
        <w:rPr>
          <w:rFonts w:ascii="Arial Narrow" w:hAnsi="Arial Narrow" w:cs="Arial"/>
          <w:bCs/>
          <w:sz w:val="22"/>
          <w:szCs w:val="22"/>
          <w:lang w:eastAsia="ar-SA"/>
        </w:rPr>
        <w:t>:</w:t>
      </w:r>
    </w:p>
    <w:tbl>
      <w:tblPr>
        <w:tblW w:w="9356" w:type="dxa"/>
        <w:tblInd w:w="-34" w:type="dxa"/>
        <w:tblLook w:val="04A0"/>
      </w:tblPr>
      <w:tblGrid>
        <w:gridCol w:w="9356"/>
      </w:tblGrid>
      <w:tr w:rsidR="0064566F" w:rsidRPr="00AE5F40" w:rsidTr="00947918">
        <w:tc>
          <w:tcPr>
            <w:tcW w:w="9356" w:type="dxa"/>
          </w:tcPr>
          <w:p w:rsidR="0064566F" w:rsidRDefault="00AE5F40" w:rsidP="00AE5F40">
            <w:pPr>
              <w:spacing w:before="60" w:after="60" w:line="276" w:lineRule="auto"/>
              <w:ind w:left="30" w:right="-72"/>
              <w:jc w:val="both"/>
              <w:rPr>
                <w:rFonts w:ascii="Arial Narrow" w:hAnsi="Arial Narrow" w:cs="Arial"/>
                <w:b/>
                <w:bCs/>
                <w:sz w:val="22"/>
                <w:szCs w:val="22"/>
                <w:u w:val="single"/>
              </w:rPr>
            </w:pPr>
            <w:r w:rsidRPr="00AE5F40">
              <w:rPr>
                <w:rFonts w:ascii="Arial Narrow" w:hAnsi="Arial Narrow" w:cs="Arial"/>
                <w:b/>
                <w:bCs/>
                <w:sz w:val="22"/>
                <w:szCs w:val="22"/>
                <w:u w:val="single"/>
              </w:rPr>
              <w:t>PYTANIE NR 1</w:t>
            </w:r>
          </w:p>
          <w:p w:rsidR="00AE5F40" w:rsidRPr="00AE5F40" w:rsidRDefault="00AE5F40" w:rsidP="00AE5F40">
            <w:pPr>
              <w:spacing w:before="60" w:after="60" w:line="276" w:lineRule="auto"/>
              <w:ind w:left="30" w:right="-72"/>
              <w:jc w:val="both"/>
              <w:rPr>
                <w:rFonts w:ascii="Arial Narrow" w:hAnsi="Arial Narrow" w:cs="Arial"/>
                <w:sz w:val="22"/>
                <w:szCs w:val="22"/>
              </w:rPr>
            </w:pPr>
            <w:r w:rsidRPr="00AE5F40">
              <w:rPr>
                <w:rFonts w:ascii="Arial Narrow" w:hAnsi="Arial Narrow" w:cs="Arial"/>
                <w:sz w:val="22"/>
                <w:szCs w:val="22"/>
              </w:rPr>
              <w:t>Dot. zadanie nr 4</w:t>
            </w:r>
          </w:p>
          <w:p w:rsidR="0064566F" w:rsidRDefault="0064566F" w:rsidP="00AE5F40">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 xml:space="preserve">W związku z tym, że Zamawiający wymaga integracji poczty w zakresie weryfikacji linków i załączników z systemami XDR wnioskujemy o rezygnację z pozostałych zabezpieczeń </w:t>
            </w:r>
            <w:proofErr w:type="spellStart"/>
            <w:r w:rsidRPr="00AE5F40">
              <w:rPr>
                <w:rFonts w:ascii="Arial Narrow" w:hAnsi="Arial Narrow" w:cs="Arial"/>
                <w:sz w:val="22"/>
                <w:szCs w:val="22"/>
              </w:rPr>
              <w:t>antyspamowych</w:t>
            </w:r>
            <w:proofErr w:type="spellEnd"/>
            <w:r w:rsidRPr="00AE5F40">
              <w:rPr>
                <w:rFonts w:ascii="Arial Narrow" w:hAnsi="Arial Narrow" w:cs="Arial"/>
                <w:sz w:val="22"/>
                <w:szCs w:val="22"/>
              </w:rPr>
              <w:t xml:space="preserve">, </w:t>
            </w:r>
            <w:proofErr w:type="spellStart"/>
            <w:r w:rsidRPr="00AE5F40">
              <w:rPr>
                <w:rFonts w:ascii="Arial Narrow" w:hAnsi="Arial Narrow" w:cs="Arial"/>
                <w:sz w:val="22"/>
                <w:szCs w:val="22"/>
              </w:rPr>
              <w:t>antyphishingowych</w:t>
            </w:r>
            <w:proofErr w:type="spellEnd"/>
            <w:r w:rsidRPr="00AE5F40">
              <w:rPr>
                <w:rFonts w:ascii="Arial Narrow" w:hAnsi="Arial Narrow" w:cs="Arial"/>
                <w:sz w:val="22"/>
                <w:szCs w:val="22"/>
              </w:rPr>
              <w:t xml:space="preserve"> oraz ochrony przed </w:t>
            </w:r>
            <w:proofErr w:type="spellStart"/>
            <w:r w:rsidRPr="00AE5F40">
              <w:rPr>
                <w:rFonts w:ascii="Arial Narrow" w:hAnsi="Arial Narrow" w:cs="Arial"/>
                <w:sz w:val="22"/>
                <w:szCs w:val="22"/>
              </w:rPr>
              <w:t>malwarem</w:t>
            </w:r>
            <w:proofErr w:type="spellEnd"/>
            <w:r w:rsidRPr="00AE5F40">
              <w:rPr>
                <w:rFonts w:ascii="Arial Narrow" w:hAnsi="Arial Narrow" w:cs="Arial"/>
                <w:sz w:val="22"/>
                <w:szCs w:val="22"/>
              </w:rPr>
              <w:t xml:space="preserve"> wymienionych w punkcie nr 3. Zabezpieczenia zostaną w tym momencie niepotrzebnie zduplikowane.</w:t>
            </w:r>
          </w:p>
          <w:p w:rsidR="00AE5F40" w:rsidRDefault="00AE5F40" w:rsidP="00AE5F40">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modyfikuje pkt. 3 Opisu Przedmiotu Zamówienia ( Załącznik nr 14 do SWZ) w następujący sposób: </w:t>
            </w:r>
          </w:p>
          <w:p w:rsidR="00AE5F40" w:rsidRPr="00AE5F40" w:rsidRDefault="00AE5F40" w:rsidP="00AE5F40">
            <w:pPr>
              <w:jc w:val="both"/>
              <w:rPr>
                <w:rFonts w:ascii="Arial Narrow" w:hAnsi="Arial Narrow" w:cs="Calibri"/>
                <w:bCs/>
                <w:color w:val="000000"/>
                <w:sz w:val="22"/>
                <w:szCs w:val="22"/>
              </w:rPr>
            </w:pPr>
            <w:r w:rsidRPr="00AE5F40">
              <w:rPr>
                <w:rFonts w:ascii="Arial Narrow" w:hAnsi="Arial Narrow" w:cs="Calibri"/>
                <w:bCs/>
                <w:color w:val="000000"/>
                <w:sz w:val="22"/>
                <w:szCs w:val="22"/>
              </w:rPr>
              <w:t>Dostarczona usługa musi zapewnić:</w:t>
            </w:r>
          </w:p>
          <w:p w:rsidR="00AE5F40" w:rsidRPr="00AE5F40" w:rsidRDefault="00AE5F40" w:rsidP="00AE5F40">
            <w:pPr>
              <w:jc w:val="both"/>
              <w:rPr>
                <w:rFonts w:ascii="Arial Narrow" w:hAnsi="Arial Narrow" w:cs="Calibri"/>
                <w:bCs/>
                <w:color w:val="000000"/>
                <w:sz w:val="22"/>
                <w:szCs w:val="22"/>
              </w:rPr>
            </w:pPr>
            <w:r w:rsidRPr="00AE5F40">
              <w:rPr>
                <w:rFonts w:ascii="Arial Narrow" w:hAnsi="Arial Narrow" w:cs="Calibri"/>
                <w:bCs/>
                <w:color w:val="000000"/>
                <w:sz w:val="22"/>
                <w:szCs w:val="22"/>
                <w:u w:val="single"/>
              </w:rPr>
              <w:t xml:space="preserve">Zaawansowana filtracja </w:t>
            </w:r>
            <w:proofErr w:type="spellStart"/>
            <w:r w:rsidRPr="00AE5F40">
              <w:rPr>
                <w:rFonts w:ascii="Arial Narrow" w:hAnsi="Arial Narrow" w:cs="Calibri"/>
                <w:bCs/>
                <w:color w:val="000000"/>
                <w:sz w:val="22"/>
                <w:szCs w:val="22"/>
                <w:u w:val="single"/>
              </w:rPr>
              <w:t>antyspamowa</w:t>
            </w:r>
            <w:proofErr w:type="spellEnd"/>
            <w:r w:rsidRPr="00AE5F40">
              <w:rPr>
                <w:rFonts w:ascii="Arial Narrow" w:hAnsi="Arial Narrow" w:cs="Calibri"/>
                <w:bCs/>
                <w:color w:val="000000"/>
                <w:sz w:val="22"/>
                <w:szCs w:val="22"/>
              </w:rPr>
              <w:t>:</w:t>
            </w:r>
          </w:p>
          <w:p w:rsidR="00AE5F40" w:rsidRPr="00AE5F40" w:rsidRDefault="00AE5F40" w:rsidP="00AE5F40">
            <w:pPr>
              <w:jc w:val="both"/>
              <w:rPr>
                <w:rFonts w:ascii="Arial Narrow" w:hAnsi="Arial Narrow" w:cs="Calibri"/>
                <w:bCs/>
                <w:color w:val="000000"/>
                <w:sz w:val="22"/>
                <w:szCs w:val="22"/>
              </w:rPr>
            </w:pPr>
            <w:r w:rsidRPr="00AE5F40">
              <w:rPr>
                <w:rFonts w:ascii="Arial Narrow" w:hAnsi="Arial Narrow" w:cs="Calibri"/>
                <w:bCs/>
                <w:color w:val="000000"/>
                <w:sz w:val="22"/>
                <w:szCs w:val="22"/>
              </w:rPr>
              <w:t>- analiza reputacji nadawcy (IP, domena, SPF, DKIM, DMARC).</w:t>
            </w:r>
          </w:p>
          <w:p w:rsidR="00AE5F40" w:rsidRPr="00AE5F40" w:rsidRDefault="00AE5F40" w:rsidP="00AE5F40">
            <w:pPr>
              <w:jc w:val="both"/>
              <w:rPr>
                <w:rFonts w:ascii="Arial Narrow" w:hAnsi="Arial Narrow" w:cs="Calibri"/>
                <w:bCs/>
                <w:color w:val="000000"/>
                <w:sz w:val="22"/>
                <w:szCs w:val="22"/>
              </w:rPr>
            </w:pPr>
            <w:r w:rsidRPr="00AE5F40">
              <w:rPr>
                <w:rFonts w:ascii="Arial Narrow" w:hAnsi="Arial Narrow" w:cs="Calibri"/>
                <w:bCs/>
                <w:color w:val="000000"/>
                <w:sz w:val="22"/>
                <w:szCs w:val="22"/>
              </w:rPr>
              <w:t>- dynamiczne listy blokowania i listy dozwolonych nadawców.</w:t>
            </w:r>
          </w:p>
          <w:p w:rsidR="00AE5F40" w:rsidRPr="00AE5F40" w:rsidRDefault="00AE5F40" w:rsidP="00AE5F40">
            <w:pPr>
              <w:jc w:val="both"/>
              <w:rPr>
                <w:rFonts w:ascii="Arial Narrow" w:hAnsi="Arial Narrow" w:cs="Calibri"/>
                <w:bCs/>
                <w:color w:val="000000"/>
                <w:sz w:val="22"/>
                <w:szCs w:val="22"/>
              </w:rPr>
            </w:pPr>
            <w:r w:rsidRPr="00AE5F40">
              <w:rPr>
                <w:rFonts w:ascii="Arial Narrow" w:hAnsi="Arial Narrow" w:cs="Calibri"/>
                <w:bCs/>
                <w:color w:val="000000"/>
                <w:sz w:val="22"/>
                <w:szCs w:val="22"/>
              </w:rPr>
              <w:lastRenderedPageBreak/>
              <w:t xml:space="preserve">- mechanizmy ochrony przed masową wysyłką niechcianej poczty oraz </w:t>
            </w:r>
            <w:proofErr w:type="spellStart"/>
            <w:r w:rsidRPr="00AE5F40">
              <w:rPr>
                <w:rFonts w:ascii="Arial Narrow" w:hAnsi="Arial Narrow" w:cs="Calibri"/>
                <w:bCs/>
                <w:color w:val="000000"/>
                <w:sz w:val="22"/>
                <w:szCs w:val="22"/>
              </w:rPr>
              <w:t>spoofingiem</w:t>
            </w:r>
            <w:proofErr w:type="spellEnd"/>
            <w:r w:rsidRPr="00AE5F40">
              <w:rPr>
                <w:rFonts w:ascii="Arial Narrow" w:hAnsi="Arial Narrow" w:cs="Calibri"/>
                <w:bCs/>
                <w:color w:val="000000"/>
                <w:sz w:val="22"/>
                <w:szCs w:val="22"/>
              </w:rPr>
              <w:t>.</w:t>
            </w:r>
          </w:p>
          <w:p w:rsidR="00AE5F40" w:rsidRPr="00AE5F40" w:rsidRDefault="00AE5F40" w:rsidP="00AE5F40">
            <w:pPr>
              <w:jc w:val="both"/>
              <w:rPr>
                <w:rFonts w:ascii="Arial Narrow" w:hAnsi="Arial Narrow" w:cs="Calibri"/>
                <w:bCs/>
                <w:color w:val="000000"/>
                <w:sz w:val="22"/>
                <w:szCs w:val="22"/>
              </w:rPr>
            </w:pPr>
            <w:r w:rsidRPr="00AE5F40">
              <w:rPr>
                <w:rFonts w:ascii="Arial Narrow" w:hAnsi="Arial Narrow" w:cs="Calibri"/>
                <w:bCs/>
                <w:color w:val="000000"/>
                <w:sz w:val="22"/>
                <w:szCs w:val="22"/>
                <w:u w:val="single"/>
              </w:rPr>
              <w:t xml:space="preserve">Ochronę przed atakami typu </w:t>
            </w:r>
            <w:proofErr w:type="spellStart"/>
            <w:r w:rsidRPr="00AE5F40">
              <w:rPr>
                <w:rFonts w:ascii="Arial Narrow" w:hAnsi="Arial Narrow" w:cs="Calibri"/>
                <w:bCs/>
                <w:color w:val="000000"/>
                <w:sz w:val="22"/>
                <w:szCs w:val="22"/>
                <w:u w:val="single"/>
              </w:rPr>
              <w:t>Directory</w:t>
            </w:r>
            <w:proofErr w:type="spellEnd"/>
            <w:r w:rsidRPr="00AE5F40">
              <w:rPr>
                <w:rFonts w:ascii="Arial Narrow" w:hAnsi="Arial Narrow" w:cs="Calibri"/>
                <w:bCs/>
                <w:color w:val="000000"/>
                <w:sz w:val="22"/>
                <w:szCs w:val="22"/>
                <w:u w:val="single"/>
              </w:rPr>
              <w:t xml:space="preserve"> </w:t>
            </w:r>
            <w:proofErr w:type="spellStart"/>
            <w:r w:rsidRPr="00AE5F40">
              <w:rPr>
                <w:rFonts w:ascii="Arial Narrow" w:hAnsi="Arial Narrow" w:cs="Calibri"/>
                <w:bCs/>
                <w:color w:val="000000"/>
                <w:sz w:val="22"/>
                <w:szCs w:val="22"/>
                <w:u w:val="single"/>
              </w:rPr>
              <w:t>Harvest</w:t>
            </w:r>
            <w:proofErr w:type="spellEnd"/>
            <w:r w:rsidRPr="00AE5F40">
              <w:rPr>
                <w:rFonts w:ascii="Arial Narrow" w:hAnsi="Arial Narrow" w:cs="Calibri"/>
                <w:bCs/>
                <w:color w:val="000000"/>
                <w:sz w:val="22"/>
                <w:szCs w:val="22"/>
                <w:u w:val="single"/>
              </w:rPr>
              <w:t xml:space="preserve"> </w:t>
            </w:r>
            <w:proofErr w:type="spellStart"/>
            <w:r w:rsidRPr="00AE5F40">
              <w:rPr>
                <w:rFonts w:ascii="Arial Narrow" w:hAnsi="Arial Narrow" w:cs="Calibri"/>
                <w:bCs/>
                <w:color w:val="000000"/>
                <w:sz w:val="22"/>
                <w:szCs w:val="22"/>
                <w:u w:val="single"/>
              </w:rPr>
              <w:t>Attack</w:t>
            </w:r>
            <w:proofErr w:type="spellEnd"/>
            <w:r w:rsidRPr="00AE5F40">
              <w:rPr>
                <w:rFonts w:ascii="Arial Narrow" w:hAnsi="Arial Narrow" w:cs="Calibri"/>
                <w:bCs/>
                <w:color w:val="000000"/>
                <w:sz w:val="22"/>
                <w:szCs w:val="22"/>
                <w:u w:val="single"/>
              </w:rPr>
              <w:t xml:space="preserve">, </w:t>
            </w:r>
            <w:proofErr w:type="spellStart"/>
            <w:r w:rsidRPr="00AE5F40">
              <w:rPr>
                <w:rFonts w:ascii="Arial Narrow" w:hAnsi="Arial Narrow" w:cs="Calibri"/>
                <w:bCs/>
                <w:color w:val="000000"/>
                <w:sz w:val="22"/>
                <w:szCs w:val="22"/>
                <w:u w:val="single"/>
              </w:rPr>
              <w:t>brute-force</w:t>
            </w:r>
            <w:proofErr w:type="spellEnd"/>
            <w:r w:rsidRPr="00AE5F40">
              <w:rPr>
                <w:rFonts w:ascii="Arial Narrow" w:hAnsi="Arial Narrow" w:cs="Calibri"/>
                <w:bCs/>
                <w:color w:val="000000"/>
                <w:sz w:val="22"/>
                <w:szCs w:val="22"/>
                <w:u w:val="single"/>
              </w:rPr>
              <w:t xml:space="preserve"> i masowe nadużycia SMTP</w:t>
            </w:r>
            <w:r w:rsidRPr="00AE5F40">
              <w:rPr>
                <w:rFonts w:ascii="Arial Narrow" w:hAnsi="Arial Narrow" w:cs="Calibri"/>
                <w:bCs/>
                <w:color w:val="000000"/>
                <w:sz w:val="22"/>
                <w:szCs w:val="22"/>
              </w:rPr>
              <w:t>:</w:t>
            </w:r>
          </w:p>
          <w:p w:rsidR="00AE5F40" w:rsidRPr="00AE5F40" w:rsidRDefault="00AE5F40" w:rsidP="00AE5F40">
            <w:pPr>
              <w:jc w:val="both"/>
              <w:rPr>
                <w:rFonts w:ascii="Arial Narrow" w:hAnsi="Arial Narrow" w:cs="Calibri"/>
                <w:bCs/>
                <w:color w:val="000000"/>
                <w:sz w:val="22"/>
                <w:szCs w:val="22"/>
              </w:rPr>
            </w:pPr>
            <w:r w:rsidRPr="00AE5F40">
              <w:rPr>
                <w:rFonts w:ascii="Arial Narrow" w:hAnsi="Arial Narrow" w:cs="Calibri"/>
                <w:bCs/>
                <w:color w:val="000000"/>
                <w:sz w:val="22"/>
                <w:szCs w:val="22"/>
              </w:rPr>
              <w:t>- blokowanie prób masowego zgadywania skrzynek odbiorczych.</w:t>
            </w:r>
          </w:p>
          <w:p w:rsidR="00AE5F40" w:rsidRPr="00AE5F40" w:rsidRDefault="00AE5F40" w:rsidP="00AE5F40">
            <w:pPr>
              <w:jc w:val="both"/>
              <w:rPr>
                <w:rFonts w:ascii="Arial Narrow" w:hAnsi="Arial Narrow" w:cs="Calibri"/>
                <w:bCs/>
                <w:color w:val="000000"/>
                <w:sz w:val="22"/>
                <w:szCs w:val="22"/>
              </w:rPr>
            </w:pPr>
            <w:r w:rsidRPr="00AE5F40">
              <w:rPr>
                <w:rFonts w:ascii="Arial Narrow" w:hAnsi="Arial Narrow" w:cs="Calibri"/>
                <w:bCs/>
                <w:color w:val="000000"/>
                <w:sz w:val="22"/>
                <w:szCs w:val="22"/>
              </w:rPr>
              <w:t>- ograniczenie ataków polegających na testowaniu wielu adresów odbiorców.</w:t>
            </w:r>
          </w:p>
          <w:p w:rsidR="00AE5F40" w:rsidRPr="00AE5F40" w:rsidRDefault="00AE5F40" w:rsidP="00AE5F40">
            <w:pPr>
              <w:jc w:val="both"/>
              <w:rPr>
                <w:rFonts w:ascii="Arial Narrow" w:hAnsi="Arial Narrow" w:cs="Calibri"/>
                <w:bCs/>
                <w:color w:val="000000"/>
                <w:sz w:val="22"/>
                <w:szCs w:val="22"/>
              </w:rPr>
            </w:pPr>
            <w:r w:rsidRPr="00AE5F40">
              <w:rPr>
                <w:rFonts w:ascii="Arial Narrow" w:hAnsi="Arial Narrow" w:cs="Calibri"/>
                <w:bCs/>
                <w:color w:val="000000"/>
                <w:sz w:val="22"/>
                <w:szCs w:val="22"/>
                <w:u w:val="single"/>
              </w:rPr>
              <w:t>Obsługę standardów DMARC, DKIM, SPF</w:t>
            </w:r>
            <w:r w:rsidRPr="00AE5F40">
              <w:rPr>
                <w:rFonts w:ascii="Arial Narrow" w:hAnsi="Arial Narrow" w:cs="Calibri"/>
                <w:bCs/>
                <w:color w:val="000000"/>
                <w:sz w:val="22"/>
                <w:szCs w:val="22"/>
              </w:rPr>
              <w:t>:</w:t>
            </w:r>
          </w:p>
          <w:p w:rsidR="00AE5F40" w:rsidRPr="00AE5F40" w:rsidRDefault="00AE5F40" w:rsidP="00AE5F40">
            <w:pPr>
              <w:jc w:val="both"/>
              <w:rPr>
                <w:rFonts w:ascii="Arial Narrow" w:hAnsi="Arial Narrow" w:cs="Calibri"/>
                <w:bCs/>
                <w:color w:val="000000"/>
                <w:sz w:val="22"/>
                <w:szCs w:val="22"/>
              </w:rPr>
            </w:pPr>
            <w:r w:rsidRPr="00AE5F40">
              <w:rPr>
                <w:rFonts w:ascii="Arial Narrow" w:hAnsi="Arial Narrow" w:cs="Calibri"/>
                <w:bCs/>
                <w:color w:val="000000"/>
                <w:sz w:val="22"/>
                <w:szCs w:val="22"/>
              </w:rPr>
              <w:t>- zapewnienie integralności, weryfikacji i autentyczności poczty.</w:t>
            </w:r>
          </w:p>
          <w:p w:rsidR="00AE5F40" w:rsidRPr="00AE5F40" w:rsidRDefault="00AE5F40" w:rsidP="00AE5F40">
            <w:pPr>
              <w:jc w:val="both"/>
              <w:rPr>
                <w:rFonts w:ascii="Arial Narrow" w:hAnsi="Arial Narrow" w:cs="Calibri"/>
                <w:bCs/>
                <w:color w:val="000000"/>
                <w:sz w:val="22"/>
                <w:szCs w:val="22"/>
              </w:rPr>
            </w:pPr>
            <w:r w:rsidRPr="00AE5F40">
              <w:rPr>
                <w:rFonts w:ascii="Arial Narrow" w:hAnsi="Arial Narrow" w:cs="Calibri"/>
                <w:bCs/>
                <w:color w:val="000000"/>
                <w:sz w:val="22"/>
                <w:szCs w:val="22"/>
              </w:rPr>
              <w:t xml:space="preserve">- redukcja </w:t>
            </w:r>
            <w:proofErr w:type="spellStart"/>
            <w:r w:rsidRPr="00AE5F40">
              <w:rPr>
                <w:rFonts w:ascii="Arial Narrow" w:hAnsi="Arial Narrow" w:cs="Calibri"/>
                <w:bCs/>
                <w:color w:val="000000"/>
                <w:sz w:val="22"/>
                <w:szCs w:val="22"/>
              </w:rPr>
              <w:t>spoofingu</w:t>
            </w:r>
            <w:proofErr w:type="spellEnd"/>
            <w:r w:rsidRPr="00AE5F40">
              <w:rPr>
                <w:rFonts w:ascii="Arial Narrow" w:hAnsi="Arial Narrow" w:cs="Calibri"/>
                <w:bCs/>
                <w:color w:val="000000"/>
                <w:sz w:val="22"/>
                <w:szCs w:val="22"/>
              </w:rPr>
              <w:t xml:space="preserve"> i podszywania się pod domeny.</w:t>
            </w:r>
          </w:p>
          <w:p w:rsidR="00AE5F40" w:rsidRPr="00AE5F40" w:rsidRDefault="00AE5F40" w:rsidP="00AE5F40">
            <w:pPr>
              <w:jc w:val="both"/>
              <w:rPr>
                <w:rFonts w:ascii="Arial Narrow" w:hAnsi="Arial Narrow" w:cs="Calibri"/>
                <w:bCs/>
                <w:color w:val="000000"/>
                <w:sz w:val="22"/>
                <w:szCs w:val="22"/>
              </w:rPr>
            </w:pPr>
            <w:r w:rsidRPr="00AE5F40">
              <w:rPr>
                <w:rFonts w:ascii="Arial Narrow" w:hAnsi="Arial Narrow" w:cs="Calibri"/>
                <w:bCs/>
                <w:color w:val="000000"/>
                <w:sz w:val="22"/>
                <w:szCs w:val="22"/>
                <w:u w:val="single"/>
              </w:rPr>
              <w:t>Mechanizmy ciągłości działania i redundancji</w:t>
            </w:r>
            <w:r w:rsidRPr="00AE5F40">
              <w:rPr>
                <w:rFonts w:ascii="Arial Narrow" w:hAnsi="Arial Narrow" w:cs="Calibri"/>
                <w:bCs/>
                <w:color w:val="000000"/>
                <w:sz w:val="22"/>
                <w:szCs w:val="22"/>
              </w:rPr>
              <w:t>:</w:t>
            </w:r>
          </w:p>
          <w:p w:rsidR="00AE5F40" w:rsidRPr="00AE5F40" w:rsidRDefault="00AE5F40" w:rsidP="00AE5F40">
            <w:pPr>
              <w:jc w:val="both"/>
              <w:rPr>
                <w:rFonts w:ascii="Arial Narrow" w:hAnsi="Arial Narrow" w:cs="Calibri"/>
                <w:bCs/>
                <w:color w:val="000000"/>
                <w:sz w:val="22"/>
                <w:szCs w:val="22"/>
              </w:rPr>
            </w:pPr>
            <w:r w:rsidRPr="00AE5F40">
              <w:rPr>
                <w:rFonts w:ascii="Arial Narrow" w:hAnsi="Arial Narrow" w:cs="Calibri"/>
                <w:bCs/>
                <w:color w:val="000000"/>
                <w:sz w:val="22"/>
                <w:szCs w:val="22"/>
              </w:rPr>
              <w:t xml:space="preserve">- obrona przed atakami </w:t>
            </w:r>
            <w:proofErr w:type="spellStart"/>
            <w:r w:rsidRPr="00AE5F40">
              <w:rPr>
                <w:rFonts w:ascii="Arial Narrow" w:hAnsi="Arial Narrow" w:cs="Calibri"/>
                <w:bCs/>
                <w:color w:val="000000"/>
                <w:sz w:val="22"/>
                <w:szCs w:val="22"/>
              </w:rPr>
              <w:t>DDoS</w:t>
            </w:r>
            <w:proofErr w:type="spellEnd"/>
            <w:r w:rsidRPr="00AE5F40">
              <w:rPr>
                <w:rFonts w:ascii="Arial Narrow" w:hAnsi="Arial Narrow" w:cs="Calibri"/>
                <w:bCs/>
                <w:color w:val="000000"/>
                <w:sz w:val="22"/>
                <w:szCs w:val="22"/>
              </w:rPr>
              <w:t xml:space="preserve"> na poziomie infrastruktury.</w:t>
            </w:r>
          </w:p>
          <w:p w:rsidR="00AE5F40" w:rsidRPr="00AE5F40" w:rsidRDefault="00AE5F40" w:rsidP="00AE5F40">
            <w:pPr>
              <w:jc w:val="both"/>
              <w:rPr>
                <w:rFonts w:ascii="Arial Narrow" w:hAnsi="Arial Narrow" w:cs="Calibri"/>
                <w:bCs/>
                <w:color w:val="000000"/>
                <w:sz w:val="22"/>
                <w:szCs w:val="22"/>
              </w:rPr>
            </w:pPr>
            <w:r w:rsidRPr="00AE5F40">
              <w:rPr>
                <w:rFonts w:ascii="Arial Narrow" w:hAnsi="Arial Narrow" w:cs="Calibri"/>
                <w:bCs/>
                <w:color w:val="000000"/>
                <w:sz w:val="22"/>
                <w:szCs w:val="22"/>
              </w:rPr>
              <w:t>- wysoka dostępność i skalowalność usług.</w:t>
            </w:r>
          </w:p>
          <w:p w:rsidR="00AE5F40" w:rsidRPr="00AE5F40" w:rsidRDefault="00AE5F40" w:rsidP="00AE5F40">
            <w:pPr>
              <w:jc w:val="both"/>
              <w:rPr>
                <w:rFonts w:ascii="Arial Narrow" w:hAnsi="Arial Narrow" w:cs="Calibri"/>
                <w:bCs/>
                <w:color w:val="000000"/>
                <w:sz w:val="22"/>
                <w:szCs w:val="22"/>
              </w:rPr>
            </w:pPr>
            <w:r w:rsidRPr="00AE5F40">
              <w:rPr>
                <w:rFonts w:ascii="Arial Narrow" w:hAnsi="Arial Narrow" w:cs="Calibri"/>
                <w:bCs/>
                <w:color w:val="000000"/>
                <w:sz w:val="22"/>
                <w:szCs w:val="22"/>
                <w:u w:val="single"/>
              </w:rPr>
              <w:t>Panel administracyjny i możliwość konfiguracji polityk</w:t>
            </w:r>
            <w:r w:rsidRPr="00AE5F40">
              <w:rPr>
                <w:rFonts w:ascii="Arial Narrow" w:hAnsi="Arial Narrow" w:cs="Calibri"/>
                <w:bCs/>
                <w:color w:val="000000"/>
                <w:sz w:val="22"/>
                <w:szCs w:val="22"/>
              </w:rPr>
              <w:t>:</w:t>
            </w:r>
          </w:p>
          <w:p w:rsidR="00AE5F40" w:rsidRPr="00AE5F40" w:rsidRDefault="00AE5F40" w:rsidP="00AE5F40">
            <w:pPr>
              <w:jc w:val="both"/>
              <w:rPr>
                <w:rFonts w:ascii="Arial Narrow" w:hAnsi="Arial Narrow" w:cs="Calibri"/>
                <w:bCs/>
                <w:color w:val="000000"/>
                <w:sz w:val="22"/>
                <w:szCs w:val="22"/>
              </w:rPr>
            </w:pPr>
            <w:r w:rsidRPr="00AE5F40">
              <w:rPr>
                <w:rFonts w:ascii="Arial Narrow" w:hAnsi="Arial Narrow" w:cs="Calibri"/>
                <w:bCs/>
                <w:color w:val="000000"/>
                <w:sz w:val="22"/>
                <w:szCs w:val="22"/>
              </w:rPr>
              <w:t>- definiowanie zasad transportu, wyjątków i reguł filtracji.</w:t>
            </w:r>
          </w:p>
          <w:p w:rsidR="00AE5F40" w:rsidRPr="00AE5F40" w:rsidRDefault="00AE5F40" w:rsidP="00AE5F40">
            <w:pPr>
              <w:jc w:val="both"/>
              <w:rPr>
                <w:rFonts w:ascii="Arial Narrow" w:hAnsi="Arial Narrow" w:cs="Calibri"/>
                <w:bCs/>
                <w:color w:val="000000"/>
                <w:sz w:val="22"/>
                <w:szCs w:val="22"/>
              </w:rPr>
            </w:pPr>
            <w:r w:rsidRPr="00AE5F40">
              <w:rPr>
                <w:rFonts w:ascii="Arial Narrow" w:hAnsi="Arial Narrow" w:cs="Calibri"/>
                <w:bCs/>
                <w:color w:val="000000"/>
                <w:sz w:val="22"/>
                <w:szCs w:val="22"/>
              </w:rPr>
              <w:t>- monitorowanie przepływu wiadomości (</w:t>
            </w:r>
            <w:proofErr w:type="spellStart"/>
            <w:r w:rsidRPr="00AE5F40">
              <w:rPr>
                <w:rFonts w:ascii="Arial Narrow" w:hAnsi="Arial Narrow" w:cs="Calibri"/>
                <w:bCs/>
                <w:color w:val="000000"/>
                <w:sz w:val="22"/>
                <w:szCs w:val="22"/>
              </w:rPr>
              <w:t>message</w:t>
            </w:r>
            <w:proofErr w:type="spellEnd"/>
            <w:r w:rsidRPr="00AE5F40">
              <w:rPr>
                <w:rFonts w:ascii="Arial Narrow" w:hAnsi="Arial Narrow" w:cs="Calibri"/>
                <w:bCs/>
                <w:color w:val="000000"/>
                <w:sz w:val="22"/>
                <w:szCs w:val="22"/>
              </w:rPr>
              <w:t xml:space="preserve"> </w:t>
            </w:r>
            <w:proofErr w:type="spellStart"/>
            <w:r w:rsidRPr="00AE5F40">
              <w:rPr>
                <w:rFonts w:ascii="Arial Narrow" w:hAnsi="Arial Narrow" w:cs="Calibri"/>
                <w:bCs/>
                <w:color w:val="000000"/>
                <w:sz w:val="22"/>
                <w:szCs w:val="22"/>
              </w:rPr>
              <w:t>trace</w:t>
            </w:r>
            <w:proofErr w:type="spellEnd"/>
            <w:r w:rsidRPr="00AE5F40">
              <w:rPr>
                <w:rFonts w:ascii="Arial Narrow" w:hAnsi="Arial Narrow" w:cs="Calibri"/>
                <w:bCs/>
                <w:color w:val="000000"/>
                <w:sz w:val="22"/>
                <w:szCs w:val="22"/>
              </w:rPr>
              <w:t>).</w:t>
            </w:r>
          </w:p>
          <w:p w:rsidR="00AE5F40" w:rsidRPr="00AE5F40" w:rsidRDefault="00AE5F40" w:rsidP="00AE5F40">
            <w:pPr>
              <w:jc w:val="both"/>
              <w:rPr>
                <w:rFonts w:ascii="Arial Narrow" w:hAnsi="Arial Narrow" w:cs="Calibri"/>
                <w:bCs/>
                <w:color w:val="000000"/>
                <w:sz w:val="22"/>
                <w:szCs w:val="22"/>
              </w:rPr>
            </w:pPr>
          </w:p>
          <w:p w:rsidR="00AE5F40" w:rsidRPr="00AE5F40" w:rsidRDefault="00AE5F40" w:rsidP="00AE5F40">
            <w:pPr>
              <w:jc w:val="both"/>
              <w:rPr>
                <w:rFonts w:ascii="Arial Narrow" w:hAnsi="Arial Narrow" w:cs="Calibri"/>
                <w:bCs/>
                <w:color w:val="000000"/>
                <w:sz w:val="22"/>
                <w:szCs w:val="22"/>
              </w:rPr>
            </w:pPr>
            <w:r w:rsidRPr="00AE5F40">
              <w:rPr>
                <w:rFonts w:ascii="Arial Narrow" w:hAnsi="Arial Narrow" w:cs="Calibri"/>
                <w:bCs/>
                <w:color w:val="000000"/>
                <w:sz w:val="22"/>
                <w:szCs w:val="22"/>
                <w:u w:val="single"/>
              </w:rPr>
              <w:t>Integracja poczty</w:t>
            </w:r>
            <w:r w:rsidRPr="00AE5F40">
              <w:rPr>
                <w:rFonts w:ascii="Arial Narrow" w:hAnsi="Arial Narrow" w:cs="Calibri"/>
                <w:bCs/>
                <w:color w:val="000000"/>
                <w:sz w:val="22"/>
                <w:szCs w:val="22"/>
              </w:rPr>
              <w:t xml:space="preserve"> w zakresie weryfikacji linków i załączników z systemami XDR, które osiągnęły rezultat powyżej 80 we wskazanym poniżej raporcie na dzień złożenia oferty: </w:t>
            </w:r>
            <w:hyperlink r:id="rId8" w:history="1">
              <w:r w:rsidRPr="00AE5F40">
                <w:rPr>
                  <w:rStyle w:val="Hipercze"/>
                  <w:rFonts w:ascii="Arial Narrow" w:hAnsi="Arial Narrow" w:cs="Calibri"/>
                  <w:bCs/>
                  <w:sz w:val="22"/>
                  <w:szCs w:val="22"/>
                </w:rPr>
                <w:t>https://evals.mitre.org/results/enterprise?view=cohort&amp;evaluation=er7&amp;result_type=DETECTION&amp;scenarios=1,2</w:t>
              </w:r>
            </w:hyperlink>
            <w:r w:rsidRPr="00AE5F40">
              <w:rPr>
                <w:rFonts w:ascii="Arial Narrow" w:hAnsi="Arial Narrow" w:cs="Calibri"/>
                <w:bCs/>
                <w:color w:val="000000"/>
                <w:sz w:val="22"/>
                <w:szCs w:val="22"/>
              </w:rPr>
              <w:t xml:space="preserve"> dla </w:t>
            </w:r>
            <w:proofErr w:type="spellStart"/>
            <w:r w:rsidRPr="00AE5F40">
              <w:rPr>
                <w:rFonts w:ascii="Arial Narrow" w:hAnsi="Arial Narrow" w:cs="Calibri"/>
                <w:bCs/>
                <w:color w:val="000000"/>
                <w:sz w:val="22"/>
                <w:szCs w:val="22"/>
              </w:rPr>
              <w:t>Detections</w:t>
            </w:r>
            <w:proofErr w:type="spellEnd"/>
            <w:r w:rsidRPr="00AE5F40">
              <w:rPr>
                <w:rFonts w:ascii="Arial Narrow" w:hAnsi="Arial Narrow" w:cs="Calibri"/>
                <w:bCs/>
                <w:color w:val="000000"/>
                <w:sz w:val="22"/>
                <w:szCs w:val="22"/>
              </w:rPr>
              <w:t xml:space="preserve"> </w:t>
            </w:r>
            <w:proofErr w:type="spellStart"/>
            <w:r w:rsidRPr="00AE5F40">
              <w:rPr>
                <w:rFonts w:ascii="Arial Narrow" w:hAnsi="Arial Narrow" w:cs="Calibri"/>
                <w:bCs/>
                <w:color w:val="000000"/>
                <w:sz w:val="22"/>
                <w:szCs w:val="22"/>
              </w:rPr>
              <w:t>Result</w:t>
            </w:r>
            <w:proofErr w:type="spellEnd"/>
            <w:r w:rsidRPr="00AE5F40">
              <w:rPr>
                <w:rFonts w:ascii="Arial Narrow" w:hAnsi="Arial Narrow" w:cs="Calibri"/>
                <w:bCs/>
                <w:color w:val="000000"/>
                <w:sz w:val="22"/>
                <w:szCs w:val="22"/>
              </w:rPr>
              <w:t xml:space="preserve"> </w:t>
            </w:r>
            <w:proofErr w:type="spellStart"/>
            <w:r w:rsidRPr="00AE5F40">
              <w:rPr>
                <w:rFonts w:ascii="Arial Narrow" w:hAnsi="Arial Narrow" w:cs="Calibri"/>
                <w:bCs/>
                <w:color w:val="000000"/>
                <w:sz w:val="22"/>
                <w:szCs w:val="22"/>
              </w:rPr>
              <w:t>Categories=Technique</w:t>
            </w:r>
            <w:proofErr w:type="spellEnd"/>
          </w:p>
          <w:p w:rsidR="00AE5F40" w:rsidRDefault="00AE5F40" w:rsidP="00AE5F40">
            <w:pPr>
              <w:jc w:val="both"/>
              <w:rPr>
                <w:rFonts w:ascii="Arial Narrow" w:hAnsi="Arial Narrow" w:cs="Calibri"/>
                <w:bCs/>
                <w:color w:val="000000"/>
              </w:rPr>
            </w:pPr>
          </w:p>
          <w:p w:rsidR="0064566F" w:rsidRPr="00AE5F40" w:rsidRDefault="0064566F" w:rsidP="00AE5F40">
            <w:pPr>
              <w:spacing w:after="60" w:line="360" w:lineRule="auto"/>
              <w:ind w:left="30" w:right="-72"/>
              <w:jc w:val="both"/>
              <w:rPr>
                <w:rFonts w:ascii="Arial Narrow" w:hAnsi="Arial Narrow" w:cs="Arial"/>
                <w:sz w:val="22"/>
                <w:szCs w:val="22"/>
                <w:highlight w:val="darkGray"/>
              </w:rPr>
            </w:pPr>
          </w:p>
        </w:tc>
      </w:tr>
      <w:tr w:rsidR="0064566F" w:rsidRPr="00AE5F40" w:rsidTr="00947918">
        <w:tc>
          <w:tcPr>
            <w:tcW w:w="9356" w:type="dxa"/>
          </w:tcPr>
          <w:p w:rsidR="0064566F" w:rsidRPr="00AE5F40" w:rsidRDefault="0064566F" w:rsidP="00947918">
            <w:pPr>
              <w:spacing w:after="120" w:line="360" w:lineRule="auto"/>
              <w:ind w:left="30" w:right="-72"/>
              <w:jc w:val="both"/>
              <w:rPr>
                <w:rFonts w:ascii="Arial Narrow" w:hAnsi="Arial Narrow" w:cs="Arial"/>
                <w:b/>
                <w:bCs/>
                <w:sz w:val="22"/>
                <w:szCs w:val="22"/>
                <w:u w:val="single"/>
              </w:rPr>
            </w:pPr>
            <w:r w:rsidRPr="00AE5F40">
              <w:rPr>
                <w:rFonts w:ascii="Arial Narrow" w:hAnsi="Arial Narrow" w:cs="Arial"/>
                <w:b/>
                <w:bCs/>
                <w:sz w:val="22"/>
                <w:szCs w:val="22"/>
                <w:u w:val="single"/>
              </w:rPr>
              <w:lastRenderedPageBreak/>
              <w:t>PYTANIE NR 2:</w:t>
            </w:r>
          </w:p>
          <w:p w:rsidR="0064566F" w:rsidRPr="00AE5F40" w:rsidRDefault="0064566F" w:rsidP="007D2515">
            <w:pPr>
              <w:numPr>
                <w:ilvl w:val="0"/>
                <w:numId w:val="8"/>
              </w:numPr>
              <w:spacing w:after="120" w:line="360" w:lineRule="auto"/>
              <w:ind w:right="-72"/>
              <w:jc w:val="both"/>
              <w:rPr>
                <w:rFonts w:ascii="Arial Narrow" w:hAnsi="Arial Narrow" w:cs="Arial"/>
                <w:sz w:val="22"/>
                <w:szCs w:val="22"/>
              </w:rPr>
            </w:pPr>
            <w:r w:rsidRPr="00AE5F40">
              <w:rPr>
                <w:rFonts w:ascii="Arial Narrow" w:hAnsi="Arial Narrow" w:cs="Arial"/>
                <w:sz w:val="22"/>
                <w:szCs w:val="22"/>
              </w:rPr>
              <w:t>Załącznik nr 9 do SWZ – Projekt umowy § 7 ust. 6.</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Zgodnie z § 7 ust. 6 projektu umowy całkowita odpowiedzialność odszkodowawcza Wykonawcy wynikająca z nienależytego wykonania przedmiotu Umowy ograniczona jest do równowartości 100% wynagrodzenia brutto, „z tym zastrzeżeniem, że Ograniczenie odpowiedzialności, o której mowa w zdaniu 1 nie dotyczy przypadków, gdy szkoda wynika z rażącego niedbalstwa lub winy umyślnej".</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Wyłączenie limitu odpowiedzialności dla „rażącego niedbalstwa" jest postanowieniem, które wprowadza niepewność prawną i niepotrzebne ryzyka dla obu stron umowy, gdyż:</w:t>
            </w:r>
          </w:p>
          <w:p w:rsidR="0064566F" w:rsidRPr="00AE5F40" w:rsidRDefault="0064566F" w:rsidP="00AE5F40">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 xml:space="preserve">1.Pojęcie „rażącego niedbalstwa" jest pojęciem </w:t>
            </w:r>
            <w:proofErr w:type="spellStart"/>
            <w:r w:rsidRPr="00AE5F40">
              <w:rPr>
                <w:rFonts w:ascii="Arial Narrow" w:hAnsi="Arial Narrow" w:cs="Arial"/>
                <w:sz w:val="22"/>
                <w:szCs w:val="22"/>
              </w:rPr>
              <w:t>ocennym</w:t>
            </w:r>
            <w:proofErr w:type="spellEnd"/>
            <w:r w:rsidRPr="00AE5F40">
              <w:rPr>
                <w:rFonts w:ascii="Arial Narrow" w:hAnsi="Arial Narrow" w:cs="Arial"/>
                <w:sz w:val="22"/>
                <w:szCs w:val="22"/>
              </w:rPr>
              <w:t xml:space="preserve"> (</w:t>
            </w:r>
            <w:proofErr w:type="spellStart"/>
            <w:r w:rsidRPr="00AE5F40">
              <w:rPr>
                <w:rFonts w:ascii="Arial Narrow" w:hAnsi="Arial Narrow" w:cs="Arial"/>
                <w:sz w:val="22"/>
                <w:szCs w:val="22"/>
              </w:rPr>
              <w:t>culpa</w:t>
            </w:r>
            <w:proofErr w:type="spellEnd"/>
            <w:r w:rsidRPr="00AE5F40">
              <w:rPr>
                <w:rFonts w:ascii="Arial Narrow" w:hAnsi="Arial Narrow" w:cs="Arial"/>
                <w:sz w:val="22"/>
                <w:szCs w:val="22"/>
              </w:rPr>
              <w:t xml:space="preserve"> lata), któremu orzecznictwo nadaje różne znaczenie. W praktyce obydwie strony nie będą miały pewności, czy ewentualne uchybienie jest rezultatem „rażącego niedbalstwa”. Będzie to destabilizować realizacje umowy po obu jej stronach.</w:t>
            </w:r>
          </w:p>
          <w:p w:rsidR="0064566F" w:rsidRPr="00AE5F40" w:rsidRDefault="0064566F" w:rsidP="00AE5F40">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2.Zgodnie z opracowaniem „Analiza dobrych praktyk w zakresie realizacji umów IT" (UZP/PIIT) oraz Rekomendacjami dotyczącymi zamówień publicznych na systemy informatyczne (Tom II), standardem w umowach IT jest ograniczenie odpowiedzialności do wartości umowy bez wyjątku dla rażącego niedbalstwa. Wyłączenie limitu odpowiedzialności uzasadnione jest wyłącznie w przypadku winy umyślnej (</w:t>
            </w:r>
            <w:proofErr w:type="spellStart"/>
            <w:r w:rsidRPr="00AE5F40">
              <w:rPr>
                <w:rFonts w:ascii="Arial Narrow" w:hAnsi="Arial Narrow" w:cs="Arial"/>
                <w:sz w:val="22"/>
                <w:szCs w:val="22"/>
              </w:rPr>
              <w:t>dolus</w:t>
            </w:r>
            <w:proofErr w:type="spellEnd"/>
            <w:r w:rsidRPr="00AE5F40">
              <w:rPr>
                <w:rFonts w:ascii="Arial Narrow" w:hAnsi="Arial Narrow" w:cs="Arial"/>
                <w:sz w:val="22"/>
                <w:szCs w:val="22"/>
              </w:rPr>
              <w:t>).</w:t>
            </w:r>
          </w:p>
          <w:p w:rsidR="0064566F" w:rsidRPr="00AE5F40" w:rsidRDefault="0064566F" w:rsidP="00AE5F40">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3.Nieskrępowane ryzyko odpowiedzialności za rażące niedbalstwo wymusza na Wykonawcy kalkulację bardzo wysokiego ryzyka w cenie oferty, co jest niekorzystne dla Zamawiającego – ogranicza konkurencyjność ofert i podnosi ich ceny.</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W związku z powyższym Wykonawca zadaje pytanie:</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 xml:space="preserve">Czy Zamawiający zgodzi się na modyfikację § 7 ust. 6 projektu umowy poprzez usunięcie słów „rażącego </w:t>
            </w:r>
            <w:r w:rsidRPr="00AE5F40">
              <w:rPr>
                <w:rFonts w:ascii="Arial Narrow" w:hAnsi="Arial Narrow" w:cs="Arial"/>
                <w:sz w:val="22"/>
                <w:szCs w:val="22"/>
              </w:rPr>
              <w:lastRenderedPageBreak/>
              <w:t>niedbalstwa lub", tak aby wyłączenie limitu odpowiedzialności Wykonawcy dotyczyło wyłącznie przypadków winy umyślnej, w następującym brzmieniu:</w:t>
            </w:r>
          </w:p>
          <w:p w:rsidR="0064566F"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„Ograniczenie odpowiedzialności, o której mowa w zdaniu 1, nie dotyczy przypadków, gdy szkoda wynika z winy umyślnej Wykonawcy."</w:t>
            </w:r>
          </w:p>
          <w:p w:rsidR="00AE5F40" w:rsidRPr="00A90EC8" w:rsidRDefault="00A90EC8" w:rsidP="00947918">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Zgodnie z dotychczasowym brzmieniem projektu umowy. </w:t>
            </w:r>
          </w:p>
          <w:p w:rsidR="0064566F" w:rsidRPr="00AE5F40" w:rsidRDefault="0064566F" w:rsidP="007D2515">
            <w:pPr>
              <w:numPr>
                <w:ilvl w:val="0"/>
                <w:numId w:val="8"/>
              </w:numPr>
              <w:spacing w:after="120" w:line="360" w:lineRule="auto"/>
              <w:ind w:right="-72"/>
              <w:jc w:val="both"/>
              <w:rPr>
                <w:rFonts w:ascii="Arial Narrow" w:hAnsi="Arial Narrow" w:cs="Arial"/>
                <w:sz w:val="22"/>
                <w:szCs w:val="22"/>
              </w:rPr>
            </w:pPr>
            <w:r w:rsidRPr="00AE5F40">
              <w:rPr>
                <w:rFonts w:ascii="Arial Narrow" w:hAnsi="Arial Narrow" w:cs="Arial"/>
                <w:sz w:val="22"/>
                <w:szCs w:val="22"/>
              </w:rPr>
              <w:t>Załącznik nr 9 do SWZ – Projekt umowy § 7 ust. 4 i § 7 ust. 6.</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 xml:space="preserve">Zgodnie z § 7 ust. 4 projektu umowy Zamawiający zastrzega sobie prawo dochodzenia od Wykonawcy odszkodowania na zasadach ogólnych (tj. zarówno w zakresie szkody rzeczywistej – </w:t>
            </w:r>
            <w:proofErr w:type="spellStart"/>
            <w:r w:rsidRPr="00AE5F40">
              <w:rPr>
                <w:rFonts w:ascii="Arial Narrow" w:hAnsi="Arial Narrow" w:cs="Arial"/>
                <w:sz w:val="22"/>
                <w:szCs w:val="22"/>
              </w:rPr>
              <w:t>damnum</w:t>
            </w:r>
            <w:proofErr w:type="spellEnd"/>
            <w:r w:rsidRPr="00AE5F40">
              <w:rPr>
                <w:rFonts w:ascii="Arial Narrow" w:hAnsi="Arial Narrow" w:cs="Arial"/>
                <w:sz w:val="22"/>
                <w:szCs w:val="22"/>
              </w:rPr>
              <w:t xml:space="preserve"> </w:t>
            </w:r>
            <w:proofErr w:type="spellStart"/>
            <w:r w:rsidRPr="00AE5F40">
              <w:rPr>
                <w:rFonts w:ascii="Arial Narrow" w:hAnsi="Arial Narrow" w:cs="Arial"/>
                <w:sz w:val="22"/>
                <w:szCs w:val="22"/>
              </w:rPr>
              <w:t>emergens</w:t>
            </w:r>
            <w:proofErr w:type="spellEnd"/>
            <w:r w:rsidRPr="00AE5F40">
              <w:rPr>
                <w:rFonts w:ascii="Arial Narrow" w:hAnsi="Arial Narrow" w:cs="Arial"/>
                <w:sz w:val="22"/>
                <w:szCs w:val="22"/>
              </w:rPr>
              <w:t xml:space="preserve">, jak i utraconych korzyści – </w:t>
            </w:r>
            <w:proofErr w:type="spellStart"/>
            <w:r w:rsidRPr="00AE5F40">
              <w:rPr>
                <w:rFonts w:ascii="Arial Narrow" w:hAnsi="Arial Narrow" w:cs="Arial"/>
                <w:sz w:val="22"/>
                <w:szCs w:val="22"/>
              </w:rPr>
              <w:t>lucrum</w:t>
            </w:r>
            <w:proofErr w:type="spellEnd"/>
            <w:r w:rsidRPr="00AE5F40">
              <w:rPr>
                <w:rFonts w:ascii="Arial Narrow" w:hAnsi="Arial Narrow" w:cs="Arial"/>
                <w:sz w:val="22"/>
                <w:szCs w:val="22"/>
              </w:rPr>
              <w:t xml:space="preserve"> </w:t>
            </w:r>
            <w:proofErr w:type="spellStart"/>
            <w:r w:rsidRPr="00AE5F40">
              <w:rPr>
                <w:rFonts w:ascii="Arial Narrow" w:hAnsi="Arial Narrow" w:cs="Arial"/>
                <w:sz w:val="22"/>
                <w:szCs w:val="22"/>
              </w:rPr>
              <w:t>cessans</w:t>
            </w:r>
            <w:proofErr w:type="spellEnd"/>
            <w:r w:rsidRPr="00AE5F40">
              <w:rPr>
                <w:rFonts w:ascii="Arial Narrow" w:hAnsi="Arial Narrow" w:cs="Arial"/>
                <w:sz w:val="22"/>
                <w:szCs w:val="22"/>
              </w:rPr>
              <w:t>), jeżeli kary umowne nie pokryją wyrządzonej szkody. Zgodnie z § 7 ust. 6 łączna odpowiedzialność Wykonawcy ograniczona jest do 100% wartości wynagrodzenia brutto.</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 xml:space="preserve">Zgodnie z opracowaniem „Analiza dobrych praktyk w zakresie realizacji umów IT" (UZP/PIIT) standardem w umowach IT jest ograniczenie odszkodowania uzupełniającego wyłącznie do szkody rzeczywistej, z wyłączeniem utraconych korzyści. Utracone korzyści są trudne do skwantyfikowania i mogą prowadzić do nieuzasadnionego zwiększenia ryzyka Wykonawcy, co w efekcie podnosi ceny ofert i wywołuje </w:t>
            </w:r>
            <w:proofErr w:type="spellStart"/>
            <w:r w:rsidRPr="00AE5F40">
              <w:rPr>
                <w:rFonts w:ascii="Arial Narrow" w:hAnsi="Arial Narrow" w:cs="Arial"/>
                <w:sz w:val="22"/>
                <w:szCs w:val="22"/>
              </w:rPr>
              <w:t>antykonkurencyjne</w:t>
            </w:r>
            <w:proofErr w:type="spellEnd"/>
            <w:r w:rsidRPr="00AE5F40">
              <w:rPr>
                <w:rFonts w:ascii="Arial Narrow" w:hAnsi="Arial Narrow" w:cs="Arial"/>
                <w:sz w:val="22"/>
                <w:szCs w:val="22"/>
              </w:rPr>
              <w:t xml:space="preserve"> skutki.</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W związku z powyższym Wykonawca zadaje pytanie:</w:t>
            </w:r>
          </w:p>
          <w:p w:rsidR="0064566F"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Czy Zamawiający zgodzi się na modyfikację § 7 ust. 4 projektu umowy w ten sposób, aby dochodzenie odszkodowania uzupełniającego (przekraczającego kary umowne) było możliwe wyłącznie w zakresie szkody rzeczywistej (</w:t>
            </w:r>
            <w:proofErr w:type="spellStart"/>
            <w:r w:rsidRPr="00AE5F40">
              <w:rPr>
                <w:rFonts w:ascii="Arial Narrow" w:hAnsi="Arial Narrow" w:cs="Arial"/>
                <w:sz w:val="22"/>
                <w:szCs w:val="22"/>
              </w:rPr>
              <w:t>damnum</w:t>
            </w:r>
            <w:proofErr w:type="spellEnd"/>
            <w:r w:rsidRPr="00AE5F40">
              <w:rPr>
                <w:rFonts w:ascii="Arial Narrow" w:hAnsi="Arial Narrow" w:cs="Arial"/>
                <w:sz w:val="22"/>
                <w:szCs w:val="22"/>
              </w:rPr>
              <w:t xml:space="preserve"> </w:t>
            </w:r>
            <w:proofErr w:type="spellStart"/>
            <w:r w:rsidRPr="00AE5F40">
              <w:rPr>
                <w:rFonts w:ascii="Arial Narrow" w:hAnsi="Arial Narrow" w:cs="Arial"/>
                <w:sz w:val="22"/>
                <w:szCs w:val="22"/>
              </w:rPr>
              <w:t>emergens</w:t>
            </w:r>
            <w:proofErr w:type="spellEnd"/>
            <w:r w:rsidRPr="00AE5F40">
              <w:rPr>
                <w:rFonts w:ascii="Arial Narrow" w:hAnsi="Arial Narrow" w:cs="Arial"/>
                <w:sz w:val="22"/>
                <w:szCs w:val="22"/>
              </w:rPr>
              <w:t>), z wyłączeniem utraconych korzyści (</w:t>
            </w:r>
            <w:proofErr w:type="spellStart"/>
            <w:r w:rsidRPr="00AE5F40">
              <w:rPr>
                <w:rFonts w:ascii="Arial Narrow" w:hAnsi="Arial Narrow" w:cs="Arial"/>
                <w:sz w:val="22"/>
                <w:szCs w:val="22"/>
              </w:rPr>
              <w:t>lucrum</w:t>
            </w:r>
            <w:proofErr w:type="spellEnd"/>
            <w:r w:rsidRPr="00AE5F40">
              <w:rPr>
                <w:rFonts w:ascii="Arial Narrow" w:hAnsi="Arial Narrow" w:cs="Arial"/>
                <w:sz w:val="22"/>
                <w:szCs w:val="22"/>
              </w:rPr>
              <w:t xml:space="preserve"> </w:t>
            </w:r>
            <w:proofErr w:type="spellStart"/>
            <w:r w:rsidRPr="00AE5F40">
              <w:rPr>
                <w:rFonts w:ascii="Arial Narrow" w:hAnsi="Arial Narrow" w:cs="Arial"/>
                <w:sz w:val="22"/>
                <w:szCs w:val="22"/>
              </w:rPr>
              <w:t>cessans</w:t>
            </w:r>
            <w:proofErr w:type="spellEnd"/>
            <w:r w:rsidRPr="00AE5F40">
              <w:rPr>
                <w:rFonts w:ascii="Arial Narrow" w:hAnsi="Arial Narrow" w:cs="Arial"/>
                <w:sz w:val="22"/>
                <w:szCs w:val="22"/>
              </w:rPr>
              <w:t>), przy zachowaniu limitu odpowiedzialności z § 7 ust. 6?</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W takim przypadku § 7 ust. 4 brzmiałby:</w:t>
            </w:r>
          </w:p>
          <w:p w:rsidR="0064566F"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Zamawiający zastrzega sobie prawo dochodzenia od Wykonawcy odszkodowania na zasadach ogólnych, w zakresie poniesionej przez Zamawiającego szkody rzeczywistej, w przypadku, gdy określone w umowie kary umowne nie pokryją rzeczywiście wyrządzonej szkody wskutek niewykonania lub nienależytego wykonania przez Wykonawcę umowy.</w:t>
            </w:r>
          </w:p>
          <w:p w:rsidR="007D2515" w:rsidRPr="00A90EC8" w:rsidRDefault="007D2515" w:rsidP="007D2515">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Zgodnie z dotychczasowym brzmieniem projektu umowy. </w:t>
            </w:r>
          </w:p>
          <w:p w:rsidR="0064566F" w:rsidRPr="00AE5F40" w:rsidRDefault="0064566F" w:rsidP="007D2515">
            <w:pPr>
              <w:numPr>
                <w:ilvl w:val="0"/>
                <w:numId w:val="8"/>
              </w:numPr>
              <w:spacing w:after="120" w:line="360" w:lineRule="auto"/>
              <w:ind w:right="-72"/>
              <w:jc w:val="both"/>
              <w:rPr>
                <w:rFonts w:ascii="Arial Narrow" w:hAnsi="Arial Narrow" w:cs="Arial"/>
                <w:sz w:val="22"/>
                <w:szCs w:val="22"/>
              </w:rPr>
            </w:pPr>
            <w:r w:rsidRPr="00AE5F40">
              <w:rPr>
                <w:rFonts w:ascii="Arial Narrow" w:hAnsi="Arial Narrow" w:cs="Arial"/>
                <w:sz w:val="22"/>
                <w:szCs w:val="22"/>
              </w:rPr>
              <w:t>Załącznik nr 9 do SWZ – Projekt umowy § 2 ust. 3.</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Zgodnie z § 2 ust. 3 projektu umowy, w przypadku gdy przedmiot zamówienia nie posiada parametrów wymaganych przez Zamawiającego, komisja odbiorowa odmawia odbioru i „przyjmuje się, że Wykonawca nie wykonał umowy". Projekt umowy nie przewiduje:</w:t>
            </w:r>
          </w:p>
          <w:p w:rsidR="0064566F" w:rsidRPr="00AE5F40" w:rsidRDefault="0064566F" w:rsidP="007D2515">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1.procedury, w której Wykonawca, po odmowie odbioru, może/powinien usunąć stwierdzone braki/wady i ponownie zgłosić przedmiot zamówienia do odbioru,</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2.terminu, w jakim Wykonawca może przystąpić do usunięcia stwierdzonych wad.</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lastRenderedPageBreak/>
              <w:t xml:space="preserve">Skutek automatycznego uznania niewykonania umowy po odmowie odbioru jest niekorzystny dla obu stron albowiem uniemożliwia poprawę przedstawionych do odbioru świadczeń. Standardem w umowach zawieranych </w:t>
            </w:r>
            <w:r w:rsidR="007D2515">
              <w:rPr>
                <w:rFonts w:ascii="Arial Narrow" w:hAnsi="Arial Narrow" w:cs="Arial"/>
                <w:sz w:val="22"/>
                <w:szCs w:val="22"/>
              </w:rPr>
              <w:br/>
            </w:r>
            <w:r w:rsidRPr="00AE5F40">
              <w:rPr>
                <w:rFonts w:ascii="Arial Narrow" w:hAnsi="Arial Narrow" w:cs="Arial"/>
                <w:sz w:val="22"/>
                <w:szCs w:val="22"/>
              </w:rPr>
              <w:t xml:space="preserve">w trybie </w:t>
            </w:r>
            <w:proofErr w:type="spellStart"/>
            <w:r w:rsidRPr="00AE5F40">
              <w:rPr>
                <w:rFonts w:ascii="Arial Narrow" w:hAnsi="Arial Narrow" w:cs="Arial"/>
                <w:sz w:val="22"/>
                <w:szCs w:val="22"/>
              </w:rPr>
              <w:t>pzp</w:t>
            </w:r>
            <w:proofErr w:type="spellEnd"/>
            <w:r w:rsidRPr="00AE5F40">
              <w:rPr>
                <w:rFonts w:ascii="Arial Narrow" w:hAnsi="Arial Narrow" w:cs="Arial"/>
                <w:sz w:val="22"/>
                <w:szCs w:val="22"/>
              </w:rPr>
              <w:t xml:space="preserve"> jest umożliwienie Wykonawcy naprawienia ewentualnych uchybień. Aktualna treść postanowienia jest sprzeczna z zasadą współdziałania stron wyrażoną w art. 431 PZP.</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W związku z powyższym Wykonawca zadaje pytanie:</w:t>
            </w:r>
          </w:p>
          <w:p w:rsidR="0064566F"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Czy Zamawiający uzupełni § 2 ust. 3 projektu umowy o postanowienie wskazujące, że w przypadku odmowy odbioru przedmiotu zamówienia Zamawiający wskaże na piśmie stwierdzone braki lub wady, a Wykonawca będzie uprawniony do ich usunięcia w terminie wskazanym przez Zamawiającego (nie krótszym niż 10 dni roboczych) i ponownego zgłoszenia przedmiotu zamówienia do odbioru?</w:t>
            </w:r>
          </w:p>
          <w:p w:rsidR="007D2515" w:rsidRPr="007D2515" w:rsidRDefault="007D2515" w:rsidP="00947918">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Odpowiedź: Zamawiający wyjaśnia, iż postanowienie projektu umowy zgodnie z którym w przypadku kiedy „przedmiot zamówienia nie posiada parametrów wymaganych przez Zamawiającego w OPZ i w niniejszej umowie, komisja odbiorowa odmawia odbioru przedmiotu zamówienia i podpisania protokołu zdawczo – odbiorczego. Odmowę odbioru sporządza się na piśmie. W takie sytuacji przyjmuje się, że Wykonawca nie wykonał umowy” ma na celu zabezpieczenie interesu Zamawiającego oraz zapewnienie, że odbiorowi podlega wyłącznie przedmiot zamówienia spełniający wymagania określone w postępowaniu przetargowym. Zamawiający zaznacza, że brak</w:t>
            </w:r>
            <w:r w:rsidR="008605BB">
              <w:rPr>
                <w:rFonts w:ascii="Arial Narrow" w:hAnsi="Arial Narrow" w:cs="Arial"/>
                <w:b/>
                <w:bCs/>
                <w:sz w:val="22"/>
                <w:szCs w:val="22"/>
              </w:rPr>
              <w:t xml:space="preserve"> w projekcie umowy</w:t>
            </w:r>
            <w:r>
              <w:rPr>
                <w:rFonts w:ascii="Arial Narrow" w:hAnsi="Arial Narrow" w:cs="Arial"/>
                <w:b/>
                <w:bCs/>
                <w:sz w:val="22"/>
                <w:szCs w:val="22"/>
              </w:rPr>
              <w:t xml:space="preserve"> odrębnej </w:t>
            </w:r>
            <w:r w:rsidR="008605BB">
              <w:rPr>
                <w:rFonts w:ascii="Arial Narrow" w:hAnsi="Arial Narrow" w:cs="Arial"/>
                <w:b/>
                <w:bCs/>
                <w:sz w:val="22"/>
                <w:szCs w:val="22"/>
              </w:rPr>
              <w:t xml:space="preserve">procedury naprawczej nie oznacza wyłączenia możliwości usunięcia przez Wykonawcę stwierdzonych niezgodności. Zamawiający dopuszcza możliwość doprowadzenia przedmiotu zamówienia do zgodności z warunkami zamówienia, jednak wyłącznie w ramach terminu realizacji zamówienia określonego w umowie. W związku </w:t>
            </w:r>
            <w:r w:rsidR="008605BB">
              <w:rPr>
                <w:rFonts w:ascii="Arial Narrow" w:hAnsi="Arial Narrow" w:cs="Arial"/>
                <w:b/>
                <w:bCs/>
                <w:sz w:val="22"/>
                <w:szCs w:val="22"/>
              </w:rPr>
              <w:br/>
              <w:t xml:space="preserve">z powyższym, w przypadku stwierdzenia niezgodności przedmiotu zamówienia z wymaganiami Zamawiającego, Wykonawca będzie miał możliwość ich usunięcia </w:t>
            </w:r>
            <w:r w:rsidR="003B3970">
              <w:rPr>
                <w:rFonts w:ascii="Arial Narrow" w:hAnsi="Arial Narrow" w:cs="Arial"/>
                <w:b/>
                <w:bCs/>
                <w:sz w:val="22"/>
                <w:szCs w:val="22"/>
              </w:rPr>
              <w:t>w</w:t>
            </w:r>
            <w:r w:rsidR="008605BB">
              <w:rPr>
                <w:rFonts w:ascii="Arial Narrow" w:hAnsi="Arial Narrow" w:cs="Arial"/>
                <w:b/>
                <w:bCs/>
                <w:sz w:val="22"/>
                <w:szCs w:val="22"/>
              </w:rPr>
              <w:t xml:space="preserve"> termin</w:t>
            </w:r>
            <w:r w:rsidR="00D70E6E">
              <w:rPr>
                <w:rFonts w:ascii="Arial Narrow" w:hAnsi="Arial Narrow" w:cs="Arial"/>
                <w:b/>
                <w:bCs/>
                <w:sz w:val="22"/>
                <w:szCs w:val="22"/>
              </w:rPr>
              <w:t>ie</w:t>
            </w:r>
            <w:r w:rsidR="008605BB">
              <w:rPr>
                <w:rFonts w:ascii="Arial Narrow" w:hAnsi="Arial Narrow" w:cs="Arial"/>
                <w:b/>
                <w:bCs/>
                <w:sz w:val="22"/>
                <w:szCs w:val="22"/>
              </w:rPr>
              <w:t xml:space="preserve"> dostawy wskazan</w:t>
            </w:r>
            <w:r w:rsidR="003B3970">
              <w:rPr>
                <w:rFonts w:ascii="Arial Narrow" w:hAnsi="Arial Narrow" w:cs="Arial"/>
                <w:b/>
                <w:bCs/>
                <w:sz w:val="22"/>
                <w:szCs w:val="22"/>
              </w:rPr>
              <w:t>ym</w:t>
            </w:r>
            <w:r w:rsidR="008605BB">
              <w:rPr>
                <w:rFonts w:ascii="Arial Narrow" w:hAnsi="Arial Narrow" w:cs="Arial"/>
                <w:b/>
                <w:bCs/>
                <w:sz w:val="22"/>
                <w:szCs w:val="22"/>
              </w:rPr>
              <w:br/>
              <w:t xml:space="preserve">w umowie. </w:t>
            </w:r>
          </w:p>
          <w:p w:rsidR="0064566F" w:rsidRPr="00DC350D" w:rsidRDefault="0064566F" w:rsidP="002D3FFF">
            <w:pPr>
              <w:numPr>
                <w:ilvl w:val="0"/>
                <w:numId w:val="8"/>
              </w:numPr>
              <w:spacing w:after="120" w:line="360" w:lineRule="auto"/>
              <w:ind w:right="-72"/>
              <w:jc w:val="both"/>
              <w:rPr>
                <w:rFonts w:ascii="Arial Narrow" w:hAnsi="Arial Narrow" w:cs="Arial"/>
                <w:sz w:val="22"/>
                <w:szCs w:val="22"/>
              </w:rPr>
            </w:pPr>
            <w:r w:rsidRPr="00DC350D">
              <w:rPr>
                <w:rFonts w:ascii="Arial Narrow" w:hAnsi="Arial Narrow" w:cs="Arial"/>
                <w:sz w:val="22"/>
                <w:szCs w:val="22"/>
              </w:rPr>
              <w:t>Załącznik nr 9 do SWZ – Projekt umowy § 2 ust. 6 lit. g).</w:t>
            </w:r>
          </w:p>
          <w:p w:rsidR="0064566F" w:rsidRPr="00DC350D" w:rsidRDefault="0064566F" w:rsidP="00947918">
            <w:pPr>
              <w:spacing w:after="120" w:line="360" w:lineRule="auto"/>
              <w:ind w:left="30" w:right="-72"/>
              <w:jc w:val="both"/>
              <w:rPr>
                <w:rFonts w:ascii="Arial Narrow" w:hAnsi="Arial Narrow" w:cs="Arial"/>
                <w:sz w:val="22"/>
                <w:szCs w:val="22"/>
              </w:rPr>
            </w:pPr>
            <w:r w:rsidRPr="00DC350D">
              <w:rPr>
                <w:rFonts w:ascii="Arial Narrow" w:hAnsi="Arial Narrow" w:cs="Arial"/>
                <w:sz w:val="22"/>
                <w:szCs w:val="22"/>
              </w:rPr>
              <w:t>Zgodnie z § 2 ust. 6 lit. g) projektu umowy Wykonawca zobowiązany jest w trakcie 36-miesięcznego okresu gwarancji do „dostarczania nowych, zgodnych technologicznie wersji elementów systemu informatycznego, które powstają w związku ze zmianami w przepisach i normach, które system wykorzystuje lub na których opiera swoje założenia funkcjonalne".</w:t>
            </w:r>
          </w:p>
          <w:p w:rsidR="0064566F" w:rsidRPr="00DC350D" w:rsidRDefault="0064566F" w:rsidP="00947918">
            <w:pPr>
              <w:spacing w:after="120" w:line="360" w:lineRule="auto"/>
              <w:ind w:left="30" w:right="-72"/>
              <w:jc w:val="both"/>
              <w:rPr>
                <w:rFonts w:ascii="Arial Narrow" w:hAnsi="Arial Narrow" w:cs="Arial"/>
                <w:sz w:val="22"/>
                <w:szCs w:val="22"/>
              </w:rPr>
            </w:pPr>
            <w:r w:rsidRPr="00DC350D">
              <w:rPr>
                <w:rFonts w:ascii="Arial Narrow" w:hAnsi="Arial Narrow" w:cs="Arial"/>
                <w:sz w:val="22"/>
                <w:szCs w:val="22"/>
              </w:rPr>
              <w:t>Postanowienie to wymaga doprecyzowania ponieważ:</w:t>
            </w:r>
          </w:p>
          <w:p w:rsidR="0064566F" w:rsidRPr="00DC350D" w:rsidRDefault="0064566F" w:rsidP="00C74E04">
            <w:pPr>
              <w:spacing w:after="120" w:line="360" w:lineRule="auto"/>
              <w:ind w:left="30" w:right="-72"/>
              <w:jc w:val="both"/>
              <w:rPr>
                <w:rFonts w:ascii="Arial Narrow" w:hAnsi="Arial Narrow" w:cs="Arial"/>
                <w:sz w:val="22"/>
                <w:szCs w:val="22"/>
              </w:rPr>
            </w:pPr>
            <w:r w:rsidRPr="00DC350D">
              <w:rPr>
                <w:rFonts w:ascii="Arial Narrow" w:hAnsi="Arial Narrow" w:cs="Arial"/>
                <w:sz w:val="22"/>
                <w:szCs w:val="22"/>
              </w:rPr>
              <w:t>1.Nie wskazuje, jakie konkretnie przepisy prawa lub normy techniczne objęte są tym obowiązkiem.</w:t>
            </w:r>
          </w:p>
          <w:p w:rsidR="0064566F" w:rsidRPr="00DC350D" w:rsidRDefault="0064566F" w:rsidP="00C74E04">
            <w:pPr>
              <w:spacing w:after="120" w:line="360" w:lineRule="auto"/>
              <w:ind w:left="30" w:right="-72"/>
              <w:jc w:val="both"/>
              <w:rPr>
                <w:rFonts w:ascii="Arial Narrow" w:hAnsi="Arial Narrow" w:cs="Arial"/>
                <w:sz w:val="22"/>
                <w:szCs w:val="22"/>
              </w:rPr>
            </w:pPr>
            <w:r w:rsidRPr="00DC350D">
              <w:rPr>
                <w:rFonts w:ascii="Arial Narrow" w:hAnsi="Arial Narrow" w:cs="Arial"/>
                <w:sz w:val="22"/>
                <w:szCs w:val="22"/>
              </w:rPr>
              <w:t>2.Zgodnie z art. 99 ust. 1 PZP przedmiot zamówienia opisuje się w sposób jednoznaczny i wyczerpujący, za pomocą dostatecznie dokładnych i zrozumiałych określeń, uwzględniając wymagania i okoliczności mogące mieć wpływ na sporządzenie oferty. Niesprecyzowany obowiązek dostosowania oprogramowania do zmian przepisów uniemożliwia rzetelną wycenę oferty.</w:t>
            </w:r>
          </w:p>
          <w:p w:rsidR="0064566F" w:rsidRPr="00DC350D" w:rsidRDefault="0064566F" w:rsidP="00947918">
            <w:pPr>
              <w:spacing w:after="120" w:line="360" w:lineRule="auto"/>
              <w:ind w:left="30" w:right="-72"/>
              <w:jc w:val="both"/>
              <w:rPr>
                <w:rFonts w:ascii="Arial Narrow" w:hAnsi="Arial Narrow" w:cs="Arial"/>
                <w:sz w:val="22"/>
                <w:szCs w:val="22"/>
              </w:rPr>
            </w:pPr>
            <w:r w:rsidRPr="00DC350D">
              <w:rPr>
                <w:rFonts w:ascii="Arial Narrow" w:hAnsi="Arial Narrow" w:cs="Arial"/>
                <w:sz w:val="22"/>
                <w:szCs w:val="22"/>
              </w:rPr>
              <w:lastRenderedPageBreak/>
              <w:t>W związku z powyższym Wykonawca zadaje pytanie:</w:t>
            </w:r>
          </w:p>
          <w:p w:rsidR="0064566F" w:rsidRDefault="0064566F" w:rsidP="00947918">
            <w:pPr>
              <w:spacing w:after="120" w:line="360" w:lineRule="auto"/>
              <w:ind w:left="30" w:right="-72"/>
              <w:jc w:val="both"/>
              <w:rPr>
                <w:rFonts w:ascii="Arial Narrow" w:hAnsi="Arial Narrow" w:cs="Arial"/>
                <w:sz w:val="22"/>
                <w:szCs w:val="22"/>
              </w:rPr>
            </w:pPr>
            <w:r w:rsidRPr="00DC350D">
              <w:rPr>
                <w:rFonts w:ascii="Arial Narrow" w:hAnsi="Arial Narrow" w:cs="Arial"/>
                <w:sz w:val="22"/>
                <w:szCs w:val="22"/>
              </w:rPr>
              <w:t>Czy Zamawiający potwierdzi, że obowiązek ten dotyczy wyłącznie przepisów prawa, które dostarczany system wykorzystuje lub na których opiera swoje założenia funkcjonalne w dacie złożenia oferty, czyli innymi słowy dotyczy funkcjonalności istniejących w systemie na datę złożenia oferty?</w:t>
            </w:r>
          </w:p>
          <w:p w:rsidR="00DC350D" w:rsidRPr="00DC350D" w:rsidRDefault="0076646E" w:rsidP="00DC350D">
            <w:pPr>
              <w:spacing w:after="120" w:line="360" w:lineRule="auto"/>
              <w:ind w:left="30" w:right="-72"/>
              <w:jc w:val="both"/>
              <w:rPr>
                <w:rFonts w:ascii="Arial Narrow" w:hAnsi="Arial Narrow" w:cs="Arial"/>
                <w:b/>
                <w:bCs/>
                <w:sz w:val="22"/>
                <w:szCs w:val="22"/>
              </w:rPr>
            </w:pPr>
            <w:proofErr w:type="spellStart"/>
            <w:r>
              <w:rPr>
                <w:rFonts w:ascii="Arial Narrow" w:hAnsi="Arial Narrow" w:cs="Arial"/>
                <w:b/>
                <w:bCs/>
                <w:sz w:val="22"/>
                <w:szCs w:val="22"/>
              </w:rPr>
              <w:t>Odpowiedź:</w:t>
            </w:r>
            <w:r w:rsidR="00DC350D" w:rsidRPr="00DC350D">
              <w:rPr>
                <w:rFonts w:ascii="Arial Narrow" w:hAnsi="Arial Narrow" w:cs="Arial"/>
                <w:b/>
                <w:bCs/>
                <w:sz w:val="22"/>
                <w:szCs w:val="22"/>
              </w:rPr>
              <w:t>Zamawiający</w:t>
            </w:r>
            <w:proofErr w:type="spellEnd"/>
            <w:r w:rsidR="00DC350D" w:rsidRPr="00DC350D">
              <w:rPr>
                <w:rFonts w:ascii="Arial Narrow" w:hAnsi="Arial Narrow" w:cs="Arial"/>
                <w:b/>
                <w:bCs/>
                <w:sz w:val="22"/>
                <w:szCs w:val="22"/>
              </w:rPr>
              <w:t xml:space="preserve"> podtrzymuje dotychczasowe brzmienie § 2 ust. 6 lit. g) projektu umowy. Jednocześnie, wychodząc naprzeciw wątpliwościom Wykonawców, Zamawiający wyjaśnia, co następuje</w:t>
            </w:r>
            <w:r w:rsidR="00DC350D">
              <w:rPr>
                <w:rFonts w:ascii="Arial Narrow" w:hAnsi="Arial Narrow" w:cs="Arial"/>
                <w:b/>
                <w:bCs/>
                <w:sz w:val="22"/>
                <w:szCs w:val="22"/>
              </w:rPr>
              <w:t xml:space="preserve">: </w:t>
            </w:r>
            <w:r w:rsidR="00DC350D" w:rsidRPr="00DC350D">
              <w:rPr>
                <w:rFonts w:ascii="Arial Narrow" w:hAnsi="Arial Narrow" w:cs="Arial"/>
                <w:b/>
                <w:bCs/>
                <w:sz w:val="22"/>
                <w:szCs w:val="22"/>
              </w:rPr>
              <w:t xml:space="preserve">Obowiązek dostarczania nowych wersji oprogramowania dotyczy wyłącznie zmian w tych przepisach prawa i normach technicznych, które zostały wskazane w Opisie Przedmiotu Zamówienia (OPZ) jako podstawy funkcjonalne </w:t>
            </w:r>
            <w:proofErr w:type="spellStart"/>
            <w:r w:rsidR="00DC350D" w:rsidRPr="00DC350D">
              <w:rPr>
                <w:rFonts w:ascii="Arial Narrow" w:hAnsi="Arial Narrow" w:cs="Arial"/>
                <w:b/>
                <w:bCs/>
                <w:sz w:val="22"/>
                <w:szCs w:val="22"/>
              </w:rPr>
              <w:t>systemu.Zapis</w:t>
            </w:r>
            <w:proofErr w:type="spellEnd"/>
            <w:r w:rsidR="00DC350D" w:rsidRPr="00DC350D">
              <w:rPr>
                <w:rFonts w:ascii="Arial Narrow" w:hAnsi="Arial Narrow" w:cs="Arial"/>
                <w:b/>
                <w:bCs/>
                <w:sz w:val="22"/>
                <w:szCs w:val="22"/>
              </w:rPr>
              <w:t xml:space="preserve"> ten nie nakłada na Wykonawcę obowiązku tworzenia nowych, dodatkowych modułów wykraczających poza zakres funkcjonalny zdefiniowany w OPZ. Intencją Zamawiającego jest zapewnienie, aby dostarczone i istniejące rozwiązania zachowały zgodność </w:t>
            </w:r>
            <w:r w:rsidR="00DC350D">
              <w:rPr>
                <w:rFonts w:ascii="Arial Narrow" w:hAnsi="Arial Narrow" w:cs="Arial"/>
                <w:b/>
                <w:bCs/>
                <w:sz w:val="22"/>
                <w:szCs w:val="22"/>
              </w:rPr>
              <w:br/>
            </w:r>
            <w:r w:rsidR="00DC350D" w:rsidRPr="00DC350D">
              <w:rPr>
                <w:rFonts w:ascii="Arial Narrow" w:hAnsi="Arial Narrow" w:cs="Arial"/>
                <w:b/>
                <w:bCs/>
                <w:sz w:val="22"/>
                <w:szCs w:val="22"/>
              </w:rPr>
              <w:t>z dynamicznie zmieniającym się otoczeniem prawnym przez cały okres gwarancji.</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Pytanie nr 5</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Załącznik nr 9 do SWZ – Projekt umowy § 2 ust. 2, § 2 ust. 4.</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 xml:space="preserve">Zgodnie z § 2 ust. 2 projektu umowy Wykonawca zobowiązuje się dostarczyć, zainstalować, uruchomić i wdrożyć przedmiot zamówienia do dnia 15 maja 2026 r. Zgodnie z § 2 ust. 4 dokumenty przekazywane są „w dniu podpisania protokołu zdawczo-odbiorczego". Nie jest jasne – w świetle projektu umowy - czy za datę wykonania umowy uznaje się datę podpisania protokołu, czy </w:t>
            </w:r>
            <w:r w:rsidR="005F1F46" w:rsidRPr="00AE5F40">
              <w:rPr>
                <w:rFonts w:ascii="Arial Narrow" w:hAnsi="Arial Narrow" w:cs="Arial"/>
                <w:sz w:val="22"/>
                <w:szCs w:val="22"/>
              </w:rPr>
              <w:t>datę</w:t>
            </w:r>
            <w:r w:rsidRPr="00AE5F40">
              <w:rPr>
                <w:rFonts w:ascii="Arial Narrow" w:hAnsi="Arial Narrow" w:cs="Arial"/>
                <w:sz w:val="22"/>
                <w:szCs w:val="22"/>
              </w:rPr>
              <w:t xml:space="preserve"> zgłoszenia gotowości do odbioru.</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Wykonawca nie ma wpływu na to, w jakiej dacie Zamawiający podpisze protokół zdawczo-odbiorczy. Zamawiający może pozostawać w zwłoce z przeprowadzeniem procedury odbiorowej, a Wykonawca nie powinien z tego powodu ponosić negatywnych konsekwencji – np. w postaci kar umownych za zwłokę (§ 7 ust. 1 lit. b).</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W związku z powyższym Wykonawca zadaje pytanie:</w:t>
            </w:r>
          </w:p>
          <w:p w:rsidR="0064566F"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Czy Zamawiający potwierdza, że w przypadku pozytywnego zakończenia odbioru Zamawiający w protokole zdawczo-odbiorczym wskaże, że datą wykonania zamówienia jest data zgłoszenia przez Wykonawcę gotowości do odbioru, a nie data podpisania protokołu przez Zamawiającego?</w:t>
            </w:r>
          </w:p>
          <w:p w:rsidR="0076646E" w:rsidRPr="0076646E" w:rsidRDefault="0076646E" w:rsidP="00947918">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Odpowiedź: Zamawiający modyfikuje § 2 ust. 2 projektu umowy w następujący sposób: „Wykonawca zobowiązuje się dostarczyć, zainstalować, uruchomić, wdrożyć przedmiot zamówienia zgodnie z załącznikiem nr 1 do dnia 15.05.2026 r. Za dzień wykonania umowy przyjmuje się dzień podpisania protokołu zdawczo – odbiorczego, przy czym Zamawiający zobowiązuje się do przeprowadzenia procedury odbiorowej w ciągu 2 dni roboczych od dnia zgłoszenia przez Wykonawcę gotowości do odbioru”</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Pytanie nr 6</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Załącznik nr 9 do SWZ – Projekt umowy § 6 ust. 3.</w:t>
            </w:r>
          </w:p>
          <w:p w:rsidR="0064566F"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 xml:space="preserve">Czy Zamawiający potwierdza, że limit odpowiedzialności Wykonawcy określony w § 7 ust. 6 (100% wynagrodzenia </w:t>
            </w:r>
            <w:r w:rsidRPr="00AE5F40">
              <w:rPr>
                <w:rFonts w:ascii="Arial Narrow" w:hAnsi="Arial Narrow" w:cs="Arial"/>
                <w:sz w:val="22"/>
                <w:szCs w:val="22"/>
              </w:rPr>
              <w:lastRenderedPageBreak/>
              <w:t>brutto) obejmuje również wszelkie roszczenia Zamawiającego wynikające z § 6 ust. 3?</w:t>
            </w:r>
          </w:p>
          <w:p w:rsidR="0076646E" w:rsidRPr="0076646E" w:rsidRDefault="0076646E" w:rsidP="00947918">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nie potwierdza. </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Pytanie nr 7</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Załącznik nr 10 do SWZ – Umowa powierzenia przetwarzania danych osobowych § 7 B ust. 1.</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Zgodnie z § 7 B ust. 1 wzoru umowy powierzenia przetwarzania danych osobowych Podmiot przetwarzający zobowiązany jest zgłosić Administratorowi naruszenie ochrony danych osobowych „niezwłocznie nie później niż w ciągu 24 godzin" po tym, jak dowiedział się o naruszeniu.</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Tymczasem art. 33 ust. 2 RODO nakłada na podmiot przetwarzający obowiązek zawiadomienia administratora „bez zbędnej zwłoki" – przepis RODO nie określa sztywnego terminu 24 godzin. Obowiązek 24-godzinny jest:</w:t>
            </w:r>
          </w:p>
          <w:p w:rsidR="0064566F" w:rsidRPr="00AE5F40" w:rsidRDefault="0064566F" w:rsidP="00BD22B2">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1.Bardziej rygorystyczny niż wynikający bezpośrednio z RODO i nie może być traktowany jako standard wymagany przepisami prawa.</w:t>
            </w:r>
          </w:p>
          <w:p w:rsidR="0064566F" w:rsidRPr="00AE5F40" w:rsidRDefault="0064566F" w:rsidP="00BD22B2">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2.Praktycznie trudny do wykonania – prawidłowa weryfikacja i klasyfikacja naruszenia bezpieczeństwa danych wymaga czasu: analizy logów systemowych, konsultacji z CERT, oceny skali naruszenia, sporządzenia rzetelnej dokumentacji. Przesłanie niepełnego, niedokładnego zgłoszenia w ciągu 24 godzin nie leży w interesie ani Podmiotu przetwarzającego, ani Administratora.</w:t>
            </w:r>
          </w:p>
          <w:p w:rsidR="0064566F" w:rsidRPr="00AE5F40" w:rsidRDefault="0064566F" w:rsidP="00BD22B2">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3.Oba terminy – termin zgłoszenia przez Podmiot przetwarzający do Administratora oraz termin zgłoszenia przez Administratora do UODO – nie biegną równolegle (art. 33 ust. 1–2 RODO), co oznacza, że wydłużenie terminu na zgłoszenie do 72 godzin nie naruszy obowiązków Administratora wobec UODO.</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W związku z powyższym Wykonawca zadaje pytanie:</w:t>
            </w:r>
          </w:p>
          <w:p w:rsidR="0064566F"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Czy Zamawiający zgodzi się na zmianę § 7 B ust. 1 wzoru umowy powierzenia przetwarzania danych osobowych poprzez wydłużenie terminu zgłoszenia naruszenia ochrony danych osobowych przez Podmiot przetwarzający Administratorowi z 24 godzin do 72 godzin?</w:t>
            </w:r>
          </w:p>
          <w:p w:rsidR="00BD22B2" w:rsidRDefault="00BD22B2" w:rsidP="00BD22B2">
            <w:pPr>
              <w:spacing w:after="60" w:line="360" w:lineRule="auto"/>
              <w:ind w:right="-72"/>
              <w:jc w:val="both"/>
              <w:rPr>
                <w:rFonts w:ascii="Arial Narrow" w:hAnsi="Arial Narrow"/>
                <w:b/>
                <w:bCs/>
                <w:sz w:val="22"/>
                <w:szCs w:val="22"/>
              </w:rPr>
            </w:pPr>
            <w:r>
              <w:rPr>
                <w:rFonts w:ascii="Arial Narrow" w:hAnsi="Arial Narrow"/>
                <w:b/>
                <w:bCs/>
                <w:sz w:val="22"/>
                <w:szCs w:val="22"/>
              </w:rPr>
              <w:t xml:space="preserve">Odpowiedź: Zamawiający zgadza się wydłużyć termin do 48 godzin. </w:t>
            </w:r>
          </w:p>
          <w:p w:rsidR="0064566F" w:rsidRPr="0076646E" w:rsidRDefault="0064566F" w:rsidP="00947918">
            <w:pPr>
              <w:spacing w:after="120" w:line="360" w:lineRule="auto"/>
              <w:ind w:left="30" w:right="-72"/>
              <w:jc w:val="both"/>
              <w:rPr>
                <w:rFonts w:ascii="Arial Narrow" w:hAnsi="Arial Narrow" w:cs="Arial"/>
                <w:sz w:val="22"/>
                <w:szCs w:val="22"/>
              </w:rPr>
            </w:pPr>
            <w:r w:rsidRPr="0076646E">
              <w:rPr>
                <w:rFonts w:ascii="Arial Narrow" w:hAnsi="Arial Narrow" w:cs="Arial"/>
                <w:sz w:val="22"/>
                <w:szCs w:val="22"/>
              </w:rPr>
              <w:t>Pytanie nr 8</w:t>
            </w:r>
          </w:p>
          <w:p w:rsidR="0064566F" w:rsidRPr="0076646E" w:rsidRDefault="0064566F" w:rsidP="00947918">
            <w:pPr>
              <w:spacing w:after="120" w:line="360" w:lineRule="auto"/>
              <w:ind w:left="30" w:right="-72"/>
              <w:jc w:val="both"/>
              <w:rPr>
                <w:rFonts w:ascii="Arial Narrow" w:hAnsi="Arial Narrow" w:cs="Arial"/>
                <w:sz w:val="22"/>
                <w:szCs w:val="22"/>
              </w:rPr>
            </w:pPr>
            <w:r w:rsidRPr="0076646E">
              <w:rPr>
                <w:rFonts w:ascii="Arial Narrow" w:hAnsi="Arial Narrow" w:cs="Arial"/>
                <w:sz w:val="22"/>
                <w:szCs w:val="22"/>
              </w:rPr>
              <w:t>Załącznik nr 9 do SWZ – Projekt umowy, Załącznik nr 10 do SWZ – Umowa powierzenia przetwarzania danych osobowych</w:t>
            </w:r>
          </w:p>
          <w:p w:rsidR="0064566F" w:rsidRDefault="0064566F" w:rsidP="00947918">
            <w:pPr>
              <w:spacing w:after="120" w:line="360" w:lineRule="auto"/>
              <w:ind w:left="30" w:right="-72"/>
              <w:jc w:val="both"/>
              <w:rPr>
                <w:rFonts w:ascii="Arial Narrow" w:hAnsi="Arial Narrow" w:cs="Arial"/>
                <w:sz w:val="22"/>
                <w:szCs w:val="22"/>
              </w:rPr>
            </w:pPr>
            <w:r w:rsidRPr="0076646E">
              <w:rPr>
                <w:rFonts w:ascii="Arial Narrow" w:hAnsi="Arial Narrow" w:cs="Arial"/>
                <w:sz w:val="22"/>
                <w:szCs w:val="22"/>
              </w:rPr>
              <w:t>Czy Zamawiający potwierdza, że limit odpowiedzialności określony w § 7 ust. 6 Umowy Głównej (100% wynagrodzenia brutto) ma zastosowanie również do roszczeń wynikających z Umowy powierzenia przetwarzania danych osobowych, która jest załącznikiem do umowy głównej?</w:t>
            </w:r>
          </w:p>
          <w:p w:rsidR="0076646E" w:rsidRPr="0076646E" w:rsidRDefault="0076646E" w:rsidP="00947918">
            <w:pPr>
              <w:spacing w:after="120" w:line="360" w:lineRule="auto"/>
              <w:ind w:left="30" w:right="-72"/>
              <w:jc w:val="both"/>
              <w:rPr>
                <w:rFonts w:ascii="Arial Narrow" w:hAnsi="Arial Narrow" w:cs="Arial"/>
                <w:b/>
                <w:bCs/>
                <w:sz w:val="22"/>
                <w:szCs w:val="22"/>
              </w:rPr>
            </w:pPr>
            <w:r w:rsidRPr="0076646E">
              <w:rPr>
                <w:rFonts w:ascii="Arial Narrow" w:hAnsi="Arial Narrow" w:cs="Arial"/>
                <w:b/>
                <w:bCs/>
                <w:sz w:val="22"/>
                <w:szCs w:val="22"/>
              </w:rPr>
              <w:t>Odpowiedź: Zamawiający nie potwierdza.</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Pytanie nr 9</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lastRenderedPageBreak/>
              <w:t xml:space="preserve">Załącznik nr 10 do SWZ – Umowa powierzenia przetwarzania danych osobowych § 4 B ust. 6 lit. </w:t>
            </w:r>
            <w:proofErr w:type="spellStart"/>
            <w:r w:rsidRPr="00AE5F40">
              <w:rPr>
                <w:rFonts w:ascii="Arial Narrow" w:hAnsi="Arial Narrow" w:cs="Arial"/>
                <w:sz w:val="22"/>
                <w:szCs w:val="22"/>
              </w:rPr>
              <w:t>c–d</w:t>
            </w:r>
            <w:proofErr w:type="spellEnd"/>
            <w:r w:rsidRPr="00AE5F40">
              <w:rPr>
                <w:rFonts w:ascii="Arial Narrow" w:hAnsi="Arial Narrow" w:cs="Arial"/>
                <w:sz w:val="22"/>
                <w:szCs w:val="22"/>
              </w:rPr>
              <w:t>.</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 4 B ust. 6 lit. c) i d) wzoru umowy powierzenia przewidują przeprowadzenie audytu oraz stanowią, że Administrator może upoważnić audytora do przeprowadzenia audytu czynności przetwarzania, w tym inspekcji w pomieszczeniach lub obiektach fizycznych Podmiotu przetwarzającego. Wzór umowy nie zawiera żadnych zastrzeżeń dotyczących:</w:t>
            </w:r>
          </w:p>
          <w:p w:rsidR="0064566F" w:rsidRPr="00AE5F40" w:rsidRDefault="0064566F" w:rsidP="00BD22B2">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1.zakazu wyznaczania jako audytora podmiotu lub osoby prowadzącej działalność konkurencyjną wobec Podmiotu przetwarzającego (Wykonawcy),</w:t>
            </w:r>
          </w:p>
          <w:p w:rsidR="0064566F" w:rsidRPr="00AE5F40" w:rsidRDefault="0064566F" w:rsidP="00BD22B2">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2.obowiązku zawarcia przez audytora umowy poufności (NDA) przed dopuszczeniem do jakichkolwiek informacji,</w:t>
            </w:r>
          </w:p>
          <w:p w:rsidR="0064566F" w:rsidRPr="00AE5F40" w:rsidRDefault="0064566F" w:rsidP="00BD22B2">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 xml:space="preserve">3.zakresu informacji udostępnianych audytorowi (ryzyko dostępu do tajemnicy przedsiębiorstwa, </w:t>
            </w:r>
            <w:proofErr w:type="spellStart"/>
            <w:r w:rsidRPr="00AE5F40">
              <w:rPr>
                <w:rFonts w:ascii="Arial Narrow" w:hAnsi="Arial Narrow" w:cs="Arial"/>
                <w:sz w:val="22"/>
                <w:szCs w:val="22"/>
              </w:rPr>
              <w:t>know-how</w:t>
            </w:r>
            <w:proofErr w:type="spellEnd"/>
            <w:r w:rsidRPr="00AE5F40">
              <w:rPr>
                <w:rFonts w:ascii="Arial Narrow" w:hAnsi="Arial Narrow" w:cs="Arial"/>
                <w:sz w:val="22"/>
                <w:szCs w:val="22"/>
              </w:rPr>
              <w:t>, kodów źródłowych).</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Audyt prowadzony przez podmiot prowadzący działalność konkurencyjną wobec Wykonawcy stanowi poważne zagrożenie dla tajemnicy przedsiębiorstwa.</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W związku z powyższym Wykonawca zadaje pytanie:</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Czy Zamawiający zgodzi się na dodanie w § 4 B ust. 6 wzoru umowy powierzenia przetwarzania danych osobowych dodatkowego postanowienia (np. dodatkowa lit. f) o treści:</w:t>
            </w:r>
          </w:p>
          <w:p w:rsidR="0064566F"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„Audytorem upoważnionym przez Administratora do przeprowadzenia w imieniu Administratora audytu nie może być podmiot ani osoba prowadząca działalność konkurencyjną wobec Podmiotu przetwarzającego, zatrudniona w takim podmiocie lub z nim powiązana osobowo bądź kapitałowo. Przed dopuszczeniem do jakichkolwiek informacji audytor zobowiązany jest do podpisania umowy zachowania poufności, a zakres udostępnianych informacji ograniczony jest do danych niezbędnych do weryfikacji zgodności z RODO. Audyty w postaci inspekcji w siedzibie Podmiotu przetwarzającego przeprowadzane są wyłącznie w sytuacji, gdy pozyskanie niezbędnych informacji przez inny środek (pisemne wyjaśnienia, raporty, logi) jest niemożliwe."?</w:t>
            </w:r>
          </w:p>
          <w:p w:rsidR="008B3840" w:rsidRPr="008B3840" w:rsidRDefault="008B3840" w:rsidP="00947918">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Odpowiedź: Zama</w:t>
            </w:r>
            <w:r w:rsidR="00D31C31">
              <w:rPr>
                <w:rFonts w:ascii="Arial Narrow" w:hAnsi="Arial Narrow" w:cs="Arial"/>
                <w:b/>
                <w:bCs/>
                <w:sz w:val="22"/>
                <w:szCs w:val="22"/>
              </w:rPr>
              <w:t>wiający wyraża zgodę</w:t>
            </w:r>
            <w:r w:rsidR="00DC350D">
              <w:rPr>
                <w:rFonts w:ascii="Arial Narrow" w:hAnsi="Arial Narrow" w:cs="Arial"/>
                <w:b/>
                <w:bCs/>
                <w:sz w:val="22"/>
                <w:szCs w:val="22"/>
              </w:rPr>
              <w:t>.</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Pytanie nr 10</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Załącznik nr 10 do SWZ – Umowa powierzenia przetwarzania danych osobowych § 4 B ust. 7.</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 xml:space="preserve">Przy wykonywaniu umowy Wykonawca może korzystać z usług chmurowych, w szczególności Microsoft 365 lub Microsoft </w:t>
            </w:r>
            <w:proofErr w:type="spellStart"/>
            <w:r w:rsidRPr="00AE5F40">
              <w:rPr>
                <w:rFonts w:ascii="Arial Narrow" w:hAnsi="Arial Narrow" w:cs="Arial"/>
                <w:sz w:val="22"/>
                <w:szCs w:val="22"/>
              </w:rPr>
              <w:t>Azure</w:t>
            </w:r>
            <w:proofErr w:type="spellEnd"/>
            <w:r w:rsidRPr="00AE5F40">
              <w:rPr>
                <w:rFonts w:ascii="Arial Narrow" w:hAnsi="Arial Narrow" w:cs="Arial"/>
                <w:sz w:val="22"/>
                <w:szCs w:val="22"/>
              </w:rPr>
              <w:t>, które stanowią infrastrukturę techniczną dla świadczonych usług. Korzystanie z tego typu usług jest standardem na rynku IT. Ich dostawcy posiadają pełną certyfikację RODO i standardowe klauzule umowne dla podmiotów przetwarzających.</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W związku z powyższym Wykonawca zadaje pytanie:</w:t>
            </w:r>
          </w:p>
          <w:p w:rsidR="0064566F" w:rsidRPr="00AE5F40" w:rsidRDefault="0064566F" w:rsidP="00BD22B2">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 xml:space="preserve">1.Czy Zamawiający potwierdza, że Wykonawca może korzystać przy realizacji umowy z usług chmurowych (takich jak Microsoft 365 lub Microsoft </w:t>
            </w:r>
            <w:proofErr w:type="spellStart"/>
            <w:r w:rsidRPr="00AE5F40">
              <w:rPr>
                <w:rFonts w:ascii="Arial Narrow" w:hAnsi="Arial Narrow" w:cs="Arial"/>
                <w:sz w:val="22"/>
                <w:szCs w:val="22"/>
              </w:rPr>
              <w:t>Azure</w:t>
            </w:r>
            <w:proofErr w:type="spellEnd"/>
            <w:r w:rsidRPr="00AE5F40">
              <w:rPr>
                <w:rFonts w:ascii="Arial Narrow" w:hAnsi="Arial Narrow" w:cs="Arial"/>
                <w:sz w:val="22"/>
                <w:szCs w:val="22"/>
              </w:rPr>
              <w:t xml:space="preserve">), o ile przetwarzanie danych odbywa się na obszarze Europejskiego Obszaru </w:t>
            </w:r>
            <w:r w:rsidRPr="00AE5F40">
              <w:rPr>
                <w:rFonts w:ascii="Arial Narrow" w:hAnsi="Arial Narrow" w:cs="Arial"/>
                <w:sz w:val="22"/>
                <w:szCs w:val="22"/>
              </w:rPr>
              <w:lastRenderedPageBreak/>
              <w:t>Gospodarczego i dostawca usług spełnia wymagania RODO?</w:t>
            </w:r>
          </w:p>
          <w:p w:rsidR="0064566F" w:rsidRPr="00AE5F40" w:rsidRDefault="0064566F" w:rsidP="00BD22B2">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 xml:space="preserve">2.Czy Zamawiający potwierdza, że do takich dostawców infrastrukturalnych usług chmurowych nie mają zastosowania postanowienia § 4 B ust. 7 wzoru umowy powierzenia (tj. nie są traktowani jako </w:t>
            </w:r>
            <w:proofErr w:type="spellStart"/>
            <w:r w:rsidRPr="00AE5F40">
              <w:rPr>
                <w:rFonts w:ascii="Arial Narrow" w:hAnsi="Arial Narrow" w:cs="Arial"/>
                <w:sz w:val="22"/>
                <w:szCs w:val="22"/>
              </w:rPr>
              <w:t>podprocesorzy</w:t>
            </w:r>
            <w:proofErr w:type="spellEnd"/>
            <w:r w:rsidRPr="00AE5F40">
              <w:rPr>
                <w:rFonts w:ascii="Arial Narrow" w:hAnsi="Arial Narrow" w:cs="Arial"/>
                <w:sz w:val="22"/>
                <w:szCs w:val="22"/>
              </w:rPr>
              <w:t xml:space="preserve"> wymagający odrębnej zgody)?</w:t>
            </w:r>
          </w:p>
          <w:p w:rsidR="0064566F" w:rsidRPr="00AE5F40" w:rsidRDefault="00DC350D" w:rsidP="00947918">
            <w:pPr>
              <w:spacing w:after="40" w:line="276" w:lineRule="auto"/>
              <w:ind w:left="30" w:right="-72"/>
              <w:rPr>
                <w:rFonts w:ascii="Arial Narrow" w:hAnsi="Arial Narrow" w:cs="Arial"/>
                <w:b/>
                <w:bCs/>
                <w:sz w:val="22"/>
                <w:szCs w:val="22"/>
              </w:rPr>
            </w:pPr>
            <w:r>
              <w:rPr>
                <w:rFonts w:ascii="Arial Narrow" w:hAnsi="Arial Narrow" w:cs="Arial"/>
                <w:b/>
                <w:bCs/>
                <w:sz w:val="22"/>
                <w:szCs w:val="22"/>
              </w:rPr>
              <w:t>Odpowiedź</w:t>
            </w:r>
            <w:r w:rsidR="0064566F" w:rsidRPr="00AE5F40">
              <w:rPr>
                <w:rFonts w:ascii="Arial Narrow" w:hAnsi="Arial Narrow" w:cs="Arial"/>
                <w:b/>
                <w:bCs/>
                <w:sz w:val="22"/>
                <w:szCs w:val="22"/>
              </w:rPr>
              <w:t>:</w:t>
            </w:r>
            <w:r>
              <w:rPr>
                <w:rFonts w:ascii="Arial Narrow" w:hAnsi="Arial Narrow" w:cs="Arial"/>
                <w:b/>
                <w:bCs/>
                <w:sz w:val="22"/>
                <w:szCs w:val="22"/>
              </w:rPr>
              <w:t xml:space="preserve"> Zamawiający potwierdza. </w:t>
            </w:r>
          </w:p>
          <w:p w:rsidR="0064566F" w:rsidRPr="00AE5F40" w:rsidRDefault="0064566F" w:rsidP="00947918">
            <w:pPr>
              <w:spacing w:after="60" w:line="360" w:lineRule="auto"/>
              <w:ind w:left="30" w:right="-72"/>
              <w:jc w:val="both"/>
              <w:rPr>
                <w:rFonts w:ascii="Arial Narrow" w:hAnsi="Arial Narrow" w:cs="Arial"/>
                <w:sz w:val="22"/>
                <w:szCs w:val="22"/>
                <w:highlight w:val="darkGray"/>
              </w:rPr>
            </w:pPr>
          </w:p>
        </w:tc>
      </w:tr>
      <w:tr w:rsidR="0064566F" w:rsidRPr="00AE5F40" w:rsidTr="00947918">
        <w:tc>
          <w:tcPr>
            <w:tcW w:w="9356" w:type="dxa"/>
          </w:tcPr>
          <w:p w:rsidR="0064566F" w:rsidRDefault="005C6F55" w:rsidP="00947918">
            <w:pPr>
              <w:spacing w:before="60" w:after="60" w:line="276" w:lineRule="auto"/>
              <w:ind w:left="30" w:right="-72"/>
              <w:rPr>
                <w:rFonts w:ascii="Arial Narrow" w:hAnsi="Arial Narrow" w:cs="Arial"/>
                <w:b/>
                <w:bCs/>
                <w:sz w:val="22"/>
                <w:szCs w:val="22"/>
                <w:u w:val="single"/>
              </w:rPr>
            </w:pPr>
            <w:r w:rsidRPr="005C6F55">
              <w:rPr>
                <w:rFonts w:ascii="Arial Narrow" w:hAnsi="Arial Narrow" w:cs="Arial"/>
                <w:b/>
                <w:bCs/>
                <w:sz w:val="22"/>
                <w:szCs w:val="22"/>
                <w:u w:val="single"/>
              </w:rPr>
              <w:lastRenderedPageBreak/>
              <w:t>PYTANIE NR 3</w:t>
            </w:r>
          </w:p>
          <w:p w:rsidR="005C6F55" w:rsidRPr="005C6F55" w:rsidRDefault="005C6F55" w:rsidP="00947918">
            <w:pPr>
              <w:spacing w:before="60" w:after="60" w:line="276" w:lineRule="auto"/>
              <w:ind w:left="30" w:right="-72"/>
              <w:rPr>
                <w:rFonts w:ascii="Arial Narrow" w:hAnsi="Arial Narrow" w:cs="Arial"/>
                <w:b/>
                <w:bCs/>
                <w:sz w:val="22"/>
                <w:szCs w:val="22"/>
                <w:u w:val="single"/>
              </w:rPr>
            </w:pPr>
            <w:r>
              <w:rPr>
                <w:rFonts w:ascii="Arial Narrow" w:hAnsi="Arial Narrow" w:cs="Arial"/>
                <w:b/>
                <w:bCs/>
                <w:sz w:val="22"/>
                <w:szCs w:val="22"/>
                <w:u w:val="single"/>
              </w:rPr>
              <w:t>Dotyczy zadania 4</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Pytanie nr 1 (Dotyczy opisu przedmiotu zamówienia – alokacja przestrzeni):</w:t>
            </w:r>
          </w:p>
          <w:p w:rsidR="0064566F"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Czy Zamawiający dopuszcza zaoferowanie łącznej puli przestrzeni dyskowej dla usługi pocztowej w wymiarze 6 TB, z możliwością jej dowolnej i elastycznej alokacji pomiędzy użytkowników przez administratora, bez konieczności sztywnego przypisywania konkretnej pojemności?</w:t>
            </w:r>
          </w:p>
          <w:p w:rsidR="00BD22B2" w:rsidRPr="00BD22B2" w:rsidRDefault="00BD22B2" w:rsidP="00947918">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w:t>
            </w:r>
            <w:r w:rsidR="005C6F55">
              <w:rPr>
                <w:rFonts w:ascii="Arial Narrow" w:hAnsi="Arial Narrow" w:cs="Arial"/>
                <w:b/>
                <w:bCs/>
                <w:sz w:val="22"/>
                <w:szCs w:val="22"/>
              </w:rPr>
              <w:t xml:space="preserve">Zamawiający dopuszcza. </w:t>
            </w:r>
          </w:p>
          <w:p w:rsidR="005C6F55" w:rsidRPr="005C6F55" w:rsidRDefault="005C6F55" w:rsidP="005C6F55">
            <w:pPr>
              <w:spacing w:before="60" w:after="60" w:line="276" w:lineRule="auto"/>
              <w:ind w:left="30" w:right="-72"/>
              <w:rPr>
                <w:rFonts w:ascii="Arial Narrow" w:hAnsi="Arial Narrow" w:cs="Arial"/>
                <w:b/>
                <w:bCs/>
                <w:sz w:val="22"/>
                <w:szCs w:val="22"/>
                <w:u w:val="single"/>
              </w:rPr>
            </w:pPr>
            <w:r>
              <w:rPr>
                <w:rFonts w:ascii="Arial Narrow" w:hAnsi="Arial Narrow" w:cs="Arial"/>
                <w:b/>
                <w:bCs/>
                <w:sz w:val="22"/>
                <w:szCs w:val="22"/>
                <w:u w:val="single"/>
              </w:rPr>
              <w:t>Dotyczy zadania 4</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Pytanie nr 2 (Dotyczy wymagań bezpieczeństwa centrów danych):</w:t>
            </w:r>
          </w:p>
          <w:p w:rsidR="0064566F"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 xml:space="preserve">Czy w ramach wymogu dotyczącego hostingu w centrach danych spełniających normy ISO/IEC 27001 i 27018, Zamawiający uzna warunek za spełniony, jeśli Wykonawca wykaże że wykorzystywane do świadczenia usług Centrum Danych posiada certyfikaty: DCOS-4, ISO 9001:2015, ISO/IEC 27001:2022, PCI DSS v. 4.0 oraz SOC 1 Typ I &amp; SOC 2 Typ I? </w:t>
            </w:r>
          </w:p>
          <w:p w:rsidR="005C6F55" w:rsidRDefault="005C6F55" w:rsidP="00947918">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w:t>
            </w:r>
          </w:p>
          <w:p w:rsidR="005C6F55" w:rsidRPr="005C6F55" w:rsidRDefault="005C6F55" w:rsidP="00947918">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Dotyczy pkt. 2 Opisu przedmiotu zamówienia ( Załącznik nr 14 do SWZ) – Zamawiający dopuszcza, aby usługa była </w:t>
            </w:r>
            <w:proofErr w:type="spellStart"/>
            <w:r>
              <w:rPr>
                <w:rFonts w:ascii="Arial Narrow" w:hAnsi="Arial Narrow" w:cs="Arial"/>
                <w:b/>
                <w:bCs/>
                <w:sz w:val="22"/>
                <w:szCs w:val="22"/>
              </w:rPr>
              <w:t>hostowana</w:t>
            </w:r>
            <w:proofErr w:type="spellEnd"/>
            <w:r>
              <w:rPr>
                <w:rFonts w:ascii="Arial Narrow" w:hAnsi="Arial Narrow" w:cs="Arial"/>
                <w:b/>
                <w:bCs/>
                <w:sz w:val="22"/>
                <w:szCs w:val="22"/>
              </w:rPr>
              <w:t xml:space="preserve"> centrach danych posiadających certyfikaty DCOS-4, ISO 9001:2015, ISO/IEC 27001:2022, PCI DSS v. 4.0 oraz SOC 1 Typ I &amp;  SOC 2 TYP I</w:t>
            </w:r>
          </w:p>
          <w:p w:rsidR="005C6F55" w:rsidRPr="005C6F55" w:rsidRDefault="005C6F55" w:rsidP="005C6F55">
            <w:pPr>
              <w:spacing w:before="60" w:after="60" w:line="276" w:lineRule="auto"/>
              <w:ind w:left="30" w:right="-72"/>
              <w:rPr>
                <w:rFonts w:ascii="Arial Narrow" w:hAnsi="Arial Narrow" w:cs="Arial"/>
                <w:b/>
                <w:bCs/>
                <w:sz w:val="22"/>
                <w:szCs w:val="22"/>
                <w:u w:val="single"/>
              </w:rPr>
            </w:pPr>
            <w:r>
              <w:rPr>
                <w:rFonts w:ascii="Arial Narrow" w:hAnsi="Arial Narrow" w:cs="Arial"/>
                <w:b/>
                <w:bCs/>
                <w:sz w:val="22"/>
                <w:szCs w:val="22"/>
                <w:u w:val="single"/>
              </w:rPr>
              <w:t>Dotyczy zadania 4</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 xml:space="preserve">Pytanie nr 3 (Dotyczy systemów </w:t>
            </w:r>
            <w:proofErr w:type="spellStart"/>
            <w:r w:rsidRPr="00AE5F40">
              <w:rPr>
                <w:rFonts w:ascii="Arial Narrow" w:hAnsi="Arial Narrow" w:cs="Arial"/>
                <w:sz w:val="22"/>
                <w:szCs w:val="22"/>
              </w:rPr>
              <w:t>reputacyjnych</w:t>
            </w:r>
            <w:proofErr w:type="spellEnd"/>
            <w:r w:rsidRPr="00AE5F40">
              <w:rPr>
                <w:rFonts w:ascii="Arial Narrow" w:hAnsi="Arial Narrow" w:cs="Arial"/>
                <w:sz w:val="22"/>
                <w:szCs w:val="22"/>
              </w:rPr>
              <w:t xml:space="preserve"> i </w:t>
            </w:r>
            <w:proofErr w:type="spellStart"/>
            <w:r w:rsidRPr="00AE5F40">
              <w:rPr>
                <w:rFonts w:ascii="Arial Narrow" w:hAnsi="Arial Narrow" w:cs="Arial"/>
                <w:sz w:val="22"/>
                <w:szCs w:val="22"/>
              </w:rPr>
              <w:t>antyspamowych</w:t>
            </w:r>
            <w:proofErr w:type="spellEnd"/>
            <w:r w:rsidRPr="00AE5F40">
              <w:rPr>
                <w:rFonts w:ascii="Arial Narrow" w:hAnsi="Arial Narrow" w:cs="Arial"/>
                <w:sz w:val="22"/>
                <w:szCs w:val="22"/>
              </w:rPr>
              <w:t>):</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 xml:space="preserve">Czy Zamawiający potwierdza, że wymóg analizy miliardów wiadomości i szybkiej propagacji reguł zostanie uznany za spełniony przez usługę zintegrowaną z wiodącymi systemami </w:t>
            </w:r>
            <w:proofErr w:type="spellStart"/>
            <w:r w:rsidRPr="00AE5F40">
              <w:rPr>
                <w:rFonts w:ascii="Arial Narrow" w:hAnsi="Arial Narrow" w:cs="Arial"/>
                <w:sz w:val="22"/>
                <w:szCs w:val="22"/>
              </w:rPr>
              <w:t>reputacyjnymi</w:t>
            </w:r>
            <w:proofErr w:type="spellEnd"/>
            <w:r w:rsidRPr="00AE5F40">
              <w:rPr>
                <w:rFonts w:ascii="Arial Narrow" w:hAnsi="Arial Narrow" w:cs="Arial"/>
                <w:sz w:val="22"/>
                <w:szCs w:val="22"/>
              </w:rPr>
              <w:t xml:space="preserve"> (m.in. </w:t>
            </w:r>
            <w:proofErr w:type="spellStart"/>
            <w:r w:rsidRPr="00AE5F40">
              <w:rPr>
                <w:rFonts w:ascii="Arial Narrow" w:hAnsi="Arial Narrow" w:cs="Arial"/>
                <w:sz w:val="22"/>
                <w:szCs w:val="22"/>
              </w:rPr>
              <w:t>Spamhaus</w:t>
            </w:r>
            <w:proofErr w:type="spellEnd"/>
            <w:r w:rsidRPr="00AE5F40">
              <w:rPr>
                <w:rFonts w:ascii="Arial Narrow" w:hAnsi="Arial Narrow" w:cs="Arial"/>
                <w:sz w:val="22"/>
                <w:szCs w:val="22"/>
              </w:rPr>
              <w:t xml:space="preserve">, </w:t>
            </w:r>
            <w:proofErr w:type="spellStart"/>
            <w:r w:rsidRPr="00AE5F40">
              <w:rPr>
                <w:rFonts w:ascii="Arial Narrow" w:hAnsi="Arial Narrow" w:cs="Arial"/>
                <w:sz w:val="22"/>
                <w:szCs w:val="22"/>
              </w:rPr>
              <w:t>Barracuda</w:t>
            </w:r>
            <w:proofErr w:type="spellEnd"/>
            <w:r w:rsidRPr="00AE5F40">
              <w:rPr>
                <w:rFonts w:ascii="Arial Narrow" w:hAnsi="Arial Narrow" w:cs="Arial"/>
                <w:sz w:val="22"/>
                <w:szCs w:val="22"/>
              </w:rPr>
              <w:t xml:space="preserve">, </w:t>
            </w:r>
            <w:proofErr w:type="spellStart"/>
            <w:r w:rsidRPr="00AE5F40">
              <w:rPr>
                <w:rFonts w:ascii="Arial Narrow" w:hAnsi="Arial Narrow" w:cs="Arial"/>
                <w:sz w:val="22"/>
                <w:szCs w:val="22"/>
              </w:rPr>
              <w:t>SpamCop</w:t>
            </w:r>
            <w:proofErr w:type="spellEnd"/>
            <w:r w:rsidRPr="00AE5F40">
              <w:rPr>
                <w:rFonts w:ascii="Arial Narrow" w:hAnsi="Arial Narrow" w:cs="Arial"/>
                <w:sz w:val="22"/>
                <w:szCs w:val="22"/>
              </w:rPr>
              <w:t>), operującą na rozproszonej infrastrukturze ponad 80 centrów danych, analizującą ponad 100 miliardów wiadomości dziennie i zapewniającą czas reakcji na nowe zagrożenia (</w:t>
            </w:r>
            <w:proofErr w:type="spellStart"/>
            <w:r w:rsidRPr="00AE5F40">
              <w:rPr>
                <w:rFonts w:ascii="Arial Narrow" w:hAnsi="Arial Narrow" w:cs="Arial"/>
                <w:sz w:val="22"/>
                <w:szCs w:val="22"/>
              </w:rPr>
              <w:t>Zero-day</w:t>
            </w:r>
            <w:proofErr w:type="spellEnd"/>
            <w:r w:rsidRPr="00AE5F40">
              <w:rPr>
                <w:rFonts w:ascii="Arial Narrow" w:hAnsi="Arial Narrow" w:cs="Arial"/>
                <w:sz w:val="22"/>
                <w:szCs w:val="22"/>
              </w:rPr>
              <w:t>) poniżej 60 sekund?</w:t>
            </w:r>
          </w:p>
          <w:p w:rsidR="0064566F" w:rsidRDefault="005C6F55" w:rsidP="00947918">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Zgodnie z opisem przedmiotu zamówienia. </w:t>
            </w:r>
          </w:p>
          <w:p w:rsidR="005C6F55" w:rsidRPr="005C6F55" w:rsidRDefault="005C6F55" w:rsidP="005C6F55">
            <w:pPr>
              <w:spacing w:before="60" w:after="60" w:line="276" w:lineRule="auto"/>
              <w:ind w:left="30" w:right="-72"/>
              <w:rPr>
                <w:rFonts w:ascii="Arial Narrow" w:hAnsi="Arial Narrow" w:cs="Arial"/>
                <w:b/>
                <w:bCs/>
                <w:sz w:val="22"/>
                <w:szCs w:val="22"/>
                <w:u w:val="single"/>
              </w:rPr>
            </w:pPr>
            <w:r>
              <w:rPr>
                <w:rFonts w:ascii="Arial Narrow" w:hAnsi="Arial Narrow" w:cs="Arial"/>
                <w:b/>
                <w:bCs/>
                <w:sz w:val="22"/>
                <w:szCs w:val="22"/>
                <w:u w:val="single"/>
              </w:rPr>
              <w:t>Dotyczy zadania 4</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Pytanie nr 4 (Dotyczy integracji z systemami XDR):</w:t>
            </w:r>
          </w:p>
          <w:p w:rsidR="0064566F"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lastRenderedPageBreak/>
              <w:t xml:space="preserve">Czy Zamawiający uzna warunek integracji z systemami XDR za spełniony, jeżeli Wykonawca dostarczy system </w:t>
            </w:r>
            <w:proofErr w:type="spellStart"/>
            <w:r w:rsidRPr="00AE5F40">
              <w:rPr>
                <w:rFonts w:ascii="Arial Narrow" w:hAnsi="Arial Narrow" w:cs="Arial"/>
                <w:sz w:val="22"/>
                <w:szCs w:val="22"/>
              </w:rPr>
              <w:t>Secure</w:t>
            </w:r>
            <w:proofErr w:type="spellEnd"/>
            <w:r w:rsidRPr="00AE5F40">
              <w:rPr>
                <w:rFonts w:ascii="Arial Narrow" w:hAnsi="Arial Narrow" w:cs="Arial"/>
                <w:sz w:val="22"/>
                <w:szCs w:val="22"/>
              </w:rPr>
              <w:t xml:space="preserve"> Mail </w:t>
            </w:r>
            <w:proofErr w:type="spellStart"/>
            <w:r w:rsidRPr="00AE5F40">
              <w:rPr>
                <w:rFonts w:ascii="Arial Narrow" w:hAnsi="Arial Narrow" w:cs="Arial"/>
                <w:sz w:val="22"/>
                <w:szCs w:val="22"/>
              </w:rPr>
              <w:t>Gateway</w:t>
            </w:r>
            <w:proofErr w:type="spellEnd"/>
            <w:r w:rsidRPr="00AE5F40">
              <w:rPr>
                <w:rFonts w:ascii="Arial Narrow" w:hAnsi="Arial Narrow" w:cs="Arial"/>
                <w:sz w:val="22"/>
                <w:szCs w:val="22"/>
              </w:rPr>
              <w:t>, który autonomicznie przeprowadza pełną weryfikację linków oraz załączników, a dodatkowo zapewnia dostęp do logów umożliwiający komunikację jednokierunkową do systemów klasy XDR w celu korelacji zdarzeń?</w:t>
            </w:r>
          </w:p>
          <w:p w:rsidR="005C6F55" w:rsidRPr="005C6F55" w:rsidRDefault="005C6F55" w:rsidP="00947918">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Odpowiedź: Zamawiający uzna.</w:t>
            </w:r>
          </w:p>
          <w:p w:rsidR="005C6F55" w:rsidRPr="005C6F55" w:rsidRDefault="005C6F55" w:rsidP="005C6F55">
            <w:pPr>
              <w:spacing w:before="60" w:after="60" w:line="276" w:lineRule="auto"/>
              <w:ind w:left="30" w:right="-72"/>
              <w:rPr>
                <w:rFonts w:ascii="Arial Narrow" w:hAnsi="Arial Narrow" w:cs="Arial"/>
                <w:b/>
                <w:bCs/>
                <w:sz w:val="22"/>
                <w:szCs w:val="22"/>
                <w:u w:val="single"/>
              </w:rPr>
            </w:pPr>
            <w:r>
              <w:rPr>
                <w:rFonts w:ascii="Arial Narrow" w:hAnsi="Arial Narrow" w:cs="Arial"/>
                <w:b/>
                <w:bCs/>
                <w:sz w:val="22"/>
                <w:szCs w:val="22"/>
                <w:u w:val="single"/>
              </w:rPr>
              <w:t>Dotyczy zadania 4</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Pytanie nr 5 (Dotyczy modelu licencjonowania):</w:t>
            </w:r>
          </w:p>
          <w:p w:rsidR="0064566F"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Czy w ramach wymogu dostarczenia licencji w programie CSP/NCE Zamawiający dopuszcza rozwiązanie równoważne, polegające na udostępnieniu określonej przestrzeni pocztowej, w ramach której Wykonawca zapewnia możliwość uruchomienia dowolnej liczby skrzynek e-mail bez zmiany wartości zamówienia?</w:t>
            </w:r>
          </w:p>
          <w:p w:rsidR="005C6F55" w:rsidRPr="005C6F55" w:rsidRDefault="005C6F55" w:rsidP="00947918">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dopuszcza. </w:t>
            </w:r>
          </w:p>
          <w:p w:rsidR="005C6F55" w:rsidRPr="005C6F55" w:rsidRDefault="005C6F55" w:rsidP="005C6F55">
            <w:pPr>
              <w:spacing w:before="60" w:after="60" w:line="276" w:lineRule="auto"/>
              <w:ind w:left="30" w:right="-72"/>
              <w:rPr>
                <w:rFonts w:ascii="Arial Narrow" w:hAnsi="Arial Narrow" w:cs="Arial"/>
                <w:b/>
                <w:bCs/>
                <w:sz w:val="22"/>
                <w:szCs w:val="22"/>
                <w:u w:val="single"/>
              </w:rPr>
            </w:pPr>
            <w:r>
              <w:rPr>
                <w:rFonts w:ascii="Arial Narrow" w:hAnsi="Arial Narrow" w:cs="Arial"/>
                <w:b/>
                <w:bCs/>
                <w:sz w:val="22"/>
                <w:szCs w:val="22"/>
                <w:u w:val="single"/>
              </w:rPr>
              <w:t>Dotyczy zadania 4</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Pytanie nr 6: Wymagania Szczególne: Standardy bezpieczeństwa ISO 2700.</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Wykonawca świadczy usługi w oparciu o centrum danych posiadające certyfikaty: DCOS-4, ISO 9001:2015, ISO/IEC 27001:2022, PCI DSS v. 4.0, SOC 1 Typ I &amp; SOC 2 Typ I.</w:t>
            </w:r>
          </w:p>
          <w:p w:rsidR="0064566F" w:rsidRPr="00AE5F40" w:rsidRDefault="0064566F" w:rsidP="005C6F55">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 xml:space="preserve">Wykonawca posiada Polityki Bezpieczeństwa, Politykę zarządzania </w:t>
            </w:r>
            <w:proofErr w:type="spellStart"/>
            <w:r w:rsidRPr="00AE5F40">
              <w:rPr>
                <w:rFonts w:ascii="Arial Narrow" w:hAnsi="Arial Narrow" w:cs="Arial"/>
                <w:sz w:val="22"/>
                <w:szCs w:val="22"/>
              </w:rPr>
              <w:t>Indydentami</w:t>
            </w:r>
            <w:proofErr w:type="spellEnd"/>
            <w:r w:rsidRPr="00AE5F40">
              <w:rPr>
                <w:rFonts w:ascii="Arial Narrow" w:hAnsi="Arial Narrow" w:cs="Arial"/>
                <w:sz w:val="22"/>
                <w:szCs w:val="22"/>
              </w:rPr>
              <w:t xml:space="preserve">, prowadzi weryfikację pracowników przed zatrudnieniem, prowadzi szkolenia z zakresu </w:t>
            </w:r>
            <w:proofErr w:type="spellStart"/>
            <w:r w:rsidRPr="00AE5F40">
              <w:rPr>
                <w:rFonts w:ascii="Arial Narrow" w:hAnsi="Arial Narrow" w:cs="Arial"/>
                <w:sz w:val="22"/>
                <w:szCs w:val="22"/>
              </w:rPr>
              <w:t>cyberbezpieczeństwa</w:t>
            </w:r>
            <w:proofErr w:type="spellEnd"/>
            <w:r w:rsidRPr="00AE5F40">
              <w:rPr>
                <w:rFonts w:ascii="Arial Narrow" w:hAnsi="Arial Narrow" w:cs="Arial"/>
                <w:sz w:val="22"/>
                <w:szCs w:val="22"/>
              </w:rPr>
              <w:t xml:space="preserve">. Wykonawca zapewnia monitoring wejść / wyjść, kontrolę dostępu w Centrum Danych, a także w przestrzeniach biurowych. Wykonawca korzysta z systemów SIEM, </w:t>
            </w:r>
            <w:proofErr w:type="spellStart"/>
            <w:r w:rsidRPr="00AE5F40">
              <w:rPr>
                <w:rFonts w:ascii="Arial Narrow" w:hAnsi="Arial Narrow" w:cs="Arial"/>
                <w:sz w:val="22"/>
                <w:szCs w:val="22"/>
              </w:rPr>
              <w:t>WAF.Wykonawca</w:t>
            </w:r>
            <w:proofErr w:type="spellEnd"/>
            <w:r w:rsidRPr="00AE5F40">
              <w:rPr>
                <w:rFonts w:ascii="Arial Narrow" w:hAnsi="Arial Narrow" w:cs="Arial"/>
                <w:sz w:val="22"/>
                <w:szCs w:val="22"/>
              </w:rPr>
              <w:t xml:space="preserve"> jest w trakcie przygotowywania do certyfikacji ISO, niemniej na ten moment nie posiada takiej certyfikacji. </w:t>
            </w:r>
          </w:p>
          <w:p w:rsidR="0064566F"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Czy zamawiający akceptuje wymóg jako spełniony w przypadku wykorzystywania certyfikowanego DC i stosowania powyższych polityk?</w:t>
            </w:r>
          </w:p>
          <w:p w:rsidR="005C6F55" w:rsidRPr="005C6F55" w:rsidRDefault="005C6F55" w:rsidP="00947918">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Odpowiedź: Zamawiający nie akceptuje.</w:t>
            </w:r>
          </w:p>
          <w:p w:rsidR="005C6F55" w:rsidRPr="005C6F55" w:rsidRDefault="005C6F55" w:rsidP="005C6F55">
            <w:pPr>
              <w:spacing w:before="60" w:after="60" w:line="276" w:lineRule="auto"/>
              <w:ind w:left="30" w:right="-72"/>
              <w:rPr>
                <w:rFonts w:ascii="Arial Narrow" w:hAnsi="Arial Narrow" w:cs="Arial"/>
                <w:b/>
                <w:bCs/>
                <w:sz w:val="22"/>
                <w:szCs w:val="22"/>
                <w:u w:val="single"/>
              </w:rPr>
            </w:pPr>
            <w:r>
              <w:rPr>
                <w:rFonts w:ascii="Arial Narrow" w:hAnsi="Arial Narrow" w:cs="Arial"/>
                <w:b/>
                <w:bCs/>
                <w:sz w:val="22"/>
                <w:szCs w:val="22"/>
                <w:u w:val="single"/>
              </w:rPr>
              <w:t>Dotyczy zadania 4</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Pytanie nr 7 (Dotyczy terminu realizacji zamówienia):</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Zwracamy się z prośbą o modyfikację terminu dostarczenia licencji z 5 dni roboczych na 14 dni roboczych od daty podpisania umowy. Wydłużenie terminu jest podyktowane koniecznością rzetelnego przygotowania procesu migracji oraz pozyskania niezbędnych konfiguracji od Zamawiającego, co jest kluczowe dla zachowania ciągłości pracy systemów.</w:t>
            </w:r>
          </w:p>
          <w:p w:rsidR="0064566F" w:rsidRPr="00865D08" w:rsidRDefault="00865D08" w:rsidP="00865D08">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Zgodnie z opisem przedmiotu zamówienia. </w:t>
            </w:r>
          </w:p>
        </w:tc>
      </w:tr>
      <w:tr w:rsidR="0064566F" w:rsidRPr="00AE5F40" w:rsidTr="00947918">
        <w:tc>
          <w:tcPr>
            <w:tcW w:w="9356" w:type="dxa"/>
          </w:tcPr>
          <w:p w:rsidR="00376164" w:rsidRDefault="00376164" w:rsidP="00947918">
            <w:pPr>
              <w:spacing w:before="60" w:after="60" w:line="276" w:lineRule="auto"/>
              <w:ind w:left="30" w:right="-72"/>
              <w:rPr>
                <w:rFonts w:ascii="Arial Narrow" w:hAnsi="Arial Narrow" w:cs="Arial"/>
                <w:b/>
                <w:bCs/>
                <w:sz w:val="22"/>
                <w:szCs w:val="22"/>
                <w:u w:val="single"/>
              </w:rPr>
            </w:pPr>
          </w:p>
          <w:p w:rsidR="0064566F" w:rsidRPr="00865D08" w:rsidRDefault="00865D08" w:rsidP="00947918">
            <w:pPr>
              <w:spacing w:before="60" w:after="60" w:line="276" w:lineRule="auto"/>
              <w:ind w:left="30" w:right="-72"/>
              <w:rPr>
                <w:rFonts w:ascii="Arial Narrow" w:hAnsi="Arial Narrow" w:cs="Arial"/>
                <w:b/>
                <w:bCs/>
                <w:sz w:val="22"/>
                <w:szCs w:val="22"/>
                <w:u w:val="single"/>
              </w:rPr>
            </w:pPr>
            <w:r w:rsidRPr="00865D08">
              <w:rPr>
                <w:rFonts w:ascii="Arial Narrow" w:hAnsi="Arial Narrow" w:cs="Arial"/>
                <w:b/>
                <w:bCs/>
                <w:sz w:val="22"/>
                <w:szCs w:val="22"/>
                <w:u w:val="single"/>
              </w:rPr>
              <w:t>PYTANIE NR 4</w:t>
            </w:r>
          </w:p>
          <w:p w:rsidR="0064566F" w:rsidRDefault="0064566F" w:rsidP="00865D08">
            <w:pPr>
              <w:numPr>
                <w:ilvl w:val="0"/>
                <w:numId w:val="9"/>
              </w:numPr>
              <w:spacing w:after="120" w:line="360" w:lineRule="auto"/>
              <w:ind w:right="-72"/>
              <w:jc w:val="both"/>
              <w:rPr>
                <w:rFonts w:ascii="Arial Narrow" w:hAnsi="Arial Narrow" w:cs="Arial"/>
                <w:sz w:val="22"/>
                <w:szCs w:val="22"/>
              </w:rPr>
            </w:pPr>
            <w:r w:rsidRPr="00AE5F40">
              <w:rPr>
                <w:rFonts w:ascii="Arial Narrow" w:hAnsi="Arial Narrow" w:cs="Arial"/>
                <w:sz w:val="22"/>
                <w:szCs w:val="22"/>
              </w:rPr>
              <w:lastRenderedPageBreak/>
              <w:t xml:space="preserve">Nawiązując do zadania </w:t>
            </w:r>
            <w:proofErr w:type="spellStart"/>
            <w:r w:rsidRPr="00AE5F40">
              <w:rPr>
                <w:rFonts w:ascii="Arial Narrow" w:hAnsi="Arial Narrow" w:cs="Arial"/>
                <w:sz w:val="22"/>
                <w:szCs w:val="22"/>
              </w:rPr>
              <w:t>nr</w:t>
            </w:r>
            <w:proofErr w:type="spellEnd"/>
            <w:r w:rsidRPr="00AE5F40">
              <w:rPr>
                <w:rFonts w:ascii="Arial Narrow" w:hAnsi="Arial Narrow" w:cs="Arial"/>
                <w:sz w:val="22"/>
                <w:szCs w:val="22"/>
              </w:rPr>
              <w:t>. 4 informujemy że licencje spełniające wymogi Zamawiającego a jednocześnie nie wychodzące znacząco poza opisany zakres funkcjonalny nie są dostępne na 36 miesięcy we wskazanym kanale dystrybucji (CSP). Dostawcy mogą zaoferować licencje maksymalnie na okres 12 miesięcy. Prosimy o stosowne zmiany w tym zakresie.</w:t>
            </w:r>
          </w:p>
          <w:p w:rsidR="00865D08" w:rsidRPr="00865D08" w:rsidRDefault="00865D08" w:rsidP="00865D08">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wymaga licencji na okres 36 miesięcy. </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2. Prosimy o informację czy Zamawiający dopuszcza dostarczenie licencji w oficjalnych kanałach dystrybucyjnych takich jak MPSA lub EA (w szczególności że uwzględniają one poziomy cenowe dedykowane instytucjom z sektora publicznego)</w:t>
            </w:r>
          </w:p>
          <w:p w:rsidR="0064566F" w:rsidRPr="005C6F55" w:rsidRDefault="005C6F55" w:rsidP="00947918">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dopuszcza. </w:t>
            </w:r>
          </w:p>
          <w:p w:rsidR="0064566F" w:rsidRPr="00AE5F40" w:rsidRDefault="0064566F" w:rsidP="00947918">
            <w:pPr>
              <w:spacing w:after="120" w:line="360" w:lineRule="auto"/>
              <w:ind w:left="30" w:right="-72"/>
              <w:jc w:val="both"/>
              <w:rPr>
                <w:rFonts w:ascii="Arial Narrow" w:hAnsi="Arial Narrow" w:cs="Arial"/>
                <w:sz w:val="22"/>
                <w:szCs w:val="22"/>
              </w:rPr>
            </w:pPr>
            <w:r w:rsidRPr="00AE5F40">
              <w:rPr>
                <w:rFonts w:ascii="Arial Narrow" w:hAnsi="Arial Narrow" w:cs="Arial"/>
                <w:sz w:val="22"/>
                <w:szCs w:val="22"/>
              </w:rPr>
              <w:t xml:space="preserve">3. Alternatywnie prosimy o informację czy Zamawiający oczekuje płatności z góry za 36 </w:t>
            </w:r>
            <w:proofErr w:type="spellStart"/>
            <w:r w:rsidRPr="00AE5F40">
              <w:rPr>
                <w:rFonts w:ascii="Arial Narrow" w:hAnsi="Arial Narrow" w:cs="Arial"/>
                <w:sz w:val="22"/>
                <w:szCs w:val="22"/>
              </w:rPr>
              <w:t>msc</w:t>
            </w:r>
            <w:proofErr w:type="spellEnd"/>
            <w:r w:rsidRPr="00AE5F40">
              <w:rPr>
                <w:rFonts w:ascii="Arial Narrow" w:hAnsi="Arial Narrow" w:cs="Arial"/>
                <w:sz w:val="22"/>
                <w:szCs w:val="22"/>
              </w:rPr>
              <w:t>. subskrypcji (zamówienia na 36msc. tudzież dopuszcza 3 zamówienia/raty roczne)</w:t>
            </w:r>
          </w:p>
          <w:p w:rsidR="0064566F" w:rsidRPr="00AE5F40" w:rsidRDefault="00865D08" w:rsidP="00947918">
            <w:pPr>
              <w:spacing w:after="40" w:line="276" w:lineRule="auto"/>
              <w:ind w:left="30" w:right="-72"/>
              <w:rPr>
                <w:rFonts w:ascii="Arial Narrow" w:hAnsi="Arial Narrow" w:cs="Arial"/>
                <w:b/>
                <w:bCs/>
                <w:sz w:val="22"/>
                <w:szCs w:val="22"/>
              </w:rPr>
            </w:pPr>
            <w:r>
              <w:rPr>
                <w:rFonts w:ascii="Arial Narrow" w:hAnsi="Arial Narrow" w:cs="Arial"/>
                <w:b/>
                <w:bCs/>
                <w:sz w:val="22"/>
                <w:szCs w:val="22"/>
              </w:rPr>
              <w:t>Odpowiedź</w:t>
            </w:r>
            <w:r w:rsidR="0064566F" w:rsidRPr="00AE5F40">
              <w:rPr>
                <w:rFonts w:ascii="Arial Narrow" w:hAnsi="Arial Narrow" w:cs="Arial"/>
                <w:b/>
                <w:bCs/>
                <w:sz w:val="22"/>
                <w:szCs w:val="22"/>
              </w:rPr>
              <w:t>:</w:t>
            </w:r>
            <w:r w:rsidR="00E3103D">
              <w:rPr>
                <w:rFonts w:ascii="Arial Narrow" w:hAnsi="Arial Narrow" w:cs="Arial"/>
                <w:b/>
                <w:bCs/>
                <w:sz w:val="22"/>
                <w:szCs w:val="22"/>
              </w:rPr>
              <w:t xml:space="preserve">  Zgodnie z zapisami projektu umowy – Zamawiający dokona jednej płatności za dostarczony przedmiot zamówienia. </w:t>
            </w:r>
          </w:p>
          <w:p w:rsidR="0064566F" w:rsidRPr="00AE5F40" w:rsidRDefault="0064566F" w:rsidP="00947918">
            <w:pPr>
              <w:spacing w:after="60" w:line="360" w:lineRule="auto"/>
              <w:ind w:left="30" w:right="-72"/>
              <w:jc w:val="both"/>
              <w:rPr>
                <w:rFonts w:ascii="Arial Narrow" w:hAnsi="Arial Narrow" w:cs="Arial"/>
                <w:sz w:val="22"/>
                <w:szCs w:val="22"/>
                <w:highlight w:val="darkGray"/>
              </w:rPr>
            </w:pPr>
          </w:p>
        </w:tc>
      </w:tr>
    </w:tbl>
    <w:p w:rsidR="00BE7BFD" w:rsidRPr="00AE5F40" w:rsidRDefault="00BE7BFD" w:rsidP="00520165">
      <w:pPr>
        <w:jc w:val="both"/>
        <w:rPr>
          <w:rFonts w:ascii="Arial Narrow" w:hAnsi="Arial Narrow" w:cs="Arial"/>
        </w:rPr>
      </w:pPr>
    </w:p>
    <w:p w:rsidR="006D4AB3" w:rsidRDefault="006D4AB3" w:rsidP="006A5DF1">
      <w:pPr>
        <w:pStyle w:val="Tekstpodstawowy"/>
        <w:spacing w:before="120" w:after="480"/>
        <w:ind w:left="3119" w:firstLine="425"/>
        <w:jc w:val="right"/>
        <w:rPr>
          <w:rFonts w:ascii="Arial Narrow" w:hAnsi="Arial Narrow" w:cs="Arial"/>
          <w:sz w:val="22"/>
          <w:szCs w:val="22"/>
        </w:rPr>
      </w:pPr>
      <w:r w:rsidRPr="00AE5F40">
        <w:rPr>
          <w:rFonts w:ascii="Arial Narrow" w:hAnsi="Arial Narrow" w:cs="Arial"/>
          <w:sz w:val="22"/>
          <w:szCs w:val="22"/>
        </w:rPr>
        <w:t>Zamawiający</w:t>
      </w:r>
    </w:p>
    <w:p w:rsidR="00376164" w:rsidRPr="00376164" w:rsidRDefault="00376164" w:rsidP="00376164"/>
    <w:p w:rsidR="00376164" w:rsidRPr="00376164" w:rsidRDefault="00376164" w:rsidP="00376164"/>
    <w:p w:rsidR="00376164" w:rsidRPr="00376164" w:rsidRDefault="00376164" w:rsidP="00376164"/>
    <w:p w:rsidR="00376164" w:rsidRPr="00376164" w:rsidRDefault="00376164" w:rsidP="00376164"/>
    <w:p w:rsidR="00376164" w:rsidRPr="00376164" w:rsidRDefault="00376164" w:rsidP="00376164"/>
    <w:p w:rsidR="00376164" w:rsidRPr="00376164" w:rsidRDefault="00376164" w:rsidP="00376164"/>
    <w:p w:rsidR="00376164" w:rsidRPr="00376164" w:rsidRDefault="00376164" w:rsidP="00376164"/>
    <w:p w:rsidR="00376164" w:rsidRPr="00376164" w:rsidRDefault="00376164" w:rsidP="00376164"/>
    <w:p w:rsidR="00376164" w:rsidRPr="00376164" w:rsidRDefault="00376164" w:rsidP="00376164"/>
    <w:p w:rsidR="00376164" w:rsidRPr="00376164" w:rsidRDefault="00376164" w:rsidP="00376164"/>
    <w:p w:rsidR="00376164" w:rsidRPr="00376164" w:rsidRDefault="00376164" w:rsidP="00376164"/>
    <w:p w:rsidR="00376164" w:rsidRPr="00376164" w:rsidRDefault="00376164" w:rsidP="00376164"/>
    <w:p w:rsidR="00376164" w:rsidRPr="00376164" w:rsidRDefault="00376164" w:rsidP="00376164"/>
    <w:p w:rsidR="00376164" w:rsidRPr="00376164" w:rsidRDefault="00376164" w:rsidP="00376164"/>
    <w:p w:rsidR="00376164" w:rsidRPr="00376164" w:rsidRDefault="00376164" w:rsidP="00376164"/>
    <w:p w:rsidR="00376164" w:rsidRPr="00376164" w:rsidRDefault="00376164" w:rsidP="00376164"/>
    <w:p w:rsidR="00376164" w:rsidRPr="00376164" w:rsidRDefault="00376164" w:rsidP="00376164"/>
    <w:p w:rsidR="00376164" w:rsidRPr="00376164" w:rsidRDefault="00376164" w:rsidP="00376164"/>
    <w:p w:rsidR="00376164" w:rsidRPr="00376164" w:rsidRDefault="00376164" w:rsidP="00376164"/>
    <w:p w:rsidR="00376164" w:rsidRPr="00376164" w:rsidRDefault="00376164" w:rsidP="00376164"/>
    <w:p w:rsidR="00376164" w:rsidRPr="00376164" w:rsidRDefault="00376164" w:rsidP="00376164"/>
    <w:p w:rsidR="00376164" w:rsidRPr="00376164" w:rsidRDefault="00376164" w:rsidP="00376164"/>
    <w:p w:rsidR="00376164" w:rsidRPr="00376164" w:rsidRDefault="00376164" w:rsidP="00376164"/>
    <w:p w:rsidR="00376164" w:rsidRDefault="00376164" w:rsidP="00376164">
      <w:pPr>
        <w:rPr>
          <w:rFonts w:ascii="Arial Narrow" w:hAnsi="Arial Narrow"/>
        </w:rPr>
      </w:pPr>
      <w:r>
        <w:rPr>
          <w:rFonts w:ascii="Arial Narrow" w:hAnsi="Arial Narrow"/>
        </w:rPr>
        <w:t>Wykonano w 2 egz. na 5 ark.</w:t>
      </w:r>
    </w:p>
    <w:p w:rsidR="00376164" w:rsidRPr="0097547C" w:rsidRDefault="00376164" w:rsidP="00376164">
      <w:pPr>
        <w:rPr>
          <w:rFonts w:ascii="Arial Narrow" w:hAnsi="Arial Narrow"/>
        </w:rPr>
      </w:pPr>
      <w:r w:rsidRPr="0097547C">
        <w:rPr>
          <w:rFonts w:ascii="Arial Narrow" w:hAnsi="Arial Narrow"/>
        </w:rPr>
        <w:t>Egz. 1 – a/a kancelaria</w:t>
      </w:r>
    </w:p>
    <w:p w:rsidR="00376164" w:rsidRPr="0097547C" w:rsidRDefault="00376164" w:rsidP="00376164">
      <w:pPr>
        <w:rPr>
          <w:rFonts w:ascii="Arial Narrow" w:hAnsi="Arial Narrow"/>
        </w:rPr>
      </w:pPr>
      <w:r w:rsidRPr="0097547C">
        <w:rPr>
          <w:rFonts w:ascii="Arial Narrow" w:hAnsi="Arial Narrow"/>
        </w:rPr>
        <w:t xml:space="preserve">Egz. 2 – uczestnicy postępowania ( platforma e-propublico.pl); </w:t>
      </w:r>
      <w:proofErr w:type="spellStart"/>
      <w:r w:rsidRPr="0097547C">
        <w:rPr>
          <w:rFonts w:ascii="Arial Narrow" w:hAnsi="Arial Narrow"/>
        </w:rPr>
        <w:t>SZPubl</w:t>
      </w:r>
      <w:proofErr w:type="spellEnd"/>
      <w:r w:rsidRPr="0097547C">
        <w:rPr>
          <w:rFonts w:ascii="Arial Narrow" w:hAnsi="Arial Narrow"/>
        </w:rPr>
        <w:t>. T 2612 B10</w:t>
      </w:r>
    </w:p>
    <w:p w:rsidR="00376164" w:rsidRDefault="00376164" w:rsidP="00376164">
      <w:pPr>
        <w:rPr>
          <w:rFonts w:ascii="Arial Narrow" w:hAnsi="Arial Narrow"/>
        </w:rPr>
      </w:pPr>
      <w:r>
        <w:rPr>
          <w:rFonts w:ascii="Arial Narrow" w:hAnsi="Arial Narrow"/>
        </w:rPr>
        <w:t xml:space="preserve">Wyk. Karolina Kornowska – tel. 261 417 364, e-mail: </w:t>
      </w:r>
      <w:hyperlink r:id="rId9" w:history="1">
        <w:r w:rsidRPr="00D447DD">
          <w:rPr>
            <w:rStyle w:val="Hipercze"/>
            <w:rFonts w:ascii="Arial Narrow" w:hAnsi="Arial Narrow"/>
          </w:rPr>
          <w:t>kornowska4835@10wsk.mil.pl</w:t>
        </w:r>
      </w:hyperlink>
    </w:p>
    <w:p w:rsidR="00376164" w:rsidRPr="00376164" w:rsidRDefault="00376164" w:rsidP="00376164">
      <w:pPr>
        <w:rPr>
          <w:rFonts w:ascii="Arial Narrow" w:hAnsi="Arial Narrow"/>
        </w:rPr>
      </w:pPr>
      <w:r>
        <w:rPr>
          <w:rFonts w:ascii="Arial Narrow" w:hAnsi="Arial Narrow"/>
        </w:rPr>
        <w:t>Data: 2026-03-19</w:t>
      </w:r>
    </w:p>
    <w:sectPr w:rsidR="00376164" w:rsidRPr="00376164" w:rsidSect="00035DEC">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0F03" w:rsidRDefault="00410F03">
      <w:r>
        <w:separator/>
      </w:r>
    </w:p>
  </w:endnote>
  <w:endnote w:type="continuationSeparator" w:id="1">
    <w:p w:rsidR="00410F03" w:rsidRDefault="00410F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4670F1">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004670F1" w:rsidRPr="00B862CC">
      <w:rPr>
        <w:rFonts w:ascii="Arial" w:hAnsi="Arial"/>
        <w:sz w:val="18"/>
        <w:szCs w:val="24"/>
      </w:rPr>
      <w:fldChar w:fldCharType="begin"/>
    </w:r>
    <w:r w:rsidRPr="00B862CC">
      <w:rPr>
        <w:rFonts w:ascii="Arial" w:hAnsi="Arial"/>
        <w:sz w:val="18"/>
        <w:szCs w:val="24"/>
      </w:rPr>
      <w:instrText xml:space="preserve"> PAGE </w:instrText>
    </w:r>
    <w:r w:rsidR="004670F1" w:rsidRPr="00B862CC">
      <w:rPr>
        <w:rFonts w:ascii="Arial" w:hAnsi="Arial"/>
        <w:sz w:val="18"/>
        <w:szCs w:val="24"/>
      </w:rPr>
      <w:fldChar w:fldCharType="separate"/>
    </w:r>
    <w:r w:rsidR="0097547C">
      <w:rPr>
        <w:rFonts w:ascii="Arial" w:hAnsi="Arial"/>
        <w:noProof/>
        <w:sz w:val="18"/>
        <w:szCs w:val="24"/>
      </w:rPr>
      <w:t>10</w:t>
    </w:r>
    <w:r w:rsidR="004670F1" w:rsidRPr="00B862CC">
      <w:rPr>
        <w:rFonts w:ascii="Arial" w:hAnsi="Arial"/>
        <w:sz w:val="18"/>
        <w:szCs w:val="24"/>
      </w:rPr>
      <w:fldChar w:fldCharType="end"/>
    </w:r>
    <w:r w:rsidRPr="00B862CC">
      <w:rPr>
        <w:rFonts w:ascii="Arial" w:hAnsi="Arial"/>
        <w:sz w:val="18"/>
        <w:szCs w:val="24"/>
      </w:rPr>
      <w:t>/</w:t>
    </w:r>
    <w:r w:rsidR="004670F1" w:rsidRPr="00B862CC">
      <w:rPr>
        <w:rFonts w:ascii="Arial" w:hAnsi="Arial"/>
        <w:sz w:val="18"/>
        <w:szCs w:val="24"/>
      </w:rPr>
      <w:fldChar w:fldCharType="begin"/>
    </w:r>
    <w:r w:rsidRPr="00B862CC">
      <w:rPr>
        <w:rFonts w:ascii="Arial" w:hAnsi="Arial"/>
        <w:sz w:val="18"/>
        <w:szCs w:val="24"/>
      </w:rPr>
      <w:instrText xml:space="preserve"> NUMPAGES </w:instrText>
    </w:r>
    <w:r w:rsidR="004670F1" w:rsidRPr="00B862CC">
      <w:rPr>
        <w:rFonts w:ascii="Arial" w:hAnsi="Arial"/>
        <w:sz w:val="18"/>
        <w:szCs w:val="24"/>
      </w:rPr>
      <w:fldChar w:fldCharType="separate"/>
    </w:r>
    <w:r w:rsidR="0097547C">
      <w:rPr>
        <w:rFonts w:ascii="Arial" w:hAnsi="Arial"/>
        <w:noProof/>
        <w:sz w:val="18"/>
        <w:szCs w:val="24"/>
      </w:rPr>
      <w:t>10</w:t>
    </w:r>
    <w:r w:rsidR="004670F1"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4670F1">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97547C">
        <w:rPr>
          <w:rStyle w:val="Numerstrony"/>
          <w:noProof/>
        </w:rPr>
        <w:t>10</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0F03" w:rsidRDefault="00410F03">
      <w:r>
        <w:separator/>
      </w:r>
    </w:p>
  </w:footnote>
  <w:footnote w:type="continuationSeparator" w:id="1">
    <w:p w:rsidR="00410F03" w:rsidRDefault="00410F0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566F" w:rsidRDefault="0064566F">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566F" w:rsidRDefault="0064566F">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566F" w:rsidRDefault="0064566F">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0314648"/>
    <w:multiLevelType w:val="hybridMultilevel"/>
    <w:tmpl w:val="9C585552"/>
    <w:lvl w:ilvl="0" w:tplc="7EA40088">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3">
    <w:nsid w:val="435E338D"/>
    <w:multiLevelType w:val="singleLevel"/>
    <w:tmpl w:val="04150017"/>
    <w:lvl w:ilvl="0">
      <w:start w:val="1"/>
      <w:numFmt w:val="lowerLetter"/>
      <w:lvlText w:val="%1)"/>
      <w:lvlJc w:val="left"/>
      <w:pPr>
        <w:tabs>
          <w:tab w:val="num" w:pos="360"/>
        </w:tabs>
        <w:ind w:left="360" w:hanging="360"/>
      </w:pPr>
    </w:lvl>
  </w:abstractNum>
  <w:abstractNum w:abstractNumId="4">
    <w:nsid w:val="487D20FF"/>
    <w:multiLevelType w:val="singleLevel"/>
    <w:tmpl w:val="0415000F"/>
    <w:lvl w:ilvl="0">
      <w:start w:val="1"/>
      <w:numFmt w:val="decimal"/>
      <w:lvlText w:val="%1."/>
      <w:lvlJc w:val="left"/>
      <w:pPr>
        <w:tabs>
          <w:tab w:val="num" w:pos="360"/>
        </w:tabs>
        <w:ind w:left="360" w:hanging="360"/>
      </w:pPr>
    </w:lvl>
  </w:abstractNum>
  <w:abstractNum w:abstractNumId="5">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nsid w:val="6B2D7DD8"/>
    <w:multiLevelType w:val="singleLevel"/>
    <w:tmpl w:val="0415000F"/>
    <w:lvl w:ilvl="0">
      <w:start w:val="1"/>
      <w:numFmt w:val="decimal"/>
      <w:lvlText w:val="%1."/>
      <w:lvlJc w:val="left"/>
      <w:pPr>
        <w:tabs>
          <w:tab w:val="num" w:pos="360"/>
        </w:tabs>
        <w:ind w:left="360" w:hanging="360"/>
      </w:pPr>
    </w:lvl>
  </w:abstractNum>
  <w:abstractNum w:abstractNumId="7">
    <w:nsid w:val="6E33593D"/>
    <w:multiLevelType w:val="singleLevel"/>
    <w:tmpl w:val="0415000F"/>
    <w:lvl w:ilvl="0">
      <w:start w:val="1"/>
      <w:numFmt w:val="decimal"/>
      <w:lvlText w:val="%1."/>
      <w:lvlJc w:val="left"/>
      <w:pPr>
        <w:tabs>
          <w:tab w:val="num" w:pos="360"/>
        </w:tabs>
        <w:ind w:left="360" w:hanging="360"/>
      </w:pPr>
    </w:lvl>
  </w:abstractNum>
  <w:abstractNum w:abstractNumId="8">
    <w:nsid w:val="7F554442"/>
    <w:multiLevelType w:val="hybridMultilevel"/>
    <w:tmpl w:val="CDBE93AC"/>
    <w:lvl w:ilvl="0" w:tplc="C958EE5C">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num w:numId="1">
    <w:abstractNumId w:val="4"/>
  </w:num>
  <w:num w:numId="2">
    <w:abstractNumId w:val="7"/>
  </w:num>
  <w:num w:numId="3">
    <w:abstractNumId w:val="3"/>
  </w:num>
  <w:num w:numId="4">
    <w:abstractNumId w:val="6"/>
  </w:num>
  <w:num w:numId="5">
    <w:abstractNumId w:val="0"/>
  </w:num>
  <w:num w:numId="6">
    <w:abstractNumId w:val="1"/>
  </w:num>
  <w:num w:numId="7">
    <w:abstractNumId w:val="5"/>
  </w:num>
  <w:num w:numId="8">
    <w:abstractNumId w:val="8"/>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E2B9D"/>
    <w:rsid w:val="00031374"/>
    <w:rsid w:val="00035DEC"/>
    <w:rsid w:val="00077E49"/>
    <w:rsid w:val="000A1097"/>
    <w:rsid w:val="000E2A8F"/>
    <w:rsid w:val="000E6F77"/>
    <w:rsid w:val="000F5BF4"/>
    <w:rsid w:val="0012774F"/>
    <w:rsid w:val="00144B7A"/>
    <w:rsid w:val="00180C6E"/>
    <w:rsid w:val="00236C92"/>
    <w:rsid w:val="0029606A"/>
    <w:rsid w:val="002A03EC"/>
    <w:rsid w:val="002D3FFF"/>
    <w:rsid w:val="003418FE"/>
    <w:rsid w:val="00376164"/>
    <w:rsid w:val="0039430C"/>
    <w:rsid w:val="003B3970"/>
    <w:rsid w:val="003E2B9D"/>
    <w:rsid w:val="00410F03"/>
    <w:rsid w:val="004233AB"/>
    <w:rsid w:val="004367FB"/>
    <w:rsid w:val="004670F1"/>
    <w:rsid w:val="004848F3"/>
    <w:rsid w:val="004A75F2"/>
    <w:rsid w:val="005144A9"/>
    <w:rsid w:val="00520165"/>
    <w:rsid w:val="0059330D"/>
    <w:rsid w:val="005B1B08"/>
    <w:rsid w:val="005C6F55"/>
    <w:rsid w:val="005F1F46"/>
    <w:rsid w:val="00623126"/>
    <w:rsid w:val="00632C3C"/>
    <w:rsid w:val="0064566F"/>
    <w:rsid w:val="00662BDB"/>
    <w:rsid w:val="00675E41"/>
    <w:rsid w:val="006A5DF1"/>
    <w:rsid w:val="006B7198"/>
    <w:rsid w:val="006D4AB3"/>
    <w:rsid w:val="006F3B81"/>
    <w:rsid w:val="0076646E"/>
    <w:rsid w:val="007D2515"/>
    <w:rsid w:val="007D7198"/>
    <w:rsid w:val="008605BB"/>
    <w:rsid w:val="00865D08"/>
    <w:rsid w:val="00870F9F"/>
    <w:rsid w:val="008804B6"/>
    <w:rsid w:val="00897AB0"/>
    <w:rsid w:val="008A3553"/>
    <w:rsid w:val="008B3840"/>
    <w:rsid w:val="009003D1"/>
    <w:rsid w:val="00947A50"/>
    <w:rsid w:val="0097547C"/>
    <w:rsid w:val="00A905AC"/>
    <w:rsid w:val="00A90EC8"/>
    <w:rsid w:val="00AE5F40"/>
    <w:rsid w:val="00B1255C"/>
    <w:rsid w:val="00B32FF9"/>
    <w:rsid w:val="00BA6584"/>
    <w:rsid w:val="00BD22B2"/>
    <w:rsid w:val="00BE7BFD"/>
    <w:rsid w:val="00C370F2"/>
    <w:rsid w:val="00C44EEC"/>
    <w:rsid w:val="00C46AB0"/>
    <w:rsid w:val="00C74E04"/>
    <w:rsid w:val="00C971EE"/>
    <w:rsid w:val="00D22FFA"/>
    <w:rsid w:val="00D31C31"/>
    <w:rsid w:val="00D475A6"/>
    <w:rsid w:val="00D70E6E"/>
    <w:rsid w:val="00D8461B"/>
    <w:rsid w:val="00D9049C"/>
    <w:rsid w:val="00D915F2"/>
    <w:rsid w:val="00DC350D"/>
    <w:rsid w:val="00DD4A9C"/>
    <w:rsid w:val="00DF32E8"/>
    <w:rsid w:val="00E07389"/>
    <w:rsid w:val="00E21B49"/>
    <w:rsid w:val="00E2789F"/>
    <w:rsid w:val="00E3103D"/>
    <w:rsid w:val="00E72428"/>
    <w:rsid w:val="00EA14B3"/>
    <w:rsid w:val="00EA416E"/>
    <w:rsid w:val="00F04199"/>
    <w:rsid w:val="00FC5957"/>
    <w:rsid w:val="00FD265E"/>
    <w:rsid w:val="00FF2F35"/>
    <w:rsid w:val="00FF70C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670F1"/>
  </w:style>
  <w:style w:type="paragraph" w:styleId="Nagwek1">
    <w:name w:val="heading 1"/>
    <w:basedOn w:val="Normalny"/>
    <w:next w:val="Normalny"/>
    <w:qFormat/>
    <w:rsid w:val="004670F1"/>
    <w:pPr>
      <w:keepNext/>
      <w:spacing w:before="240" w:after="60"/>
      <w:outlineLvl w:val="0"/>
    </w:pPr>
    <w:rPr>
      <w:rFonts w:ascii="Arial" w:hAnsi="Arial"/>
      <w:b/>
      <w:kern w:val="28"/>
      <w:sz w:val="28"/>
    </w:rPr>
  </w:style>
  <w:style w:type="paragraph" w:styleId="Nagwek2">
    <w:name w:val="heading 2"/>
    <w:basedOn w:val="Normalny"/>
    <w:next w:val="Normalny"/>
    <w:qFormat/>
    <w:rsid w:val="004670F1"/>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4670F1"/>
    <w:pPr>
      <w:tabs>
        <w:tab w:val="center" w:pos="4536"/>
        <w:tab w:val="right" w:pos="9072"/>
      </w:tabs>
    </w:pPr>
  </w:style>
  <w:style w:type="paragraph" w:styleId="Stopka">
    <w:name w:val="footer"/>
    <w:basedOn w:val="Normalny"/>
    <w:rsid w:val="004670F1"/>
    <w:pPr>
      <w:tabs>
        <w:tab w:val="center" w:pos="4536"/>
        <w:tab w:val="right" w:pos="9072"/>
      </w:tabs>
    </w:pPr>
  </w:style>
  <w:style w:type="character" w:styleId="Numerstrony">
    <w:name w:val="page number"/>
    <w:basedOn w:val="Domylnaczcionkaakapitu"/>
    <w:rsid w:val="004670F1"/>
  </w:style>
  <w:style w:type="paragraph" w:styleId="Tekstpodstawowywcity">
    <w:name w:val="Body Text Indent"/>
    <w:basedOn w:val="Normalny"/>
    <w:rsid w:val="004670F1"/>
    <w:pPr>
      <w:ind w:firstLine="426"/>
      <w:jc w:val="both"/>
    </w:pPr>
    <w:rPr>
      <w:sz w:val="24"/>
    </w:rPr>
  </w:style>
  <w:style w:type="paragraph" w:styleId="Tekstpodstawowywcity2">
    <w:name w:val="Body Text Indent 2"/>
    <w:basedOn w:val="Normalny"/>
    <w:rsid w:val="004670F1"/>
    <w:pPr>
      <w:ind w:firstLine="426"/>
    </w:pPr>
    <w:rPr>
      <w:sz w:val="24"/>
      <w:u w:val="single"/>
    </w:rPr>
  </w:style>
  <w:style w:type="paragraph" w:styleId="Tytu">
    <w:name w:val="Title"/>
    <w:basedOn w:val="Normalny"/>
    <w:qFormat/>
    <w:rsid w:val="004670F1"/>
    <w:pPr>
      <w:jc w:val="center"/>
      <w:outlineLvl w:val="0"/>
    </w:pPr>
    <w:rPr>
      <w:b/>
      <w:sz w:val="24"/>
    </w:rPr>
  </w:style>
  <w:style w:type="paragraph" w:styleId="Tekstpodstawowy">
    <w:name w:val="Body Text"/>
    <w:basedOn w:val="Normalny"/>
    <w:rsid w:val="004670F1"/>
    <w:rPr>
      <w:sz w:val="28"/>
    </w:rPr>
  </w:style>
  <w:style w:type="paragraph" w:styleId="Tekstpodstawowywcity3">
    <w:name w:val="Body Text Indent 3"/>
    <w:basedOn w:val="Normalny"/>
    <w:rsid w:val="004670F1"/>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uiPriority w:val="99"/>
    <w:unhideWhenUsed/>
    <w:rsid w:val="00AE5F40"/>
    <w:rPr>
      <w:color w:val="0563C1"/>
      <w:u w:val="single"/>
    </w:rPr>
  </w:style>
  <w:style w:type="paragraph" w:styleId="Tekstprzypisukocowego">
    <w:name w:val="endnote text"/>
    <w:basedOn w:val="Normalny"/>
    <w:link w:val="TekstprzypisukocowegoZnak"/>
    <w:rsid w:val="007D2515"/>
  </w:style>
  <w:style w:type="character" w:customStyle="1" w:styleId="TekstprzypisukocowegoZnak">
    <w:name w:val="Tekst przypisu końcowego Znak"/>
    <w:basedOn w:val="Domylnaczcionkaakapitu"/>
    <w:link w:val="Tekstprzypisukocowego"/>
    <w:rsid w:val="007D2515"/>
  </w:style>
  <w:style w:type="character" w:styleId="Odwoanieprzypisukocowego">
    <w:name w:val="endnote reference"/>
    <w:basedOn w:val="Domylnaczcionkaakapitu"/>
    <w:rsid w:val="007D2515"/>
    <w:rPr>
      <w:vertAlign w:val="superscript"/>
    </w:rPr>
  </w:style>
  <w:style w:type="character" w:customStyle="1" w:styleId="UnresolvedMention">
    <w:name w:val="Unresolved Mention"/>
    <w:basedOn w:val="Domylnaczcionkaakapitu"/>
    <w:uiPriority w:val="99"/>
    <w:semiHidden/>
    <w:unhideWhenUsed/>
    <w:rsid w:val="00376164"/>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vals.mitre.org/results/enterprise?view=cohort&amp;evaluation=er7&amp;result_type=DETECTION&amp;scenarios=1,2%2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kornowska4835@10wsk.mil.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10</Pages>
  <Words>2979</Words>
  <Characters>19796</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22730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2</cp:revision>
  <cp:lastPrinted>2026-03-19T06:29:00Z</cp:lastPrinted>
  <dcterms:created xsi:type="dcterms:W3CDTF">2026-03-19T06:29:00Z</dcterms:created>
  <dcterms:modified xsi:type="dcterms:W3CDTF">2026-03-19T06:29:00Z</dcterms:modified>
</cp:coreProperties>
</file>