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F0CEE" w14:textId="77777777" w:rsidR="00035DEC" w:rsidRPr="006933F9" w:rsidRDefault="00035679" w:rsidP="00035DEC">
      <w:pPr>
        <w:spacing w:after="480"/>
        <w:jc w:val="right"/>
        <w:rPr>
          <w:rFonts w:ascii="Arial Narrow" w:hAnsi="Arial Narrow" w:cs="Arial"/>
        </w:rPr>
      </w:pPr>
      <w:r w:rsidRPr="006933F9">
        <w:rPr>
          <w:rFonts w:ascii="Arial Narrow" w:hAnsi="Arial Narrow" w:cs="Arial"/>
        </w:rPr>
        <w:t>Bydgoszcz</w:t>
      </w:r>
      <w:r w:rsidR="00035DEC" w:rsidRPr="006933F9">
        <w:rPr>
          <w:rFonts w:ascii="Arial Narrow" w:hAnsi="Arial Narrow" w:cs="Arial"/>
        </w:rPr>
        <w:t xml:space="preserve"> dnia: </w:t>
      </w:r>
      <w:r w:rsidRPr="006933F9">
        <w:rPr>
          <w:rFonts w:ascii="Arial Narrow" w:hAnsi="Arial Narrow" w:cs="Arial"/>
        </w:rPr>
        <w:t>2026-03-23</w:t>
      </w:r>
    </w:p>
    <w:p w14:paraId="37BFFF19" w14:textId="77777777" w:rsidR="00035DEC" w:rsidRPr="006933F9" w:rsidRDefault="00035679" w:rsidP="00035DEC">
      <w:pPr>
        <w:spacing w:line="360" w:lineRule="auto"/>
        <w:rPr>
          <w:rFonts w:ascii="Arial Narrow" w:hAnsi="Arial Narrow" w:cs="Arial"/>
          <w:b/>
          <w:bCs/>
        </w:rPr>
      </w:pPr>
      <w:r w:rsidRPr="006933F9">
        <w:rPr>
          <w:rFonts w:ascii="Arial Narrow" w:hAnsi="Arial Narrow" w:cs="Arial"/>
          <w:b/>
          <w:bCs/>
        </w:rPr>
        <w:t>10WSzKzP SPZOZ</w:t>
      </w:r>
    </w:p>
    <w:p w14:paraId="5BAA26A4" w14:textId="77777777" w:rsidR="00035DEC" w:rsidRPr="006933F9" w:rsidRDefault="00035679" w:rsidP="00035DEC">
      <w:pPr>
        <w:spacing w:line="360" w:lineRule="auto"/>
        <w:rPr>
          <w:rFonts w:ascii="Arial Narrow" w:hAnsi="Arial Narrow" w:cs="Arial"/>
        </w:rPr>
      </w:pPr>
      <w:r w:rsidRPr="006933F9">
        <w:rPr>
          <w:rFonts w:ascii="Arial Narrow" w:hAnsi="Arial Narrow" w:cs="Arial"/>
        </w:rPr>
        <w:t>Powstańców Warszawy</w:t>
      </w:r>
      <w:r w:rsidR="00035DEC" w:rsidRPr="006933F9">
        <w:rPr>
          <w:rFonts w:ascii="Arial Narrow" w:hAnsi="Arial Narrow" w:cs="Arial"/>
        </w:rPr>
        <w:t xml:space="preserve"> </w:t>
      </w:r>
      <w:r w:rsidRPr="006933F9">
        <w:rPr>
          <w:rFonts w:ascii="Arial Narrow" w:hAnsi="Arial Narrow" w:cs="Arial"/>
        </w:rPr>
        <w:t>5</w:t>
      </w:r>
    </w:p>
    <w:p w14:paraId="29994323" w14:textId="77777777" w:rsidR="00035DEC" w:rsidRPr="006933F9" w:rsidRDefault="00035679" w:rsidP="00035DEC">
      <w:pPr>
        <w:rPr>
          <w:rFonts w:ascii="Arial Narrow" w:hAnsi="Arial Narrow" w:cs="Arial"/>
        </w:rPr>
      </w:pPr>
      <w:r w:rsidRPr="006933F9">
        <w:rPr>
          <w:rFonts w:ascii="Arial Narrow" w:hAnsi="Arial Narrow" w:cs="Arial"/>
        </w:rPr>
        <w:t>85-681</w:t>
      </w:r>
      <w:r w:rsidR="00035DEC" w:rsidRPr="006933F9">
        <w:rPr>
          <w:rFonts w:ascii="Arial Narrow" w:hAnsi="Arial Narrow" w:cs="Arial"/>
        </w:rPr>
        <w:t xml:space="preserve"> </w:t>
      </w:r>
      <w:r w:rsidRPr="006933F9">
        <w:rPr>
          <w:rFonts w:ascii="Arial Narrow" w:hAnsi="Arial Narrow" w:cs="Arial"/>
        </w:rPr>
        <w:t>Bydgoszcz</w:t>
      </w:r>
    </w:p>
    <w:p w14:paraId="77B15C38" w14:textId="77777777" w:rsidR="00035DEC" w:rsidRPr="006933F9" w:rsidRDefault="00035DEC" w:rsidP="00035DEC">
      <w:pPr>
        <w:jc w:val="both"/>
        <w:rPr>
          <w:rFonts w:ascii="Arial Narrow" w:hAnsi="Arial Narrow" w:cs="Arial"/>
          <w:bCs/>
          <w:sz w:val="14"/>
          <w:szCs w:val="14"/>
        </w:rPr>
      </w:pPr>
      <w:r w:rsidRPr="006933F9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6A2BCD9F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6933F9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75DB0100" w14:textId="51AC32E1" w:rsidR="006933F9" w:rsidRPr="006933F9" w:rsidRDefault="006933F9" w:rsidP="00035D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6933F9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6933F9">
        <w:rPr>
          <w:rFonts w:ascii="Arial Narrow" w:hAnsi="Arial Narrow" w:cs="Arial"/>
          <w:b/>
          <w:sz w:val="22"/>
          <w:szCs w:val="22"/>
        </w:rPr>
        <w:t>2524/26</w:t>
      </w:r>
    </w:p>
    <w:p w14:paraId="2D7C4194" w14:textId="77777777" w:rsidR="00035DEC" w:rsidRPr="006933F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6933F9">
        <w:rPr>
          <w:rFonts w:ascii="Arial Narrow" w:hAnsi="Arial Narrow" w:cs="Arial"/>
          <w:b/>
        </w:rPr>
        <w:t>WYKONAWCY</w:t>
      </w:r>
    </w:p>
    <w:p w14:paraId="12EC8510" w14:textId="77777777" w:rsidR="00035DEC" w:rsidRPr="006933F9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6933F9">
        <w:rPr>
          <w:rFonts w:ascii="Arial Narrow" w:hAnsi="Arial Narrow" w:cs="Arial"/>
        </w:rPr>
        <w:t>ubiegający się o zamówienie</w:t>
      </w:r>
    </w:p>
    <w:p w14:paraId="16B9766E" w14:textId="77777777" w:rsidR="00035DEC" w:rsidRPr="006933F9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6933F9">
        <w:rPr>
          <w:rFonts w:ascii="Arial Narrow" w:eastAsia="Calibri" w:hAnsi="Arial Narrow" w:cs="Arial"/>
          <w:lang w:eastAsia="en-US"/>
        </w:rPr>
        <w:t xml:space="preserve">Dotyczy: </w:t>
      </w:r>
      <w:r w:rsidRPr="006933F9">
        <w:rPr>
          <w:rFonts w:ascii="Arial Narrow" w:hAnsi="Arial Narrow" w:cs="Arial"/>
        </w:rPr>
        <w:t>postępowania o udzielenie zamówienia publicznego</w:t>
      </w:r>
      <w:r w:rsidRPr="006933F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6933F9" w14:paraId="4C1EDFE5" w14:textId="77777777" w:rsidTr="00B32FF9">
        <w:tc>
          <w:tcPr>
            <w:tcW w:w="2269" w:type="dxa"/>
          </w:tcPr>
          <w:p w14:paraId="6401159A" w14:textId="77777777" w:rsidR="00035DEC" w:rsidRPr="006933F9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6933F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18A6A544" w14:textId="77777777" w:rsidR="00035DEC" w:rsidRPr="006933F9" w:rsidRDefault="00035679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6933F9">
              <w:rPr>
                <w:rFonts w:ascii="Arial Narrow" w:hAnsi="Arial Narrow" w:cs="Arial"/>
                <w:b/>
              </w:rPr>
              <w:t>Dostawa produktów leczniczych i środków spożywczych specjalnego przeznaczenia żywieniowego do żywienia pozajelitowego i dojelitowego na okres 24 miesięcy z prawem opcji na 6 miesięcy</w:t>
            </w:r>
            <w:r w:rsidR="00035DEC" w:rsidRPr="006933F9">
              <w:rPr>
                <w:rFonts w:ascii="Arial Narrow" w:hAnsi="Arial Narrow" w:cs="Arial"/>
                <w:b/>
              </w:rPr>
              <w:t>.</w:t>
            </w:r>
          </w:p>
        </w:tc>
      </w:tr>
      <w:tr w:rsidR="00035679" w:rsidRPr="006933F9" w14:paraId="1DDE227F" w14:textId="77777777" w:rsidTr="007D509B">
        <w:tc>
          <w:tcPr>
            <w:tcW w:w="2269" w:type="dxa"/>
          </w:tcPr>
          <w:p w14:paraId="578024E3" w14:textId="77777777" w:rsidR="00035679" w:rsidRPr="006933F9" w:rsidRDefault="00035679" w:rsidP="007D50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6933F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6A140A5B" w14:textId="77777777" w:rsidR="00035679" w:rsidRPr="006933F9" w:rsidRDefault="00035679" w:rsidP="007D50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6933F9">
              <w:rPr>
                <w:rFonts w:ascii="Arial Narrow" w:hAnsi="Arial Narrow" w:cs="Arial"/>
                <w:b/>
              </w:rPr>
              <w:t>32/2026</w:t>
            </w:r>
          </w:p>
        </w:tc>
      </w:tr>
    </w:tbl>
    <w:p w14:paraId="6DDE2904" w14:textId="77777777" w:rsidR="00035DEC" w:rsidRPr="006933F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6933F9" w14:paraId="51888FE6" w14:textId="77777777" w:rsidTr="00B32FF9">
        <w:tc>
          <w:tcPr>
            <w:tcW w:w="9330" w:type="dxa"/>
            <w:shd w:val="clear" w:color="auto" w:fill="F2F2F2"/>
            <w:hideMark/>
          </w:tcPr>
          <w:p w14:paraId="7ED87835" w14:textId="77777777" w:rsidR="00035DEC" w:rsidRPr="006933F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6933F9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</w:tc>
      </w:tr>
    </w:tbl>
    <w:p w14:paraId="7F055420" w14:textId="6A873A2A" w:rsidR="0012774F" w:rsidRPr="006933F9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18"/>
          <w:szCs w:val="18"/>
        </w:rPr>
      </w:pPr>
      <w:r w:rsidRPr="006933F9">
        <w:rPr>
          <w:rFonts w:ascii="Arial Narrow" w:hAnsi="Arial Narrow" w:cs="Arial"/>
        </w:rPr>
        <w:t xml:space="preserve">Zamawiający, </w:t>
      </w:r>
      <w:r w:rsidR="00035679" w:rsidRPr="006933F9">
        <w:rPr>
          <w:rFonts w:ascii="Arial Narrow" w:hAnsi="Arial Narrow" w:cs="Arial"/>
          <w:b/>
        </w:rPr>
        <w:t>10WSzKzP SPZOZ</w:t>
      </w:r>
      <w:r w:rsidRPr="006933F9">
        <w:rPr>
          <w:rFonts w:ascii="Arial Narrow" w:hAnsi="Arial Narrow" w:cs="Arial"/>
        </w:rPr>
        <w:t xml:space="preserve">, działając na podstawie art. </w:t>
      </w:r>
      <w:r w:rsidR="0029606A" w:rsidRPr="006933F9">
        <w:rPr>
          <w:rFonts w:ascii="Arial Narrow" w:hAnsi="Arial Narrow" w:cs="Arial"/>
        </w:rPr>
        <w:t>1</w:t>
      </w:r>
      <w:r w:rsidRPr="006933F9">
        <w:rPr>
          <w:rFonts w:ascii="Arial Narrow" w:hAnsi="Arial Narrow" w:cs="Arial"/>
        </w:rPr>
        <w:t>3</w:t>
      </w:r>
      <w:r w:rsidR="0029606A" w:rsidRPr="006933F9">
        <w:rPr>
          <w:rFonts w:ascii="Arial Narrow" w:hAnsi="Arial Narrow" w:cs="Arial"/>
        </w:rPr>
        <w:t>5</w:t>
      </w:r>
      <w:r w:rsidRPr="006933F9">
        <w:rPr>
          <w:rFonts w:ascii="Arial Narrow" w:hAnsi="Arial Narrow" w:cs="Arial"/>
        </w:rPr>
        <w:t xml:space="preserve"> ust</w:t>
      </w:r>
      <w:r w:rsidR="00D9049C" w:rsidRPr="006933F9">
        <w:rPr>
          <w:rFonts w:ascii="Arial Narrow" w:hAnsi="Arial Narrow" w:cs="Arial"/>
        </w:rPr>
        <w:t xml:space="preserve">. </w:t>
      </w:r>
      <w:r w:rsidR="0029606A" w:rsidRPr="006933F9">
        <w:rPr>
          <w:rFonts w:ascii="Arial Narrow" w:hAnsi="Arial Narrow" w:cs="Arial"/>
        </w:rPr>
        <w:t>6</w:t>
      </w:r>
      <w:r w:rsidRPr="006933F9">
        <w:rPr>
          <w:rFonts w:ascii="Arial Narrow" w:hAnsi="Arial Narrow" w:cs="Arial"/>
        </w:rPr>
        <w:t xml:space="preserve"> ustawy z dnia </w:t>
      </w:r>
      <w:r w:rsidR="0029606A" w:rsidRPr="006933F9">
        <w:rPr>
          <w:rFonts w:ascii="Arial Narrow" w:hAnsi="Arial Narrow" w:cs="Arial"/>
        </w:rPr>
        <w:t>11</w:t>
      </w:r>
      <w:r w:rsidRPr="006933F9">
        <w:rPr>
          <w:rFonts w:ascii="Arial Narrow" w:hAnsi="Arial Narrow" w:cs="Arial"/>
        </w:rPr>
        <w:t xml:space="preserve"> </w:t>
      </w:r>
      <w:r w:rsidR="0029606A" w:rsidRPr="006933F9">
        <w:rPr>
          <w:rFonts w:ascii="Arial Narrow" w:hAnsi="Arial Narrow" w:cs="Arial"/>
        </w:rPr>
        <w:t xml:space="preserve">września </w:t>
      </w:r>
      <w:r w:rsidRPr="006933F9">
        <w:rPr>
          <w:rFonts w:ascii="Arial Narrow" w:hAnsi="Arial Narrow" w:cs="Arial"/>
        </w:rPr>
        <w:t>20</w:t>
      </w:r>
      <w:r w:rsidR="0029606A" w:rsidRPr="006933F9">
        <w:rPr>
          <w:rFonts w:ascii="Arial Narrow" w:hAnsi="Arial Narrow" w:cs="Arial"/>
        </w:rPr>
        <w:t>19</w:t>
      </w:r>
      <w:r w:rsidRPr="006933F9">
        <w:rPr>
          <w:rFonts w:ascii="Arial Narrow" w:hAnsi="Arial Narrow" w:cs="Arial"/>
        </w:rPr>
        <w:t xml:space="preserve"> r</w:t>
      </w:r>
      <w:r w:rsidR="0029606A" w:rsidRPr="006933F9">
        <w:rPr>
          <w:rFonts w:ascii="Arial Narrow" w:hAnsi="Arial Narrow" w:cs="Arial"/>
        </w:rPr>
        <w:t>.</w:t>
      </w:r>
      <w:r w:rsidRPr="006933F9">
        <w:rPr>
          <w:rFonts w:ascii="Arial Narrow" w:hAnsi="Arial Narrow" w:cs="Arial"/>
        </w:rPr>
        <w:t xml:space="preserve"> Prawo </w:t>
      </w:r>
      <w:r w:rsidR="0029606A" w:rsidRPr="006933F9">
        <w:rPr>
          <w:rFonts w:ascii="Arial Narrow" w:hAnsi="Arial Narrow" w:cs="Arial"/>
        </w:rPr>
        <w:t>z</w:t>
      </w:r>
      <w:r w:rsidRPr="006933F9">
        <w:rPr>
          <w:rFonts w:ascii="Arial Narrow" w:hAnsi="Arial Narrow" w:cs="Arial"/>
        </w:rPr>
        <w:t xml:space="preserve">amówień </w:t>
      </w:r>
      <w:r w:rsidR="0029606A" w:rsidRPr="006933F9">
        <w:rPr>
          <w:rFonts w:ascii="Arial Narrow" w:hAnsi="Arial Narrow" w:cs="Arial"/>
        </w:rPr>
        <w:t>p</w:t>
      </w:r>
      <w:r w:rsidRPr="006933F9">
        <w:rPr>
          <w:rFonts w:ascii="Arial Narrow" w:hAnsi="Arial Narrow" w:cs="Arial"/>
        </w:rPr>
        <w:t xml:space="preserve">ublicznych </w:t>
      </w:r>
      <w:r w:rsidR="00035679" w:rsidRPr="006933F9">
        <w:rPr>
          <w:rFonts w:ascii="Arial Narrow" w:hAnsi="Arial Narrow" w:cs="Arial"/>
        </w:rPr>
        <w:t>(</w:t>
      </w:r>
      <w:proofErr w:type="spellStart"/>
      <w:r w:rsidR="00035679" w:rsidRPr="006933F9">
        <w:rPr>
          <w:rFonts w:ascii="Arial Narrow" w:hAnsi="Arial Narrow" w:cs="Arial"/>
        </w:rPr>
        <w:t>t.j</w:t>
      </w:r>
      <w:proofErr w:type="spellEnd"/>
      <w:r w:rsidR="00035679" w:rsidRPr="006933F9">
        <w:rPr>
          <w:rFonts w:ascii="Arial Narrow" w:hAnsi="Arial Narrow" w:cs="Arial"/>
        </w:rPr>
        <w:t xml:space="preserve">. Dz. U. z 2024 r. poz. 1320 z </w:t>
      </w:r>
      <w:proofErr w:type="spellStart"/>
      <w:r w:rsidR="00035679" w:rsidRPr="006933F9">
        <w:rPr>
          <w:rFonts w:ascii="Arial Narrow" w:hAnsi="Arial Narrow" w:cs="Arial"/>
        </w:rPr>
        <w:t>p</w:t>
      </w:r>
      <w:r w:rsidR="006933F9">
        <w:rPr>
          <w:rFonts w:ascii="Arial Narrow" w:hAnsi="Arial Narrow" w:cs="Arial"/>
        </w:rPr>
        <w:t>óź</w:t>
      </w:r>
      <w:r w:rsidR="00035679" w:rsidRPr="006933F9">
        <w:rPr>
          <w:rFonts w:ascii="Arial Narrow" w:hAnsi="Arial Narrow" w:cs="Arial"/>
        </w:rPr>
        <w:t>n</w:t>
      </w:r>
      <w:proofErr w:type="spellEnd"/>
      <w:r w:rsidR="00035679" w:rsidRPr="006933F9">
        <w:rPr>
          <w:rFonts w:ascii="Arial Narrow" w:hAnsi="Arial Narrow" w:cs="Arial"/>
        </w:rPr>
        <w:t>. zm.)</w:t>
      </w:r>
      <w:r w:rsidR="00BE7BFD" w:rsidRPr="006933F9">
        <w:rPr>
          <w:rFonts w:ascii="Arial Narrow" w:hAnsi="Arial Narrow" w:cs="Arial"/>
        </w:rPr>
        <w:t xml:space="preserve">, </w:t>
      </w:r>
      <w:r w:rsidR="00D9049C" w:rsidRPr="006933F9">
        <w:rPr>
          <w:rFonts w:ascii="Arial Narrow" w:hAnsi="Arial Narrow" w:cs="Arial"/>
        </w:rPr>
        <w:t>udostępnia</w:t>
      </w:r>
      <w:r w:rsidR="00BE7BFD" w:rsidRPr="006933F9">
        <w:rPr>
          <w:rFonts w:ascii="Arial Narrow" w:hAnsi="Arial Narrow" w:cs="Arial"/>
        </w:rPr>
        <w:t xml:space="preserve"> poniżej treść zapytań do S</w:t>
      </w:r>
      <w:r w:rsidR="0012774F" w:rsidRPr="006933F9">
        <w:rPr>
          <w:rFonts w:ascii="Arial Narrow" w:hAnsi="Arial Narrow" w:cs="Arial"/>
        </w:rPr>
        <w:t>pecyfikacji Warunków Zamówienia (</w:t>
      </w:r>
      <w:r w:rsidR="0012774F" w:rsidRPr="006933F9">
        <w:rPr>
          <w:rFonts w:ascii="Arial Narrow" w:hAnsi="Arial Narrow" w:cs="Arial"/>
          <w:lang w:eastAsia="ar-SA"/>
        </w:rPr>
        <w:t xml:space="preserve">zwanej </w:t>
      </w:r>
      <w:proofErr w:type="gramStart"/>
      <w:r w:rsidR="0012774F" w:rsidRPr="006933F9">
        <w:rPr>
          <w:rFonts w:ascii="Arial Narrow" w:hAnsi="Arial Narrow" w:cs="Arial"/>
          <w:lang w:eastAsia="ar-SA"/>
        </w:rPr>
        <w:t>dalej</w:t>
      </w:r>
      <w:r w:rsidR="0012774F" w:rsidRPr="006933F9">
        <w:rPr>
          <w:rFonts w:ascii="Arial Narrow" w:hAnsi="Arial Narrow" w:cs="Arial"/>
          <w:b/>
          <w:lang w:eastAsia="ar-SA"/>
        </w:rPr>
        <w:t xml:space="preserve"> </w:t>
      </w:r>
      <w:r w:rsidR="0012774F" w:rsidRPr="006933F9">
        <w:rPr>
          <w:rFonts w:ascii="Arial Narrow" w:hAnsi="Arial Narrow" w:cs="Arial"/>
          <w:bCs/>
          <w:lang w:eastAsia="ar-SA"/>
        </w:rPr>
        <w:t>”SWZ</w:t>
      </w:r>
      <w:proofErr w:type="gramEnd"/>
      <w:r w:rsidR="0012774F" w:rsidRPr="006933F9">
        <w:rPr>
          <w:rFonts w:ascii="Arial Narrow" w:hAnsi="Arial Narrow" w:cs="Arial"/>
          <w:bCs/>
          <w:lang w:eastAsia="ar-SA"/>
        </w:rPr>
        <w:t>”)</w:t>
      </w:r>
      <w:r w:rsidR="00D9049C" w:rsidRPr="006933F9">
        <w:rPr>
          <w:rFonts w:ascii="Arial Narrow" w:hAnsi="Arial Narrow" w:cs="Arial"/>
          <w:bCs/>
          <w:lang w:eastAsia="ar-SA"/>
        </w:rPr>
        <w:t xml:space="preserve"> </w:t>
      </w:r>
      <w:r w:rsidR="00D9049C" w:rsidRPr="006933F9">
        <w:rPr>
          <w:rFonts w:ascii="Arial Narrow" w:hAnsi="Arial Narrow" w:cs="Arial"/>
        </w:rPr>
        <w:t>wraz z wyjaśnieniami</w:t>
      </w:r>
      <w:r w:rsidR="0012774F" w:rsidRPr="006933F9">
        <w:rPr>
          <w:rFonts w:ascii="Arial Narrow" w:hAnsi="Arial Narrow" w:cs="Arial"/>
          <w:bCs/>
          <w:lang w:eastAsia="ar-SA"/>
        </w:rPr>
        <w:t>:</w:t>
      </w:r>
    </w:p>
    <w:tbl>
      <w:tblPr>
        <w:tblW w:w="9572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035679" w:rsidRPr="006933F9" w14:paraId="5667668B" w14:textId="77777777" w:rsidTr="009443C1">
        <w:tc>
          <w:tcPr>
            <w:tcW w:w="9572" w:type="dxa"/>
          </w:tcPr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6933F9" w:rsidRPr="006933F9" w14:paraId="7C6F2689" w14:textId="77777777">
              <w:tc>
                <w:tcPr>
                  <w:tcW w:w="9356" w:type="dxa"/>
                  <w:hideMark/>
                </w:tcPr>
                <w:p w14:paraId="107FA58C" w14:textId="77777777" w:rsidR="006933F9" w:rsidRPr="006933F9" w:rsidRDefault="006933F9" w:rsidP="006933F9">
                  <w:pPr>
                    <w:spacing w:before="60" w:after="6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PYTANIE NR 1</w:t>
                  </w:r>
                </w:p>
                <w:p w14:paraId="0BFE9F44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Czy Zamawiający potwierdza, że w zakresie pakietu nr 7 Wykonawca nie jest zobowiązany do posiadania zezwolenia na prowadzenie hurtowni farmaceutycznej ani koncesji wydanej przez GIF?</w:t>
                  </w:r>
                </w:p>
                <w:p w14:paraId="4230980B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Wykonawca informuje, iż jest producentem żywności specjalnego przeznaczenia medycznego.</w:t>
                  </w:r>
                </w:p>
                <w:p w14:paraId="5D45BB81" w14:textId="4CB96BFC" w:rsidR="006933F9" w:rsidRPr="006933F9" w:rsidRDefault="006933F9" w:rsidP="006933F9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(STANOWISKO) ZAMAWIAJĄCEGO:</w:t>
                  </w:r>
                </w:p>
                <w:p w14:paraId="57373813" w14:textId="77777777" w:rsidR="006933F9" w:rsidRPr="006933F9" w:rsidRDefault="006933F9" w:rsidP="006933F9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  <w:highlight w:val="darkGray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Zamawiający potwierdza, że w zakresie pakietu 7 Wykonawca nie jest zobowiązany do posiadania zezwolenia na prowadzenie hurtowni farmaceutycznej, ani koncesji wydanej przez GIF</w:t>
                  </w:r>
                </w:p>
              </w:tc>
            </w:tr>
            <w:tr w:rsidR="006933F9" w:rsidRPr="006933F9" w14:paraId="6DCEC59F" w14:textId="77777777">
              <w:tc>
                <w:tcPr>
                  <w:tcW w:w="9356" w:type="dxa"/>
                  <w:hideMark/>
                </w:tcPr>
                <w:p w14:paraId="4F265CB7" w14:textId="77777777" w:rsidR="006933F9" w:rsidRPr="006933F9" w:rsidRDefault="006933F9" w:rsidP="006933F9">
                  <w:pPr>
                    <w:spacing w:before="240" w:after="6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PYTANIE NR 2</w:t>
                  </w:r>
                </w:p>
                <w:p w14:paraId="0DBFB791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Pyt. 1 dot. pakietu nr 6, poz.3</w:t>
                  </w:r>
                </w:p>
                <w:p w14:paraId="0EF1FC69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Czy Zamawiający w pakiecie 6, poz. 3 miał na myśli dietę dla pacjentów z chorobą nowotworową </w:t>
                  </w:r>
                  <w:proofErr w:type="spell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hiperkaloryczną</w:t>
                  </w:r>
                  <w:proofErr w:type="spell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(2,45 kcal/ml</w:t>
                  </w:r>
                  <w:proofErr w:type="gram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) ?</w:t>
                  </w:r>
                  <w:proofErr w:type="gram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Pozostałe parametry zgodnie z SWZ.</w:t>
                  </w:r>
                </w:p>
                <w:p w14:paraId="746D0D9A" w14:textId="76245659" w:rsidR="006933F9" w:rsidRPr="006933F9" w:rsidRDefault="006933F9" w:rsidP="006933F9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(STANOWISKO) ZAMAWIAJĄCEGO:</w:t>
                  </w:r>
                </w:p>
                <w:p w14:paraId="16AFB566" w14:textId="77777777" w:rsidR="006933F9" w:rsidRPr="006933F9" w:rsidRDefault="006933F9" w:rsidP="006933F9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  <w:highlight w:val="darkGray"/>
                    </w:rPr>
                  </w:pPr>
                  <w:proofErr w:type="gramStart"/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lastRenderedPageBreak/>
                    <w:t>Tak,  Zamawiający</w:t>
                  </w:r>
                  <w:proofErr w:type="gramEnd"/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 miał na myśli dietę </w:t>
                  </w:r>
                  <w:proofErr w:type="spellStart"/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hiperkaloryczną</w:t>
                  </w:r>
                  <w:proofErr w:type="spellEnd"/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 2,45 kcal/ml. Zamawiający dokonuje korekty Formularza Cenowego i zamieszcza na stronie prowadzonego postępowania </w:t>
                  </w:r>
                  <w:hyperlink r:id="rId7" w:history="1">
                    <w:r w:rsidRPr="006933F9">
                      <w:rPr>
                        <w:rStyle w:val="Hipercze"/>
                        <w:rFonts w:ascii="Arial Narrow" w:hAnsi="Arial Narrow" w:cs="Arial"/>
                        <w:b/>
                        <w:sz w:val="22"/>
                        <w:szCs w:val="22"/>
                      </w:rPr>
                      <w:t>https://e-propublico.pl</w:t>
                    </w:r>
                  </w:hyperlink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 i stronie internatowej Zmawiającego </w:t>
                  </w:r>
                  <w:hyperlink r:id="rId8" w:history="1">
                    <w:r w:rsidRPr="006933F9">
                      <w:rPr>
                        <w:rStyle w:val="Hipercze"/>
                        <w:rFonts w:ascii="Arial Narrow" w:hAnsi="Arial Narrow" w:cs="Arial"/>
                        <w:b/>
                        <w:sz w:val="22"/>
                        <w:szCs w:val="22"/>
                      </w:rPr>
                      <w:t>www.10wsk.mil.pl</w:t>
                    </w:r>
                  </w:hyperlink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 skorygowany formularz pn. </w:t>
                  </w:r>
                  <w:r w:rsidRPr="006933F9">
                    <w:rPr>
                      <w:rFonts w:ascii="Arial Narrow" w:hAnsi="Arial Narrow" w:cs="Arial"/>
                      <w:b/>
                      <w:i/>
                      <w:iCs/>
                      <w:sz w:val="22"/>
                      <w:szCs w:val="22"/>
                    </w:rPr>
                    <w:t>Formularz</w:t>
                  </w: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 </w:t>
                  </w:r>
                  <w:r w:rsidRPr="006933F9">
                    <w:rPr>
                      <w:rFonts w:ascii="Arial Narrow" w:hAnsi="Arial Narrow" w:cs="Arial"/>
                      <w:b/>
                      <w:i/>
                      <w:iCs/>
                      <w:sz w:val="22"/>
                      <w:szCs w:val="22"/>
                    </w:rPr>
                    <w:t>Cenowy UAKTUALNIONY.xlsx</w:t>
                  </w:r>
                </w:p>
              </w:tc>
            </w:tr>
            <w:tr w:rsidR="006933F9" w:rsidRPr="006933F9" w14:paraId="09E979A3" w14:textId="77777777">
              <w:tc>
                <w:tcPr>
                  <w:tcW w:w="9356" w:type="dxa"/>
                  <w:hideMark/>
                </w:tcPr>
                <w:p w14:paraId="30804E1D" w14:textId="77777777" w:rsidR="006933F9" w:rsidRPr="006933F9" w:rsidRDefault="006933F9" w:rsidP="006933F9">
                  <w:pPr>
                    <w:spacing w:before="240" w:after="6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lastRenderedPageBreak/>
                    <w:t>PYTANIE NR 3</w:t>
                  </w:r>
                </w:p>
                <w:p w14:paraId="454170FF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1.</w:t>
                  </w: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ab/>
                    <w:t xml:space="preserve">Pakiet 2 poz. 19 - w związku z zakończeniem produkcji produktu </w:t>
                  </w:r>
                  <w:proofErr w:type="spell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SmofKabiven</w:t>
                  </w:r>
                  <w:proofErr w:type="spell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EF 1970 ml prosimy o informację w jaki sposób wypełnić formularz cenowy dla tej pozycji. </w:t>
                  </w:r>
                </w:p>
                <w:p w14:paraId="7A98C4E5" w14:textId="1DE378D1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Calibri"/>
                      <w:bCs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bCs/>
                      <w:sz w:val="22"/>
                      <w:szCs w:val="22"/>
                    </w:rPr>
                    <w:t>ODPOWIEDŹ (STANOWISKO) ZAMAWIAJĄCEGO:</w:t>
                  </w:r>
                </w:p>
                <w:p w14:paraId="51C6725C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Zamawiający wykreśla pozycję 19 z zadania nr 2. Skorygowany Formularz Cenowy zostaje zamieszczony na stronie prowadzonego postępowania </w:t>
                  </w:r>
                  <w:hyperlink r:id="rId9" w:history="1">
                    <w:r w:rsidRPr="006933F9">
                      <w:rPr>
                        <w:rStyle w:val="Hipercze"/>
                        <w:rFonts w:ascii="Arial Narrow" w:hAnsi="Arial Narrow" w:cs="Arial"/>
                        <w:bCs/>
                        <w:sz w:val="22"/>
                        <w:szCs w:val="22"/>
                      </w:rPr>
                      <w:t>https://e-propublico.pl</w:t>
                    </w:r>
                  </w:hyperlink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i stronie internatowej Zmawiającego </w:t>
                  </w:r>
                  <w:hyperlink r:id="rId10" w:history="1">
                    <w:r w:rsidRPr="006933F9">
                      <w:rPr>
                        <w:rStyle w:val="Hipercze"/>
                        <w:rFonts w:ascii="Arial Narrow" w:hAnsi="Arial Narrow" w:cs="Arial"/>
                        <w:bCs/>
                        <w:sz w:val="22"/>
                        <w:szCs w:val="22"/>
                      </w:rPr>
                      <w:t>www.10wsk.mil.pl</w:t>
                    </w:r>
                  </w:hyperlink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pn. </w:t>
                  </w:r>
                  <w:r w:rsidRPr="006933F9">
                    <w:rPr>
                      <w:rFonts w:ascii="Arial Narrow" w:hAnsi="Arial Narrow" w:cs="Arial"/>
                      <w:bCs/>
                      <w:i/>
                      <w:iCs/>
                      <w:sz w:val="22"/>
                      <w:szCs w:val="22"/>
                    </w:rPr>
                    <w:t>Formularz</w:t>
                  </w: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</w:t>
                  </w:r>
                  <w:r w:rsidRPr="006933F9">
                    <w:rPr>
                      <w:rFonts w:ascii="Arial Narrow" w:hAnsi="Arial Narrow" w:cs="Arial"/>
                      <w:bCs/>
                      <w:i/>
                      <w:iCs/>
                      <w:sz w:val="22"/>
                      <w:szCs w:val="22"/>
                    </w:rPr>
                    <w:t>Cenowy UAKTUALNIONY.xlsx</w:t>
                  </w:r>
                </w:p>
                <w:p w14:paraId="451E2649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2.</w:t>
                  </w: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ab/>
                    <w:t>Dotyczy § 9 pkt 5 wzoru umowy - Czy Zamawiający wydłuży termin do rozpatrzenia reklamacji jakościowej do 14 dni roboczych? Zgłoszona reklamacja wymaga rozpatrzenia z uwzględnieniem i tu np. wyjaśnień firmy kurierskiej dostarczającej leki bądź zbadania jakościowo wadliwego towaru, a następnie (przy uwzględnieniu reklamacji) dostarczenia towaru. Wykonanie tego w krótszym czasie jest niemożliwe.</w:t>
                  </w:r>
                </w:p>
                <w:p w14:paraId="30AFA9D1" w14:textId="751CE6A7" w:rsidR="006933F9" w:rsidRPr="006933F9" w:rsidRDefault="006933F9" w:rsidP="006933F9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(STANOWISKO) ZAMAWIAJĄCEGO:</w:t>
                  </w:r>
                </w:p>
                <w:p w14:paraId="5E1294F6" w14:textId="77777777" w:rsidR="006933F9" w:rsidRPr="006933F9" w:rsidRDefault="006933F9" w:rsidP="006933F9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  <w:highlight w:val="darkGray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Zamawiający nie dopuszcza zaproponowanej zmiany i pozostawia zapisy projektu umowy bez zmian</w:t>
                  </w:r>
                </w:p>
              </w:tc>
            </w:tr>
            <w:tr w:rsidR="006933F9" w:rsidRPr="006933F9" w14:paraId="5856C347" w14:textId="77777777">
              <w:tc>
                <w:tcPr>
                  <w:tcW w:w="9356" w:type="dxa"/>
                </w:tcPr>
                <w:p w14:paraId="5CEC14A4" w14:textId="77777777" w:rsidR="006933F9" w:rsidRPr="006933F9" w:rsidRDefault="006933F9" w:rsidP="006933F9">
                  <w:pPr>
                    <w:spacing w:before="240" w:after="6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PYTANIE NR 4</w:t>
                  </w:r>
                </w:p>
                <w:p w14:paraId="67E0BAC8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Wniosek nr 1:</w:t>
                  </w:r>
                </w:p>
                <w:p w14:paraId="336A7761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Dotyczy § 1 ust. 4 Załącznika nr 9 do </w:t>
                  </w:r>
                  <w:proofErr w:type="spell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swz</w:t>
                  </w:r>
                  <w:proofErr w:type="spell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.</w:t>
                  </w:r>
                </w:p>
                <w:p w14:paraId="16728D39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"… 4. Zamawiający zastrzega sobie prawo do ograniczenia zakresu zamówienia, zobowiązując się jednocześnie do zrealizowania co najmniej 60% wartości netto zamówienia podstawowego, o którym mowa w ust. 3. Ograniczenie zakresu zamówienia nie wymaga uzasadnienia ze strony Zamawiającego.</w:t>
                  </w:r>
                </w:p>
                <w:p w14:paraId="43A07409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Mając na względzie fakt, że postępowanie realizowane jest w częściach (grupach), a Zamawiający zawrze Umowę z jednym podmiotem, na kilka tych części (grup), czy ewentualna rezygnacja z 60% asortymentu dotyczyć będzie adekwatnie 60% dla każdej pozycji grupy (zadania)?</w:t>
                  </w:r>
                </w:p>
                <w:p w14:paraId="7D905D2D" w14:textId="7DD19E3E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Calibri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 (STANOWISKO) ZAMAWIAJĄCEGO:</w:t>
                  </w:r>
                </w:p>
                <w:p w14:paraId="2653745F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Zapis § 1 ust. 4 Załącznika nr 9 do SWZ oznacza, że zobowiązanie do realizacji co najmniej 60% wartości netto zamówienia podstawowego odnosi się do wartości całego zamówienia w ramach danej części (zadania lub zadań), na które została zawarta umowa, a nie do poszczególnych pozycji asortymentowych wchodzących w skład tej części.</w:t>
                  </w:r>
                </w:p>
                <w:p w14:paraId="6AA41F13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Oznacza to, że Zamawiający zastrzega sobie możliwość ograniczenia zakresu zamówienia w odniesieniu do poszczególnych pozycji asortymentowych wchodzących w skład danej części (zadania), przy jednoczesnym zachowaniu obowiązku realizacji co najmniej 60% wartości netto zamówienia podstawowego w ramach tej części (zadania) jako całości.</w:t>
                  </w:r>
                </w:p>
                <w:p w14:paraId="35490F71" w14:textId="77777777" w:rsid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Tym samym, ewentualne ograniczenie zakresu zamówienia nie musi następować proporcjonalnie w odniesieniu do każdej pozycji asortymentowej (produktu), lecz może dotyczyć wybranych pozycji, z uwzględnieniem bieżących potrzeb Zamawiającego, przy zachowaniu minimalnego poziomu realizacji wartości umowy określonego w § 1 ust. 4.</w:t>
                  </w:r>
                </w:p>
                <w:p w14:paraId="3885DAB5" w14:textId="02242CCC" w:rsidR="00360D50" w:rsidRPr="006933F9" w:rsidRDefault="00360D50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Na życzenie Wykonawcy, Zamawiający może przegotować umowy oddzielnie na poszczególne zadania </w:t>
                  </w: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lastRenderedPageBreak/>
                    <w:t>(części).</w:t>
                  </w:r>
                </w:p>
                <w:p w14:paraId="4EE23F56" w14:textId="77777777" w:rsidR="006933F9" w:rsidRPr="006933F9" w:rsidRDefault="006933F9" w:rsidP="006933F9">
                  <w:pPr>
                    <w:spacing w:before="240"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Wniosek nr 2:</w:t>
                  </w:r>
                </w:p>
                <w:p w14:paraId="58A4A58D" w14:textId="77777777" w:rsidR="006933F9" w:rsidRPr="006933F9" w:rsidRDefault="006933F9" w:rsidP="006933F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Dotyczy § 1 ust. 3 Załącznika nr 9 do </w:t>
                  </w:r>
                  <w:proofErr w:type="spell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swz</w:t>
                  </w:r>
                  <w:proofErr w:type="spell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.</w:t>
                  </w:r>
                </w:p>
                <w:p w14:paraId="3F6FEDDC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"… 3. w zakresie podstawowym: wartość brutto: ………………...………PLN </w:t>
                  </w:r>
                  <w:proofErr w:type="gram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( </w:t>
                  </w:r>
                  <w:proofErr w:type="spell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słow</w:t>
                  </w:r>
                  <w:proofErr w:type="spellEnd"/>
                  <w:proofErr w:type="gram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-</w:t>
                  </w:r>
                  <w:proofErr w:type="gram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nie:…</w:t>
                  </w:r>
                  <w:proofErr w:type="gram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…………………………………), w tym podatek VAT w wysokości</w:t>
                  </w:r>
                  <w:proofErr w:type="gram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....</w:t>
                  </w:r>
                  <w:proofErr w:type="gram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%, tj. .......... zł </w:t>
                  </w:r>
                  <w:proofErr w:type="gram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( słownie ....</w:t>
                  </w:r>
                  <w:proofErr w:type="gram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.……………...</w:t>
                  </w:r>
                  <w:proofErr w:type="gram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) ,</w:t>
                  </w:r>
                  <w:proofErr w:type="gram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wartość netto ..................zł </w:t>
                  </w:r>
                  <w:proofErr w:type="gram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( słownie</w:t>
                  </w:r>
                  <w:proofErr w:type="gram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.........……………...........) zadanie ……</w:t>
                  </w:r>
                  <w:proofErr w:type="gram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…….</w:t>
                  </w:r>
                  <w:proofErr w:type="gram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."</w:t>
                  </w:r>
                </w:p>
                <w:p w14:paraId="4404F061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Mając powyższe na względzie, czy powyższy zapis należy traktować jako wskazanie na poszczególne części, w zakresie których Zamawiający zawarł Umowę, pamiętając jednak, że Postępowanie prowadzone jest w częściach i każda część stanowi osobne zobowiązanie a fakt zawarcia jednej Umowy jest tylko i wyłącznie kwestią porządkową i logistyczną?</w:t>
                  </w:r>
                </w:p>
                <w:p w14:paraId="0C86A2D1" w14:textId="2C8A3790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Calibri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 (STANOWISKO) ZAMAWIAJĄCEGO:</w:t>
                  </w:r>
                </w:p>
                <w:p w14:paraId="2420DCC8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Zapis § 1 ust. 3 Załącznika nr 9 do SWZ odnosi się do wartości zamówienia w zakresie danej części (zadania) lub danych części (zadań), na którą/re Wykonawca złożył ofertę i w której lub w których jego oferta została wybrana jako najkorzystniejsza.</w:t>
                  </w:r>
                </w:p>
                <w:p w14:paraId="1BC2A89E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Postępowanie prowadzone jest w częściach (zadaniach), a każda część stanowi odrębny przedmiot zamówienia, dla którego określono odrębny zakres rzeczowy oraz wartość. W konsekwencji, wartości wskazane w § 1 ust. 3 należy odnosić do poszczególnych części (zadań), objętych ofertą i realizowanych przez danego Wykonawcę.</w:t>
                  </w:r>
                </w:p>
                <w:p w14:paraId="15CB8593" w14:textId="77777777" w:rsidR="006933F9" w:rsidRPr="006933F9" w:rsidRDefault="006933F9" w:rsidP="006933F9">
                  <w:pPr>
                    <w:tabs>
                      <w:tab w:val="num" w:pos="720"/>
                    </w:tabs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Zawarcie jednej umowy obejmującej kilka części (zadań) ma charakter organizacyjny i nie zmienia faktu, iż zobowiązania w ramach poszczególnych części zachowują swoją odrębność, w szczególności w zakresie: asortymentowym, wartości poszczególnych zamówień, rozliczeń oraz realizacji dostaw.</w:t>
                  </w:r>
                </w:p>
                <w:p w14:paraId="3BD01984" w14:textId="77777777" w:rsidR="006933F9" w:rsidRPr="006933F9" w:rsidRDefault="006933F9" w:rsidP="006933F9">
                  <w:pPr>
                    <w:spacing w:before="240"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Wniosek nr 3:</w:t>
                  </w:r>
                </w:p>
                <w:p w14:paraId="396FB0E0" w14:textId="77777777" w:rsidR="006933F9" w:rsidRPr="006933F9" w:rsidRDefault="006933F9" w:rsidP="006933F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Dotyczy § 4 ust. 2 Załącznika nr 9 do </w:t>
                  </w:r>
                  <w:proofErr w:type="spell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swz</w:t>
                  </w:r>
                  <w:proofErr w:type="spell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.</w:t>
                  </w:r>
                </w:p>
                <w:p w14:paraId="0CE145A3" w14:textId="77777777" w:rsidR="006933F9" w:rsidRPr="006933F9" w:rsidRDefault="006933F9" w:rsidP="006933F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"… 2. Wykonawca jest zobowiązany poddać się kontroli Zamawiającego w zakresie prawidłowości i terminowej realizacji niniejszej umowy."</w:t>
                  </w:r>
                </w:p>
                <w:p w14:paraId="393943E6" w14:textId="77777777" w:rsidR="006933F9" w:rsidRPr="006933F9" w:rsidRDefault="006933F9" w:rsidP="006933F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1.Mając powyższy zapis na względzie wnosimy o wskazanie podstawy prawnej wskazującej na możliwość poddania się kontroli przez Zamawiającego?</w:t>
                  </w:r>
                </w:p>
                <w:p w14:paraId="64EEA58B" w14:textId="77777777" w:rsidR="006933F9" w:rsidRPr="006933F9" w:rsidRDefault="006933F9" w:rsidP="006933F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2. Dodatkowo wnosimy o wyjaśnienie, jaki miałby być zakres kontroli siedziby i zasobów Wykonawcy przez Zamawiającego?</w:t>
                  </w:r>
                </w:p>
                <w:p w14:paraId="3251C147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3. Jaki miałby być cel kontroli, gdyż wskazany w powołanym zapisie zakres, tj. …. prawidłowości i terminowej realizacji niniejszej Umowy." jest zakresem bardzo szerokim, obejmującym </w:t>
                  </w:r>
                  <w:proofErr w:type="gram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zakres</w:t>
                  </w:r>
                  <w:proofErr w:type="gram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który nie leży w kompetencjach Zamawiającego?</w:t>
                  </w:r>
                </w:p>
                <w:p w14:paraId="05709D55" w14:textId="1A329BEF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Calibri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 (STANOWISKO) ZAMAWIAJĄCEGO:</w:t>
                  </w:r>
                </w:p>
                <w:p w14:paraId="4C5085DE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Postanowienie § 4 ust. 2 umowy znajduje podstawę w zasadzie swobody umów określonej w art. 353¹ Kodeksu cywilnego, zgodnie z którą strony mogą ułożyć stosunek prawny według własnego uznania, o ile jego treść lub cel nie sprzeciwiają się właściwości (naturze) stosunku, ustawie ani zasadom współżycia społecznego.</w:t>
                  </w:r>
                </w:p>
                <w:p w14:paraId="482C7422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Uprawnienie Zamawiającego do kontroli realizacji umowy stanowi standardowy mechanizm zabezpieczający prawidłowe wykonanie zobowiązania, dopuszczalny w umowach zawieranych w reżimie zamówień publicznych, a także zgodny z zasadą efektywności i należytej staranności w wydatkowaniu środków publicznych.</w:t>
                  </w:r>
                </w:p>
                <w:p w14:paraId="6C701810" w14:textId="77777777" w:rsidR="006933F9" w:rsidRPr="006933F9" w:rsidRDefault="006933F9" w:rsidP="006933F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lastRenderedPageBreak/>
                    <w:t>Zakres ewentualnej kontroli, o której mowa w § 4 ust. 2 umowy, dotyczy wyłącznie realizacji przedmiotu umowy i obejmuje w szczególności:</w:t>
                  </w:r>
                </w:p>
                <w:p w14:paraId="2358043E" w14:textId="77777777" w:rsidR="006933F9" w:rsidRPr="006933F9" w:rsidRDefault="006933F9" w:rsidP="006933F9">
                  <w:pPr>
                    <w:numPr>
                      <w:ilvl w:val="0"/>
                      <w:numId w:val="8"/>
                    </w:numPr>
                    <w:autoSpaceDN w:val="0"/>
                    <w:spacing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weryfikację zgodności dostaw z postanowieniami umowy (asortyment, ilość, terminy),</w:t>
                  </w:r>
                </w:p>
                <w:p w14:paraId="02A77DB1" w14:textId="77777777" w:rsidR="006933F9" w:rsidRPr="006933F9" w:rsidRDefault="006933F9" w:rsidP="006933F9">
                  <w:pPr>
                    <w:numPr>
                      <w:ilvl w:val="0"/>
                      <w:numId w:val="8"/>
                    </w:numPr>
                    <w:autoSpaceDN w:val="0"/>
                    <w:spacing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weryfikację dokumentacji związanej z realizacją umowy (np. dokumenty transportowe, jakościowe, certyfikaty),</w:t>
                  </w:r>
                </w:p>
                <w:p w14:paraId="6E8DA77F" w14:textId="77777777" w:rsidR="006933F9" w:rsidRPr="006933F9" w:rsidRDefault="006933F9" w:rsidP="006933F9">
                  <w:pPr>
                    <w:numPr>
                      <w:ilvl w:val="0"/>
                      <w:numId w:val="8"/>
                    </w:numPr>
                    <w:autoSpaceDN w:val="0"/>
                    <w:spacing w:after="120"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weryfikację spełnienia wymagań określonych w umowie w zakresie transportu, przechowywania i jakości produktów (np. zgodność z Dobrą Praktyką Dystrybucyjną).</w:t>
                  </w:r>
                </w:p>
                <w:p w14:paraId="4B5F95D2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Kontrola nie obejmuje ingerencji w ogólną działalność Wykonawcy ani jego zasoby niezwiązane z realizacją umowy.</w:t>
                  </w:r>
                </w:p>
                <w:p w14:paraId="2D036C3C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Celem kontroli jest zapewnienie prawidłowej i terminowej realizacji umowy, w szczególności w zakresie dostaw produktów leczniczych, które mają istotne znaczenie dla bezpieczeństwa zdrowotnego pacjentów.</w:t>
                  </w:r>
                </w:p>
                <w:p w14:paraId="775C168E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Kontrola będzie realizowana w sposób proporcjonalny, z poszanowaniem organizacji pracy Wykonawcy oraz wyłącznie w zakresie niezbędnym do weryfikacji realizacji umowy.</w:t>
                  </w:r>
                </w:p>
                <w:p w14:paraId="22DA40D8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Jednocześnie, jak wynika z § 4 ust. 3 umowy, ewentualne kontrole byłyby przeprowadzane w godzinach pracy Wykonawcy lub w terminach z nim uzgodnionych, co dodatkowo ogranicza ich potencjalną uciążliwość</w:t>
                  </w: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.</w:t>
                  </w:r>
                </w:p>
                <w:p w14:paraId="29F670AB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</w:p>
                <w:p w14:paraId="6E4D0D8F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Wniosek nr 4:</w:t>
                  </w:r>
                </w:p>
                <w:p w14:paraId="1D0E250E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Dotyczy § 8 ust. 1 oraz § 10 ust. 1 pkt. 1 Załącznika nr 9 do </w:t>
                  </w:r>
                  <w:proofErr w:type="spell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swz</w:t>
                  </w:r>
                  <w:proofErr w:type="spell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.</w:t>
                  </w:r>
                </w:p>
                <w:p w14:paraId="42B05889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"…. 1. Wartością umowy jest suma wartości dostaw przewidzianych do zrealizowania w okresie trwania umowy."</w:t>
                  </w:r>
                </w:p>
                <w:p w14:paraId="0241606E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"… 1. 10 % wartości brutto niezrealizowanej części umowy za odstąpienie od umowy z przyczyn zależnych od Wykonawcy. Podstawą do określenia wartości niezrealizowanej umowy będzie różnica pomiędzy ilościami podanymi w załączniku nr 1 do umowy, a ilościami faktycznie zrealizowanych dostaw,"</w:t>
                  </w:r>
                </w:p>
                <w:p w14:paraId="211D1B94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Mając na względzie fakt, że Postępowanie w wyniku którego zostanie zawarta przedmiotowa Umowa prowadzone było w częściach (art. 91 ust. 1 ustawy </w:t>
                  </w:r>
                  <w:proofErr w:type="spell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pzp</w:t>
                  </w:r>
                  <w:proofErr w:type="spell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), i każda stanowi przedmiot od-rębnego postępowania, wnosimy o wyjaśnienie dlaczego zamawiający w zapisie § 8 ust. 1 wskazu-je na całkowitą wartość Umowy oraz dlaczego wysokość kary z § 10 ust. 1 pkt. 1 odnosi się do nie-zrealizowanej części Umowy, gdzie przedmiotem mogą być dostawy dla wielu części i każda </w:t>
                  </w:r>
                  <w:proofErr w:type="spell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sta</w:t>
                  </w:r>
                  <w:proofErr w:type="spell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-nowi przedmiot osobnego postępowania. Dla przykładu Zamawiający zawarł umowę dla części 1, 3, 5, 6. Wykonawca wypełnił delegację kary tylko dla części 6, tym </w:t>
                  </w:r>
                  <w:proofErr w:type="gram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samym</w:t>
                  </w:r>
                  <w:proofErr w:type="gram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dlaczego Wykonawca miałby być karany za części 1, </w:t>
                  </w:r>
                  <w:proofErr w:type="gram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3,</w:t>
                  </w:r>
                  <w:proofErr w:type="gram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i 5?</w:t>
                  </w:r>
                </w:p>
                <w:p w14:paraId="74B7B868" w14:textId="695C5CDD" w:rsidR="006933F9" w:rsidRPr="00360D50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Calibri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 (STANOWISKO) ZAMAWIAJĄCEGO:</w:t>
                  </w:r>
                </w:p>
                <w:p w14:paraId="472A751A" w14:textId="77777777" w:rsidR="006933F9" w:rsidRPr="00360D50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Zapis § 8 ust. 1 należy rozumieć jako odnoszący się do łącznej wartości umowy obejmującej wszystkie części (zadania), na które została zawarta umowa z danym Wykonawcą.</w:t>
                  </w:r>
                  <w:r w:rsidRPr="00360D50">
                    <w:rPr>
                      <w:rFonts w:ascii="Arial Narrow" w:hAnsi="Arial Narrow"/>
                      <w:b/>
                      <w:sz w:val="22"/>
                      <w:szCs w:val="22"/>
                    </w:rPr>
                    <w:t xml:space="preserve"> Przedmiotem zamówienia są dostawy sukcesywne więc wartością umowy jest suma wszystkich dostaw zarówno w przypadku jedne części jak i wielu części. </w:t>
                  </w:r>
                </w:p>
                <w:p w14:paraId="42DB4215" w14:textId="581FC484" w:rsidR="006933F9" w:rsidRPr="00360D50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Postanowienie § 10 ust. 1 pkt 1 odwołuje się do załącznika nr 1, którym będzie formularz cenowy złożony przez Wykonawcę jako część oferty. Załącznik 1 do umowy będzie zawierał wykaz wszystkich części (zadań) w zakresie ilościowym jak i wartościowym, jednej lub kilku części (zadań) oraz wszystkich pozycji w zadaniu / zadaniach. 10</w:t>
                  </w:r>
                  <w:r w:rsidR="009443C1"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% dotyczące</w:t>
                  </w: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 kary umownej za odstąpienie od umowy należy interpretować z uwzględnieniem części, czyli zadań, którego dotyczy niewykonanie lub nienależyte wykonanie umowy.</w:t>
                  </w:r>
                </w:p>
                <w:p w14:paraId="7082FF16" w14:textId="77777777" w:rsidR="006933F9" w:rsidRPr="00360D50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W przypadku, gdy niewykonanie lub nienależyte wykonanie dotyczy wyłącznie określonej części (zadania), podstawą naliczenia kary umownej będzie wartość niezrealizowanej części umowy odnosząca się do tej </w:t>
                  </w: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lastRenderedPageBreak/>
                    <w:t>części (zadania), a nie do pozostałych części realizowanych prawidłowo.</w:t>
                  </w:r>
                </w:p>
                <w:p w14:paraId="6C80D890" w14:textId="77777777" w:rsidR="006933F9" w:rsidRPr="00360D50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Oznacza to, że w sytuacji, gdy umowa obejmuje kilka części, a naruszenie dotyczy wyłącznie jednej z nich, kara umowna będzie naliczana wyłącznie w odniesieniu do tej części, której dotyczy niewykonanie lub nienależyte wykonanie, co pozostaje zgodne z zasadą proporcjonalności oraz charakterem postępowania prowadzonego w częściach.</w:t>
                  </w:r>
                </w:p>
                <w:p w14:paraId="10E83A1A" w14:textId="77777777" w:rsidR="006933F9" w:rsidRPr="006933F9" w:rsidRDefault="006933F9" w:rsidP="00360D50">
                  <w:pPr>
                    <w:spacing w:before="240"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Wniosek nr 5:</w:t>
                  </w:r>
                </w:p>
                <w:p w14:paraId="3809A41A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Dotyczy § 10 ust. 2 Załącznika nr 9 do </w:t>
                  </w:r>
                  <w:proofErr w:type="spell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swz</w:t>
                  </w:r>
                  <w:proofErr w:type="spell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.</w:t>
                  </w:r>
                </w:p>
                <w:p w14:paraId="64E95D2C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"…. 2. Łączna maksymalna wysokość kar umownych przewidzianych w niniejszym paragrafie nie może przekroczyć 20 % wartości umowy brutto, o której mowa w § 1 ust. 3."</w:t>
                  </w:r>
                </w:p>
                <w:p w14:paraId="67A8581E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Mając na względzie jak wniosek nr 4, wnosimy do dostosowanie powołanego zapisu dla odpowiednich części i zadań zawartej Umowy oraz wskazanie podstawy dla wielkości maksymalnej wielkości kar, tj. 20%.</w:t>
                  </w:r>
                </w:p>
                <w:p w14:paraId="40496FC2" w14:textId="5BEAE6F3" w:rsidR="006933F9" w:rsidRPr="00360D50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Calibri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 (STANOWISKO) ZAMAWIAJĄCEGO:</w:t>
                  </w:r>
                </w:p>
                <w:p w14:paraId="5C513ECA" w14:textId="77777777" w:rsidR="006933F9" w:rsidRPr="00360D50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Zapis § 10 ust. 2 umowy określa maksymalną łączną wysokość kar umownych, o których mowa w § 10 ust. 1, przy jednoczesnym wskazaniu w § 10 ust. 5, że kary umowne określone w § 10 ust. 1 są od siebie niezależne i podlegają kumulacji. W konsekwencji, kary umowne wymienione w § 10 ust. 1 pkt 1–6 mogą dotyczyć zarówno jednej części (zadania), jak i kilku części (zadań), co w wyniku ich kumulacji może prowadzić do istotnego obciążenia po stronie Wykonawcy. Mając powyższe na uwadze, Zamawiający określił maksymalną granicę odpowiedzialności Wykonawcy na poziomie 20% wartości umowy brutto, niezależnie od tego, czy umowa obejmuje jedno zadanie (część), czy kilka zadań.</w:t>
                  </w:r>
                </w:p>
                <w:p w14:paraId="33E2B901" w14:textId="77777777" w:rsidR="006933F9" w:rsidRPr="00360D50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W odniesieniu do poziomu maksymalnej wysokości kar umownych (20% wartości umowy), został on określony z uwzględnieniem charakteru przedmiotu zamówienia (dostawy produktów leczniczych o istotnym znaczeniu dla bezpieczeństwa zdrowotnego pacjentów), konieczności zapewnienia ciągłości dostaw oraz potrzeby zabezpieczenia interesu Zamawiającego w przypadku niewykonania lub nienależytego wykonania umowy.</w:t>
                  </w:r>
                </w:p>
                <w:p w14:paraId="1BE02B3D" w14:textId="77777777" w:rsidR="006933F9" w:rsidRPr="00360D50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Jednocześnie poziom ten pozostaje zgodny z zasadą proporcjonalności oraz utrwaloną linią orzeczniczą Krajowej Izby Odwoławczej, która dopuszcza określanie maksymalnego poziomu kar umownych na poziomie kilkunastu lub kilkudziesięciu procent wartości zamówienia, pod warunkiem ich powiązania z ryzykiem i charakterem zamówienia.</w:t>
                  </w:r>
                </w:p>
                <w:p w14:paraId="01E78EC4" w14:textId="77777777" w:rsidR="006933F9" w:rsidRPr="00360D50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Na życzenie Wykonawcy, Zamawiający może przegotować umowy oddzielnie na poszczególne zadania (części).</w:t>
                  </w:r>
                </w:p>
                <w:p w14:paraId="2B5CB33F" w14:textId="77777777" w:rsidR="006933F9" w:rsidRPr="006933F9" w:rsidRDefault="006933F9" w:rsidP="00360D50">
                  <w:pPr>
                    <w:spacing w:before="240"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Wniosek nr 6:</w:t>
                  </w:r>
                </w:p>
                <w:p w14:paraId="1E553AA7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Dotyczy § 10 ust. 3 Załącznika nr 9 do </w:t>
                  </w:r>
                  <w:proofErr w:type="spell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swz</w:t>
                  </w:r>
                  <w:proofErr w:type="spell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.</w:t>
                  </w:r>
                </w:p>
                <w:p w14:paraId="46B7DD14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"…. 3. Przy zapłacie należności Wykonawcy za dostarczony towar, Zamawiający może potrącić wszelkie kary umowne na podstawie noty księgowej wystawionej przez Zamawiającego.  </w:t>
                  </w:r>
                </w:p>
                <w:p w14:paraId="16A91BE3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1. Mając na względzie powołane zapisy, wnosimy o wskazanie procedury odwoławczej w przypadku naliczenia kary umownej. Fakt, że naliczenie kary umownej następuje przez sporządzenie noty księgowej wraz z uzasadnieniem, to dla zachowania równości podmiotów wnosimy o przewidzenie procedury odwoławczej w celu uniknięcia arbitralnej decyzji Zamawiającego, która nie zawsze musi być uzasadniona i prawidłowa.</w:t>
                  </w:r>
                </w:p>
                <w:p w14:paraId="709FA236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2. W jakim terminie od dnia powstania zdarzenia, Zamawiający sporządzi i przekaże Wykonawcy notę </w:t>
                  </w:r>
                  <w:proofErr w:type="gram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księgową</w:t>
                  </w:r>
                  <w:proofErr w:type="gram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o </w:t>
                  </w: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lastRenderedPageBreak/>
                    <w:t>której wskazuje powołany zapis.</w:t>
                  </w:r>
                </w:p>
                <w:p w14:paraId="371EEE26" w14:textId="7F904071" w:rsidR="006933F9" w:rsidRPr="00360D50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Calibri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/>
                      <w:b/>
                      <w:sz w:val="22"/>
                      <w:szCs w:val="22"/>
                    </w:rPr>
                    <w:t>ODPOWIEDŹ (STANOWISKO) ZAMAWIAJĄCEGO:</w:t>
                  </w:r>
                </w:p>
                <w:p w14:paraId="38A2FD73" w14:textId="77777777" w:rsidR="006933F9" w:rsidRPr="00360D50" w:rsidRDefault="006933F9" w:rsidP="006933F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Naliczenie kar umownych następuje zgodnie z postanowieniami umowy, a ich dochodzenie odbywa się na zasadach ogólnych wynikających z przepisów prawa cywilnego.</w:t>
                  </w:r>
                </w:p>
                <w:p w14:paraId="5FE1EFDB" w14:textId="77777777" w:rsidR="006933F9" w:rsidRPr="00360D50" w:rsidRDefault="006933F9" w:rsidP="006933F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Wykonawcy przysługuje prawo do kwestionowania zasadności naliczonej kary umownej, w szczególności poprzez:</w:t>
                  </w:r>
                </w:p>
                <w:p w14:paraId="79BB7E8B" w14:textId="77777777" w:rsidR="006933F9" w:rsidRPr="00360D50" w:rsidRDefault="006933F9" w:rsidP="006933F9">
                  <w:pPr>
                    <w:numPr>
                      <w:ilvl w:val="0"/>
                      <w:numId w:val="9"/>
                    </w:numPr>
                    <w:autoSpaceDN w:val="0"/>
                    <w:spacing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przedstawienie stanowiska i wyjaśnień do wystawionej noty księgowej,</w:t>
                  </w:r>
                </w:p>
                <w:p w14:paraId="28F2A078" w14:textId="77777777" w:rsidR="006933F9" w:rsidRPr="00360D50" w:rsidRDefault="006933F9" w:rsidP="006933F9">
                  <w:pPr>
                    <w:numPr>
                      <w:ilvl w:val="0"/>
                      <w:numId w:val="9"/>
                    </w:numPr>
                    <w:autoSpaceDN w:val="0"/>
                    <w:spacing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odmowę uznania kary umownej,</w:t>
                  </w:r>
                </w:p>
                <w:p w14:paraId="7F02ECBD" w14:textId="77777777" w:rsidR="006933F9" w:rsidRPr="00360D50" w:rsidRDefault="006933F9" w:rsidP="006933F9">
                  <w:pPr>
                    <w:numPr>
                      <w:ilvl w:val="0"/>
                      <w:numId w:val="9"/>
                    </w:numPr>
                    <w:autoSpaceDN w:val="0"/>
                    <w:spacing w:line="276" w:lineRule="auto"/>
                    <w:ind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dochodzenie roszczeń na drodze postępowania sądowego.</w:t>
                  </w:r>
                </w:p>
                <w:p w14:paraId="2E410400" w14:textId="77777777" w:rsidR="006933F9" w:rsidRPr="00360D50" w:rsidRDefault="006933F9" w:rsidP="006933F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Jednocześnie Zamawiający wskazuje, iż przepisy ustawy Prawo zamówień publicznych nie przewidują obowiązku wprowadzania szczególnej, odrębnej procedury „odwoławczej” w ramach realizacji umowy. Spory wynikłe na etapie realizacji umowy rozstrzygane są zgodnie z postanowieniami umowy oraz przepisami Kodeksu cywilnego, co znajduje również odzwierciedlenie w § 15 projektu umowy.</w:t>
                  </w:r>
                </w:p>
                <w:p w14:paraId="0F4338DD" w14:textId="77777777" w:rsidR="006933F9" w:rsidRPr="00360D50" w:rsidRDefault="006933F9" w:rsidP="006933F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W związku z powyższym Zamawiający nie przewiduje wprowadzenia dodatkowej procedury odwoławczej w tym zakresie.</w:t>
                  </w:r>
                </w:p>
                <w:p w14:paraId="20E926FE" w14:textId="77777777" w:rsidR="006933F9" w:rsidRPr="00360D50" w:rsidRDefault="006933F9" w:rsidP="006933F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Nota księgowa dokumentująca naliczenie kary umownej zostanie wystawiona i przekazana Wykonawcy niezwłocznie po stwierdzeniu okoliczności uzasadniających jej naliczenie, po uprzednim dokonaniu analizy stanu faktycznego i prawnego.</w:t>
                  </w:r>
                </w:p>
                <w:p w14:paraId="2B89944C" w14:textId="77777777" w:rsidR="006933F9" w:rsidRPr="00360D50" w:rsidRDefault="006933F9" w:rsidP="006933F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Zamawiający każdorazowo dochowa należytej staranności, aby przekazanie noty księgowej nastąpiło w możliwie najkrótszym terminie, umożliwiającym Wykonawcy zapoznanie się z jej treścią oraz ewentualne zajęcie stanowiska.</w:t>
                  </w:r>
                </w:p>
                <w:p w14:paraId="580B0006" w14:textId="77777777" w:rsidR="006933F9" w:rsidRPr="006933F9" w:rsidRDefault="006933F9" w:rsidP="006933F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Zamawiający nie przewiduje określenia sztywnego terminu na wystawienie noty księgowej, z uwagi na różnorodność możliwych stanów faktycznych oraz konieczność ich każdorazowej oceny</w:t>
                  </w: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.</w:t>
                  </w:r>
                </w:p>
                <w:p w14:paraId="390CCCE8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</w:p>
                <w:p w14:paraId="3B1DBB3F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Wniosek nr 7:</w:t>
                  </w:r>
                </w:p>
                <w:p w14:paraId="7EA526FD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Dotyczy § 6 ust. 2 Załącznika nr 9 do </w:t>
                  </w:r>
                  <w:proofErr w:type="spell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swz</w:t>
                  </w:r>
                  <w:proofErr w:type="spell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.</w:t>
                  </w:r>
                </w:p>
                <w:p w14:paraId="20D5C693" w14:textId="77777777" w:rsidR="006933F9" w:rsidRPr="006933F9" w:rsidRDefault="006933F9" w:rsidP="006933F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"… 2. Zamawiający przewiduje możliwość do skorzystania z prawa opcji w przypadku zaistnienia jednej z poniższych okoliczności:</w:t>
                  </w:r>
                </w:p>
                <w:p w14:paraId="442FC93F" w14:textId="77777777" w:rsidR="006933F9" w:rsidRPr="006933F9" w:rsidRDefault="006933F9" w:rsidP="006933F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a) zwiększenie wykorzystania ilościowego asortymentu objętego Załącznikiem nr 1 do umowy przed upływem terminu zakończenia umowy,</w:t>
                  </w:r>
                </w:p>
                <w:p w14:paraId="7848598A" w14:textId="77777777" w:rsidR="006933F9" w:rsidRPr="006933F9" w:rsidRDefault="006933F9" w:rsidP="006933F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b) przedłużenie kończącego się terminu obowiązywania umowy przy jednoczesnym niewykorzystaniu asortymentu,</w:t>
                  </w:r>
                </w:p>
                <w:p w14:paraId="0A9FF34E" w14:textId="77777777" w:rsidR="006933F9" w:rsidRPr="006933F9" w:rsidRDefault="006933F9" w:rsidP="006933F9">
                  <w:pPr>
                    <w:spacing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c) zwiększenie i przedłużenie przy jednoczesnym wykorzystaniu ilościowym asortymentu wraz z kończącym się terminem obowiązywania umowy.</w:t>
                  </w:r>
                </w:p>
                <w:p w14:paraId="3545A7AA" w14:textId="77777777" w:rsidR="006933F9" w:rsidRPr="006933F9" w:rsidRDefault="006933F9" w:rsidP="006933F9">
                  <w:pPr>
                    <w:spacing w:after="12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Mając na względzie fakt, że Zamawiający zamierza i/lub przewiduje skorzystania z prawa opcji, wnosimy o wyjaśnienie, dlaczego Zamawiający traktuje jako tożsame przedłużenie umowy przy niewykorzystaniu asortymentu ze zwiększeniem zakresu asortymentu przy jego wykorzystaniu, co w ocenie wnioskodawcy to zupełnie dwa różne pojęcie, gdzie drugie można nazwać prawem opcji. </w:t>
                  </w:r>
                </w:p>
                <w:p w14:paraId="4C3E04AA" w14:textId="4F9C0F38" w:rsidR="006933F9" w:rsidRPr="00360D50" w:rsidRDefault="006933F9" w:rsidP="006933F9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(STANOWISKO) ZAMAWIAJĄCEGO:</w:t>
                  </w:r>
                </w:p>
                <w:p w14:paraId="0245DAC8" w14:textId="77777777" w:rsidR="006933F9" w:rsidRPr="00360D50" w:rsidRDefault="006933F9" w:rsidP="006933F9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Postanowienia § 6 ust. 2 umowy nie utożsamiają przedłużenia okresu obowiązywania umowy z zwiększeniem zakresu ilościowego zamówienia, lecz przewidują różne sytuacje faktyczne, w których możliwe jest skorzystanie z prawa opcji, o którym mowa w art. 441 ustawy </w:t>
                  </w:r>
                  <w:proofErr w:type="spellStart"/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Pzp</w:t>
                  </w:r>
                  <w:proofErr w:type="spellEnd"/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.</w:t>
                  </w:r>
                </w:p>
                <w:p w14:paraId="4CE6E925" w14:textId="77777777" w:rsidR="006933F9" w:rsidRPr="00360D50" w:rsidRDefault="006933F9" w:rsidP="006933F9">
                  <w:pPr>
                    <w:spacing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Wskazane w § 6 ust. 2 lit. </w:t>
                  </w:r>
                  <w:proofErr w:type="gramStart"/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a)–</w:t>
                  </w:r>
                  <w:proofErr w:type="gramEnd"/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c) przypadki obejmują:</w:t>
                  </w:r>
                </w:p>
                <w:p w14:paraId="518B1D04" w14:textId="77777777" w:rsidR="006933F9" w:rsidRPr="00360D50" w:rsidRDefault="006933F9" w:rsidP="006933F9">
                  <w:pPr>
                    <w:numPr>
                      <w:ilvl w:val="0"/>
                      <w:numId w:val="10"/>
                    </w:numPr>
                    <w:autoSpaceDN w:val="0"/>
                    <w:spacing w:line="276" w:lineRule="auto"/>
                    <w:ind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zwiększenie ilości asortymentu (lit. a),</w:t>
                  </w:r>
                </w:p>
                <w:p w14:paraId="60E4F47F" w14:textId="77777777" w:rsidR="006933F9" w:rsidRPr="00360D50" w:rsidRDefault="006933F9" w:rsidP="006933F9">
                  <w:pPr>
                    <w:numPr>
                      <w:ilvl w:val="0"/>
                      <w:numId w:val="10"/>
                    </w:numPr>
                    <w:autoSpaceDN w:val="0"/>
                    <w:spacing w:line="276" w:lineRule="auto"/>
                    <w:ind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wydłużenie okresu obowiązywania umowy przy niewykorzystaniu zakontraktowanego asortymentu </w:t>
                  </w: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lastRenderedPageBreak/>
                    <w:t>(lit. b),</w:t>
                  </w:r>
                </w:p>
                <w:p w14:paraId="4A84A85E" w14:textId="77777777" w:rsidR="006933F9" w:rsidRPr="00360D50" w:rsidRDefault="006933F9" w:rsidP="006933F9">
                  <w:pPr>
                    <w:numPr>
                      <w:ilvl w:val="0"/>
                      <w:numId w:val="10"/>
                    </w:numPr>
                    <w:autoSpaceDN w:val="0"/>
                    <w:spacing w:after="40" w:line="276" w:lineRule="auto"/>
                    <w:ind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jednoczesne zwiększenie zakresu ilościowego oraz wydłużenie okresu obowiązywania umowy (lit. c).</w:t>
                  </w:r>
                </w:p>
                <w:p w14:paraId="5E3BFE21" w14:textId="77777777" w:rsidR="006933F9" w:rsidRPr="00360D50" w:rsidRDefault="006933F9" w:rsidP="006933F9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Zamawiający traktuje powyższe sytuacje jako różne warianty realizacji prawa opcji, które zostały przewidziane już na etapie postępowania i opisane w sposób jednoznaczny w dokumentacji zamówienia, zarówno co do zakresu, jak i maksymalnych granic, </w:t>
                  </w:r>
                  <w:proofErr w:type="spellStart"/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tj</w:t>
                  </w:r>
                  <w:proofErr w:type="spellEnd"/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 do 25% wartości umowy oraz maksymalnie do 6 miesięcy.</w:t>
                  </w:r>
                </w:p>
                <w:p w14:paraId="3E912BFA" w14:textId="77777777" w:rsidR="006933F9" w:rsidRPr="00360D50" w:rsidRDefault="006933F9" w:rsidP="006933F9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W przypadku wskazanym w lit. b), tj. wydłużenia okresu obowiązywania umowy przy niewykorzystaniu asortymentu, nie dochodzi do zwiększenia wynagrodzenia Wykonawcy ponad maksymalną wartość umowy określoną w § 1 ust. 3 pkt. a), lecz jedynie do umożliwienia wykorzystania już zakontraktowanego zakresu świadczenia w dłuższym okresie czasu.</w:t>
                  </w:r>
                </w:p>
                <w:p w14:paraId="6250F68D" w14:textId="77777777" w:rsidR="006933F9" w:rsidRPr="00360D50" w:rsidRDefault="006933F9" w:rsidP="006933F9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Natomiast w przypadkach określonych w lit. a) i c) dochodzi do zwiększenia zakresu ilościowego zamówienia w granicach przewidzianych prawem opcji, tj. do wartości określonej w §1 ust. 3 pkt b) i c). </w:t>
                  </w:r>
                </w:p>
                <w:p w14:paraId="570F6C2B" w14:textId="77777777" w:rsidR="006933F9" w:rsidRPr="00360D50" w:rsidRDefault="006933F9" w:rsidP="006933F9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W żadnej z przewidzianych przez Zamawiającego sytuacji nie dochodzi do przekroczenia określonych prawem opcji </w:t>
                  </w:r>
                  <w:proofErr w:type="gramStart"/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granic,</w:t>
                  </w:r>
                  <w:proofErr w:type="gramEnd"/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 ani w zakresie wartościowym wskazanym w §1 ust 3 pkt c) ani w zakresie terminowym określonym w § 6 ust 1.</w:t>
                  </w:r>
                </w:p>
                <w:p w14:paraId="05B58B83" w14:textId="03BC5EE3" w:rsidR="006933F9" w:rsidRPr="006933F9" w:rsidRDefault="006933F9" w:rsidP="006933F9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Wszystkie wskazane warianty mieszczą się w konstrukcji prawa opcji, o której mowa w art. 441 ustawy </w:t>
                  </w:r>
                  <w:proofErr w:type="spellStart"/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Pzp</w:t>
                  </w:r>
                  <w:proofErr w:type="spellEnd"/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, jako przewidziane w dokumentach zamówienia uprawnienie Zamawiającego do elastycznego kształtowania zakresu realizacji umowy w zależności od rzeczywistych potrzeb, przy zachowaniu określonych limitów - wg komentarza Prezesa </w:t>
                  </w:r>
                  <w:proofErr w:type="spellStart"/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Uzp</w:t>
                  </w:r>
                  <w:proofErr w:type="spellEnd"/>
                  <w:r w:rsid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.</w:t>
                  </w: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</w:t>
                  </w:r>
                </w:p>
                <w:p w14:paraId="20B5C48F" w14:textId="77777777" w:rsidR="006933F9" w:rsidRPr="006933F9" w:rsidRDefault="006933F9" w:rsidP="006933F9">
                  <w:pPr>
                    <w:spacing w:after="40" w:line="276" w:lineRule="auto"/>
                    <w:ind w:left="30" w:right="-72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</w:p>
                <w:p w14:paraId="78425C9D" w14:textId="77777777" w:rsidR="006933F9" w:rsidRPr="00360D50" w:rsidRDefault="006933F9" w:rsidP="006933F9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PYTANIE 5</w:t>
                  </w:r>
                </w:p>
                <w:p w14:paraId="24E7FBDB" w14:textId="77777777" w:rsidR="006933F9" w:rsidRPr="006933F9" w:rsidRDefault="006933F9" w:rsidP="006933F9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1. Czy w celu miarkowania kar umownych Zamawiający dokona modyfikacji postanowień projektu przyszłej umowy w zakresie zapisów §10 ust. </w:t>
                  </w:r>
                  <w:proofErr w:type="gram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1 :</w:t>
                  </w:r>
                  <w:proofErr w:type="gramEnd"/>
                </w:p>
                <w:p w14:paraId="72B5CE1B" w14:textId="77777777" w:rsidR="006933F9" w:rsidRPr="006933F9" w:rsidRDefault="006933F9" w:rsidP="006933F9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1. Wykonawca zapłaci Zamawiającemu kary umowne:</w:t>
                  </w:r>
                </w:p>
                <w:p w14:paraId="43B0E1F0" w14:textId="77777777" w:rsidR="006933F9" w:rsidRPr="006933F9" w:rsidRDefault="006933F9" w:rsidP="006933F9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2) 0,5% wartości brutto niedostarczonej partii towaru - za każdy rozpoczęty dzień zwłoki w dostawie w stosunku do terminu określonego w § 2 ust. </w:t>
                  </w:r>
                  <w:proofErr w:type="gram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2,;</w:t>
                  </w:r>
                  <w:proofErr w:type="gramEnd"/>
                </w:p>
                <w:p w14:paraId="73D87F0A" w14:textId="77777777" w:rsidR="006933F9" w:rsidRPr="006933F9" w:rsidRDefault="006933F9" w:rsidP="006933F9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3) 0,5% wartości brutto reklamowanej partii towaru - za każdy rozpoczęty dzień zwłoki w wymianie towaru na wolny od wad w stosunku do terminu określonego w § 9 ust. 5, </w:t>
                  </w:r>
                </w:p>
                <w:p w14:paraId="538E8E14" w14:textId="77777777" w:rsidR="006933F9" w:rsidRPr="006933F9" w:rsidRDefault="006933F9" w:rsidP="006933F9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5) 125,00 zł brutto za każde uchybienie obowiązku umownego w przypadku nieprzekazania Zamawiającemu przez Wykonawcę wymaganych dokumentów wskazanych w § 3 ust 8 -10 umowy w chwili przekazywania dostawy produktów leczniczych do Zamawiającego lub naruszeniu terminu określonego w § 3 ust. 11 Umowy, </w:t>
                  </w:r>
                </w:p>
                <w:p w14:paraId="1EED8164" w14:textId="77777777" w:rsidR="006933F9" w:rsidRPr="006933F9" w:rsidRDefault="006933F9" w:rsidP="006933F9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6) 5% wartości umowy brutto za powierzenie wykonania umowy osobom trzecim bez uprzedniej zgody Zamawiającego</w:t>
                  </w:r>
                </w:p>
                <w:p w14:paraId="188990ED" w14:textId="0429B7C6" w:rsidR="006933F9" w:rsidRPr="00360D50" w:rsidRDefault="006933F9" w:rsidP="006933F9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(STANOWISKO) ZAMAWIAJĄCEGO:</w:t>
                  </w:r>
                </w:p>
                <w:p w14:paraId="7089A564" w14:textId="77777777" w:rsidR="006933F9" w:rsidRPr="006933F9" w:rsidRDefault="006933F9" w:rsidP="006933F9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Zamawiający nie wyraża zgody i pozostawia zapisy projektu umowy bez zmian</w:t>
                  </w: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.</w:t>
                  </w:r>
                </w:p>
                <w:p w14:paraId="6B9AF09A" w14:textId="77777777" w:rsidR="006933F9" w:rsidRPr="006933F9" w:rsidRDefault="006933F9" w:rsidP="006933F9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</w:p>
                <w:p w14:paraId="320D26C7" w14:textId="77777777" w:rsidR="006933F9" w:rsidRPr="006933F9" w:rsidRDefault="006933F9" w:rsidP="006933F9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2. Czy w związku z wejściem w życie z dniem 01.02.2026 r. nowelizacji ustawy o podatku od towarów i usług (VAT) wprowadzającej dla dużych przedsiębiorców obowiązek wystawiania i wysyłania faktur online wyłącznie w systemie </w:t>
                  </w:r>
                  <w:proofErr w:type="spell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KSeF</w:t>
                  </w:r>
                  <w:proofErr w:type="spell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, Zamawiający zastąpi zapisy umowy odnoszące się do procesu wystawiania i doręczania faktur, zapisami zgodnymi z powyższą ustawą, których wzorcową treść zamieszczamy poniżej: </w:t>
                  </w:r>
                </w:p>
                <w:p w14:paraId="3D956A3F" w14:textId="790686FC" w:rsidR="006933F9" w:rsidRPr="006933F9" w:rsidRDefault="006933F9" w:rsidP="006933F9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</w:pP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[W związku z wejściem w życie obowiązku korzystania z </w:t>
                  </w:r>
                  <w:proofErr w:type="spell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KSeF</w:t>
                  </w:r>
                  <w:proofErr w:type="spell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, wszystkie faktury ustrukturyzowane, dokumentujące transakcje objęte tym systemem, będą wystawiane i przesyłane Wykonawcę</w:t>
                  </w:r>
                  <w:r w:rsidR="009443C1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</w:t>
                  </w: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/</w:t>
                  </w:r>
                  <w:r w:rsidR="009443C1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</w:t>
                  </w: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Dostawcę</w:t>
                  </w:r>
                  <w:r w:rsidR="009443C1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</w:t>
                  </w: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/</w:t>
                  </w:r>
                  <w:r w:rsidR="009443C1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 </w:t>
                  </w: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Sprzedawcę* oraz odbierane prze Zamawiającego/Odbiorcę/Kupującego* wyłącznie za pośrednictwem </w:t>
                  </w:r>
                  <w:proofErr w:type="spell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KSeF</w:t>
                  </w:r>
                  <w:proofErr w:type="spell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 xml:space="preserve">. W </w:t>
                  </w:r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lastRenderedPageBreak/>
                    <w:t xml:space="preserve">przypadku wystąpienia awarii Krajowego Systemu e-Faktur po stronie systemu, potwierdzonej komunikatem udostępnionym przez ministra właściwego do spraw finansów publicznych, uniemożliwiającej wystawienie faktury ustrukturyzowanej w </w:t>
                  </w:r>
                  <w:proofErr w:type="spellStart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KSeF</w:t>
                  </w:r>
                  <w:proofErr w:type="spellEnd"/>
                  <w:r w:rsidRPr="006933F9">
                    <w:rPr>
                      <w:rFonts w:ascii="Arial Narrow" w:hAnsi="Arial Narrow" w:cs="Arial"/>
                      <w:bCs/>
                      <w:sz w:val="22"/>
                      <w:szCs w:val="22"/>
                    </w:rPr>
                    <w:t>, na czas trwania przeszkody faktury będą wystawiane w formie elektronicznej jako pliki PDF i przesyłane z adresu e-mail _______ na adres e-mail: _______.]</w:t>
                  </w:r>
                </w:p>
                <w:p w14:paraId="2819D771" w14:textId="5DC9F5B3" w:rsidR="006933F9" w:rsidRPr="00360D50" w:rsidRDefault="006933F9" w:rsidP="006933F9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>ODPOWIEDŹ (STANOWISKO) ZAMAWIAJĄCEGO:</w:t>
                  </w:r>
                </w:p>
                <w:p w14:paraId="026ADAC1" w14:textId="77777777" w:rsidR="006933F9" w:rsidRPr="006933F9" w:rsidRDefault="006933F9" w:rsidP="006933F9">
                  <w:pPr>
                    <w:spacing w:after="60" w:line="276" w:lineRule="auto"/>
                    <w:ind w:left="30" w:right="-72"/>
                    <w:jc w:val="both"/>
                    <w:rPr>
                      <w:rFonts w:ascii="Arial Narrow" w:hAnsi="Arial Narrow" w:cs="Arial"/>
                      <w:bCs/>
                      <w:sz w:val="22"/>
                      <w:szCs w:val="22"/>
                      <w:highlight w:val="darkGray"/>
                    </w:rPr>
                  </w:pPr>
                  <w:r w:rsidRPr="00360D50">
                    <w:rPr>
                      <w:rFonts w:ascii="Arial Narrow" w:hAnsi="Arial Narrow" w:cs="Arial"/>
                      <w:b/>
                      <w:sz w:val="22"/>
                      <w:szCs w:val="22"/>
                    </w:rPr>
                    <w:t xml:space="preserve">Zamawiający wskazał powyższe w § 3 ust 8 innymi słowami i nie uznaje za konieczne przeredagowywać projektu umowy. </w:t>
                  </w:r>
                </w:p>
              </w:tc>
            </w:tr>
          </w:tbl>
          <w:p w14:paraId="58FF54DC" w14:textId="6E6890D7" w:rsidR="00035679" w:rsidRPr="006933F9" w:rsidRDefault="00035679" w:rsidP="007D509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Cs/>
                <w:highlight w:val="darkGray"/>
              </w:rPr>
            </w:pPr>
          </w:p>
        </w:tc>
      </w:tr>
      <w:tr w:rsidR="00035679" w:rsidRPr="006933F9" w14:paraId="0C61FBF1" w14:textId="77777777" w:rsidTr="009443C1">
        <w:tc>
          <w:tcPr>
            <w:tcW w:w="9572" w:type="dxa"/>
          </w:tcPr>
          <w:p w14:paraId="3612DAD5" w14:textId="3C8968EA" w:rsidR="00035679" w:rsidRPr="006933F9" w:rsidRDefault="00035679" w:rsidP="007D509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</w:tbl>
    <w:p w14:paraId="06A2F0A9" w14:textId="77777777" w:rsidR="00BE7BFD" w:rsidRPr="006933F9" w:rsidRDefault="00BE7BFD" w:rsidP="00520165">
      <w:pPr>
        <w:jc w:val="both"/>
        <w:rPr>
          <w:rFonts w:ascii="Arial Narrow" w:hAnsi="Arial Narrow" w:cs="Arial"/>
          <w:sz w:val="18"/>
          <w:szCs w:val="18"/>
        </w:rPr>
      </w:pPr>
    </w:p>
    <w:p w14:paraId="33F7385F" w14:textId="0E861720" w:rsidR="006D4AB3" w:rsidRPr="006933F9" w:rsidRDefault="00360D5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</w:rPr>
      </w:pPr>
      <w:r w:rsidRPr="006933F9">
        <w:rPr>
          <w:rFonts w:ascii="Arial Narrow" w:hAnsi="Arial Narrow" w:cs="Arial"/>
          <w:sz w:val="20"/>
        </w:rPr>
        <w:t>ZAMAWIAJĄCY</w:t>
      </w:r>
    </w:p>
    <w:p w14:paraId="36E171D6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788F22C9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112BFB86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103FC024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3451A2E7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3E260CC0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7F860B48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434A0080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E2C2199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38506FF0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1B3D734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545D940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7ED53275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451E3E3A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7DC47AAB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06B5D1CC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563B69BF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0D297C00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4A6408E4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F877654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17E4C58F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E78233B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73F367E9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E333AAF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1B855DD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48303C62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1ABC0969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38CFD4AB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65BECD6F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09619209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5A0CA813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954D048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344564C7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F6175EC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14F8F99D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66A90116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78F08944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483199E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7ADD6EF7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69DF9A06" w14:textId="77777777" w:rsid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572F1DC5" w14:textId="77777777" w:rsidR="009443C1" w:rsidRDefault="009443C1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265D28C9" w14:textId="77777777" w:rsidR="009443C1" w:rsidRDefault="009443C1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1785B243" w14:textId="77777777" w:rsidR="009443C1" w:rsidRDefault="009443C1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4DF0A250" w14:textId="77777777" w:rsidR="009443C1" w:rsidRDefault="009443C1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59462DD0" w14:textId="77777777" w:rsidR="009443C1" w:rsidRDefault="009443C1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01CAB1D0" w14:textId="77777777" w:rsidR="009443C1" w:rsidRDefault="009443C1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17635EE6" w14:textId="77777777" w:rsidR="009443C1" w:rsidRDefault="009443C1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</w:p>
    <w:p w14:paraId="08162691" w14:textId="581421D9" w:rsidR="00360D50" w:rsidRP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  <w:r w:rsidRPr="00360D50">
        <w:rPr>
          <w:rFonts w:ascii="Arial Narrow" w:hAnsi="Arial Narrow" w:cs="Arial"/>
          <w:i/>
          <w:iCs/>
          <w:color w:val="1B1B1B"/>
          <w:sz w:val="16"/>
          <w:szCs w:val="16"/>
        </w:rPr>
        <w:t xml:space="preserve">Wykonano w 2 egz. na </w:t>
      </w:r>
      <w:r w:rsidRPr="00360D50">
        <w:rPr>
          <w:rFonts w:ascii="Arial Narrow" w:hAnsi="Arial Narrow" w:cs="Arial"/>
          <w:i/>
          <w:iCs/>
          <w:color w:val="1B1B1B"/>
          <w:sz w:val="16"/>
          <w:szCs w:val="16"/>
        </w:rPr>
        <w:t xml:space="preserve">4 </w:t>
      </w:r>
      <w:r w:rsidRPr="00360D50">
        <w:rPr>
          <w:rFonts w:ascii="Arial Narrow" w:hAnsi="Arial Narrow" w:cs="Arial"/>
          <w:i/>
          <w:iCs/>
          <w:color w:val="1B1B1B"/>
          <w:sz w:val="16"/>
          <w:szCs w:val="16"/>
        </w:rPr>
        <w:t>ark.</w:t>
      </w:r>
    </w:p>
    <w:p w14:paraId="54D23748" w14:textId="77777777" w:rsidR="00360D50" w:rsidRPr="00360D50" w:rsidRDefault="00360D50" w:rsidP="00360D50">
      <w:pPr>
        <w:tabs>
          <w:tab w:val="left" w:pos="708"/>
        </w:tabs>
        <w:outlineLvl w:val="4"/>
        <w:rPr>
          <w:rFonts w:ascii="Arial Narrow" w:hAnsi="Arial Narrow"/>
          <w:bCs/>
          <w:i/>
          <w:iCs/>
          <w:sz w:val="16"/>
          <w:szCs w:val="16"/>
        </w:rPr>
      </w:pPr>
      <w:r w:rsidRPr="00360D50">
        <w:rPr>
          <w:rFonts w:ascii="Arial Narrow" w:hAnsi="Arial Narrow"/>
          <w:bCs/>
          <w:i/>
          <w:iCs/>
          <w:sz w:val="16"/>
          <w:szCs w:val="16"/>
        </w:rPr>
        <w:t xml:space="preserve">Egz. 1 – a/a kancelaria  </w:t>
      </w:r>
    </w:p>
    <w:p w14:paraId="1F9F9E40" w14:textId="77777777" w:rsidR="00360D50" w:rsidRPr="00360D50" w:rsidRDefault="00360D50" w:rsidP="00360D50">
      <w:pPr>
        <w:tabs>
          <w:tab w:val="left" w:pos="708"/>
        </w:tabs>
        <w:outlineLvl w:val="4"/>
        <w:rPr>
          <w:rFonts w:ascii="Arial Narrow" w:hAnsi="Arial Narrow" w:cs="Arial"/>
          <w:i/>
          <w:iCs/>
          <w:color w:val="1B1B1B"/>
          <w:sz w:val="16"/>
          <w:szCs w:val="16"/>
        </w:rPr>
      </w:pPr>
      <w:r w:rsidRPr="00360D50">
        <w:rPr>
          <w:rFonts w:ascii="Arial Narrow" w:hAnsi="Arial Narrow"/>
          <w:bCs/>
          <w:i/>
          <w:iCs/>
          <w:sz w:val="16"/>
          <w:szCs w:val="16"/>
        </w:rPr>
        <w:t xml:space="preserve">Egz. 2 – Wykonawcy poprzez str. </w:t>
      </w:r>
      <w:proofErr w:type="spellStart"/>
      <w:r w:rsidRPr="00360D50">
        <w:rPr>
          <w:rFonts w:ascii="Arial Narrow" w:hAnsi="Arial Narrow"/>
          <w:bCs/>
          <w:i/>
          <w:iCs/>
          <w:sz w:val="16"/>
          <w:szCs w:val="16"/>
        </w:rPr>
        <w:t>int</w:t>
      </w:r>
      <w:proofErr w:type="spellEnd"/>
      <w:r w:rsidRPr="00360D50">
        <w:rPr>
          <w:rFonts w:ascii="Arial Narrow" w:hAnsi="Arial Narrow"/>
          <w:bCs/>
          <w:i/>
          <w:iCs/>
          <w:sz w:val="16"/>
          <w:szCs w:val="16"/>
        </w:rPr>
        <w:t xml:space="preserve">. 10wsk.mil.pl i e-propublico.pl; </w:t>
      </w:r>
      <w:proofErr w:type="spellStart"/>
      <w:r w:rsidRPr="00360D50">
        <w:rPr>
          <w:rFonts w:ascii="Arial Narrow" w:hAnsi="Arial Narrow"/>
          <w:bCs/>
          <w:i/>
          <w:iCs/>
          <w:sz w:val="16"/>
          <w:szCs w:val="16"/>
        </w:rPr>
        <w:t>SZPubl</w:t>
      </w:r>
      <w:proofErr w:type="spellEnd"/>
      <w:r w:rsidRPr="00360D50">
        <w:rPr>
          <w:rFonts w:ascii="Arial Narrow" w:hAnsi="Arial Narrow"/>
          <w:bCs/>
          <w:i/>
          <w:iCs/>
          <w:sz w:val="16"/>
          <w:szCs w:val="16"/>
        </w:rPr>
        <w:t>. T2612 B5</w:t>
      </w:r>
    </w:p>
    <w:p w14:paraId="4986AF9A" w14:textId="77777777" w:rsidR="00360D50" w:rsidRPr="00360D50" w:rsidRDefault="00360D50" w:rsidP="00360D50">
      <w:pPr>
        <w:tabs>
          <w:tab w:val="left" w:pos="708"/>
        </w:tabs>
        <w:outlineLvl w:val="4"/>
        <w:rPr>
          <w:rFonts w:ascii="Arial Narrow" w:hAnsi="Arial Narrow"/>
          <w:b/>
          <w:bCs/>
          <w:i/>
          <w:iCs/>
          <w:sz w:val="16"/>
          <w:szCs w:val="16"/>
        </w:rPr>
      </w:pPr>
      <w:r w:rsidRPr="00360D50">
        <w:rPr>
          <w:rFonts w:ascii="Arial Narrow" w:hAnsi="Arial Narrow"/>
          <w:bCs/>
          <w:i/>
          <w:iCs/>
          <w:sz w:val="16"/>
          <w:szCs w:val="16"/>
        </w:rPr>
        <w:t xml:space="preserve">Wyk. Barbara </w:t>
      </w:r>
      <w:proofErr w:type="spellStart"/>
      <w:r w:rsidRPr="00360D50">
        <w:rPr>
          <w:rFonts w:ascii="Arial Narrow" w:hAnsi="Arial Narrow"/>
          <w:bCs/>
          <w:i/>
          <w:iCs/>
          <w:sz w:val="16"/>
          <w:szCs w:val="16"/>
        </w:rPr>
        <w:t>Choroszyńska</w:t>
      </w:r>
      <w:proofErr w:type="spellEnd"/>
      <w:r w:rsidRPr="00360D50">
        <w:rPr>
          <w:rFonts w:ascii="Arial Narrow" w:hAnsi="Arial Narrow"/>
          <w:bCs/>
          <w:i/>
          <w:iCs/>
          <w:sz w:val="16"/>
          <w:szCs w:val="16"/>
        </w:rPr>
        <w:t xml:space="preserve"> – tel. 261 417 449, e-mail: </w:t>
      </w:r>
      <w:hyperlink r:id="rId11" w:history="1">
        <w:r w:rsidRPr="00360D50">
          <w:rPr>
            <w:rFonts w:ascii="Arial Narrow" w:hAnsi="Arial Narrow"/>
            <w:bCs/>
            <w:i/>
            <w:iCs/>
            <w:color w:val="0000FF"/>
            <w:sz w:val="16"/>
            <w:szCs w:val="16"/>
            <w:u w:val="single"/>
          </w:rPr>
          <w:t>choroszynska3292@10wsk.mil.pl</w:t>
        </w:r>
      </w:hyperlink>
    </w:p>
    <w:p w14:paraId="2E3A5819" w14:textId="29D20F4F" w:rsidR="006D4AB3" w:rsidRPr="00360D50" w:rsidRDefault="00360D50" w:rsidP="00360D50">
      <w:pPr>
        <w:rPr>
          <w:rFonts w:ascii="Arial Narrow" w:hAnsi="Arial Narrow" w:cs="Arial"/>
          <w:i/>
          <w:iCs/>
        </w:rPr>
      </w:pPr>
      <w:r w:rsidRPr="00360D50">
        <w:rPr>
          <w:rFonts w:ascii="Arial Narrow" w:eastAsia="Calibri" w:hAnsi="Arial Narrow"/>
          <w:i/>
          <w:iCs/>
          <w:sz w:val="16"/>
          <w:szCs w:val="16"/>
          <w:lang w:eastAsia="en-US"/>
        </w:rPr>
        <w:t xml:space="preserve">Data: </w:t>
      </w:r>
      <w:r w:rsidRPr="00360D50">
        <w:rPr>
          <w:rFonts w:ascii="Arial Narrow" w:eastAsia="Calibri" w:hAnsi="Arial Narrow"/>
          <w:i/>
          <w:iCs/>
          <w:sz w:val="16"/>
          <w:szCs w:val="16"/>
          <w:lang w:eastAsia="en-US"/>
        </w:rPr>
        <w:t>23.03.</w:t>
      </w:r>
      <w:r w:rsidRPr="00360D50">
        <w:rPr>
          <w:rFonts w:ascii="Arial Narrow" w:eastAsia="Calibri" w:hAnsi="Arial Narrow"/>
          <w:i/>
          <w:iCs/>
          <w:sz w:val="16"/>
          <w:szCs w:val="16"/>
          <w:lang w:eastAsia="en-US"/>
        </w:rPr>
        <w:t>2026 r.</w:t>
      </w:r>
    </w:p>
    <w:sectPr w:rsidR="006D4AB3" w:rsidRPr="00360D50" w:rsidSect="00035DE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B415F" w14:textId="77777777" w:rsidR="00444C32" w:rsidRDefault="00444C32">
      <w:r>
        <w:separator/>
      </w:r>
    </w:p>
  </w:endnote>
  <w:endnote w:type="continuationSeparator" w:id="0">
    <w:p w14:paraId="2D0CA44D" w14:textId="77777777" w:rsidR="00444C32" w:rsidRDefault="00444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B139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CB7E6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B17C2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B5B31BD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8D48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3F31F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6BA2D3" w14:textId="77777777" w:rsidR="006D4AB3" w:rsidRDefault="006D4AB3">
    <w:pPr>
      <w:pStyle w:val="Stopka"/>
      <w:tabs>
        <w:tab w:val="clear" w:pos="4536"/>
        <w:tab w:val="left" w:pos="6237"/>
      </w:tabs>
    </w:pPr>
  </w:p>
  <w:p w14:paraId="43523BF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B7A8E" w14:textId="77777777" w:rsidR="00444C32" w:rsidRDefault="00444C32">
      <w:r>
        <w:separator/>
      </w:r>
    </w:p>
  </w:footnote>
  <w:footnote w:type="continuationSeparator" w:id="0">
    <w:p w14:paraId="24F30620" w14:textId="77777777" w:rsidR="00444C32" w:rsidRDefault="00444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381B7" w14:textId="77777777" w:rsidR="00035679" w:rsidRDefault="000356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3AAF9" w14:textId="77777777" w:rsidR="00035679" w:rsidRDefault="000356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E37F5" w14:textId="77777777" w:rsidR="00035679" w:rsidRDefault="000356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3F044C8"/>
    <w:multiLevelType w:val="multilevel"/>
    <w:tmpl w:val="C4B6F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5616F61"/>
    <w:multiLevelType w:val="multilevel"/>
    <w:tmpl w:val="5C3A9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2BD067F"/>
    <w:multiLevelType w:val="multilevel"/>
    <w:tmpl w:val="A70CE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7327491">
    <w:abstractNumId w:val="5"/>
  </w:num>
  <w:num w:numId="2" w16cid:durableId="658725967">
    <w:abstractNumId w:val="8"/>
  </w:num>
  <w:num w:numId="3" w16cid:durableId="220138326">
    <w:abstractNumId w:val="3"/>
  </w:num>
  <w:num w:numId="4" w16cid:durableId="135949732">
    <w:abstractNumId w:val="7"/>
  </w:num>
  <w:num w:numId="5" w16cid:durableId="1798450438">
    <w:abstractNumId w:val="0"/>
  </w:num>
  <w:num w:numId="6" w16cid:durableId="122582825">
    <w:abstractNumId w:val="1"/>
  </w:num>
  <w:num w:numId="7" w16cid:durableId="802163171">
    <w:abstractNumId w:val="6"/>
  </w:num>
  <w:num w:numId="8" w16cid:durableId="668101344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131172769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44711663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6462"/>
    <w:rsid w:val="00031374"/>
    <w:rsid w:val="00035679"/>
    <w:rsid w:val="00035DEC"/>
    <w:rsid w:val="000A1097"/>
    <w:rsid w:val="000E2A8F"/>
    <w:rsid w:val="0012774F"/>
    <w:rsid w:val="00144B7A"/>
    <w:rsid w:val="00180C6E"/>
    <w:rsid w:val="0029606A"/>
    <w:rsid w:val="00360D50"/>
    <w:rsid w:val="00444C32"/>
    <w:rsid w:val="004848F3"/>
    <w:rsid w:val="004A75F2"/>
    <w:rsid w:val="005144A9"/>
    <w:rsid w:val="00520165"/>
    <w:rsid w:val="005B1B08"/>
    <w:rsid w:val="00606462"/>
    <w:rsid w:val="00632C3C"/>
    <w:rsid w:val="00662BDB"/>
    <w:rsid w:val="006933F9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43C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F947CD"/>
  <w15:chartTrackingRefBased/>
  <w15:docId w15:val="{4DF31CE6-3478-44C8-964F-B8BDB0B2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6933F9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0D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horoszynska3292@10wsk.mil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10wsk.mil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3041</Words>
  <Characters>18251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ZIM 10wsk</cp:lastModifiedBy>
  <cp:revision>2</cp:revision>
  <cp:lastPrinted>2026-03-23T09:52:00Z</cp:lastPrinted>
  <dcterms:created xsi:type="dcterms:W3CDTF">2026-03-23T09:55:00Z</dcterms:created>
  <dcterms:modified xsi:type="dcterms:W3CDTF">2026-03-23T09:55:00Z</dcterms:modified>
</cp:coreProperties>
</file>