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017A337C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0A42D8">
        <w:rPr>
          <w:rFonts w:ascii="Times New Roman" w:eastAsia="Times New Roman" w:hAnsi="Times New Roman"/>
          <w:bCs/>
          <w:lang w:eastAsia="pl-PL"/>
        </w:rPr>
        <w:t>8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51AA1AB9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="00980335" w:rsidRPr="00CA646C">
              <w:rPr>
                <w:rFonts w:ascii="Times New Roman" w:hAnsi="Times New Roman"/>
              </w:rPr>
              <w:t>(t.j. Dz. U. z 2024 r. poz. 1320 z p</w:t>
            </w:r>
            <w:r w:rsidR="00980335">
              <w:rPr>
                <w:rFonts w:ascii="Times New Roman" w:hAnsi="Times New Roman"/>
              </w:rPr>
              <w:t>óźn</w:t>
            </w:r>
            <w:r w:rsidR="00980335" w:rsidRPr="00CA646C">
              <w:rPr>
                <w:rFonts w:ascii="Times New Roman" w:hAnsi="Times New Roman"/>
              </w:rPr>
              <w:t xml:space="preserve">. zm.) 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>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6FEC055A" w:rsidR="00EB5703" w:rsidRPr="00EB5703" w:rsidRDefault="000A42D8" w:rsidP="000A42D8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0A42D8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Dostawa wraz z rozładowaniem, wniesieniem, montażem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0A42D8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i uruchomieniem oraz podłączeniem do istniejących kanałów wentylacyjnych i mediów mebli medycznych i niemedycznych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0A42D8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oraz siedzisk i krzeseł, na potrzeby Centrum Medycyny Ratunkowej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0A42D8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i Wielkopolskiego Centrum Lecznictwa Ambulatoryjnego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0A42D8">
              <w:rPr>
                <w:rFonts w:ascii="Times New Roman" w:eastAsia="Times New Roman" w:hAnsi="Times New Roman"/>
                <w:b/>
                <w:bCs/>
                <w:lang w:eastAsia="pl-PL"/>
              </w:rPr>
              <w:t>i Rehabilitacyjnego, Szpitala Wojewódzkiego w Poznaniu</w:t>
            </w:r>
            <w:r w:rsidR="003D7AE5"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3DEEA3E8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A42D8">
              <w:rPr>
                <w:rFonts w:ascii="Times New Roman" w:eastAsia="Times New Roman" w:hAnsi="Times New Roman"/>
                <w:bCs/>
                <w:lang w:eastAsia="pl-PL"/>
              </w:rPr>
              <w:t>27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0D409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0D409F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32180D22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FECE9" w14:textId="77777777" w:rsidR="000D409F" w:rsidRDefault="000D409F">
      <w:r>
        <w:separator/>
      </w:r>
    </w:p>
  </w:endnote>
  <w:endnote w:type="continuationSeparator" w:id="0">
    <w:p w14:paraId="3C3205D0" w14:textId="77777777" w:rsidR="000D409F" w:rsidRDefault="000D4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B9CC8" w14:textId="77777777" w:rsidR="000D409F" w:rsidRDefault="000D409F">
      <w:r>
        <w:separator/>
      </w:r>
    </w:p>
  </w:footnote>
  <w:footnote w:type="continuationSeparator" w:id="0">
    <w:p w14:paraId="70523512" w14:textId="77777777" w:rsidR="000D409F" w:rsidRDefault="000D4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A42D8"/>
    <w:rsid w:val="000D409F"/>
    <w:rsid w:val="000E0467"/>
    <w:rsid w:val="00106AC7"/>
    <w:rsid w:val="00111985"/>
    <w:rsid w:val="00147532"/>
    <w:rsid w:val="001614BA"/>
    <w:rsid w:val="00185A28"/>
    <w:rsid w:val="00204613"/>
    <w:rsid w:val="00261CA4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7AE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5FC2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A55CD"/>
    <w:rsid w:val="008B3C7B"/>
    <w:rsid w:val="008C2CBF"/>
    <w:rsid w:val="008D4CAF"/>
    <w:rsid w:val="008E296F"/>
    <w:rsid w:val="008E370F"/>
    <w:rsid w:val="00926B32"/>
    <w:rsid w:val="00952336"/>
    <w:rsid w:val="00980335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A3EE5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9</cp:revision>
  <cp:lastPrinted>2010-01-07T09:39:00Z</cp:lastPrinted>
  <dcterms:created xsi:type="dcterms:W3CDTF">2025-03-10T08:55:00Z</dcterms:created>
  <dcterms:modified xsi:type="dcterms:W3CDTF">2026-03-19T12:12:00Z</dcterms:modified>
</cp:coreProperties>
</file>