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7818C53C" w14:textId="77777777" w:rsidR="000935B5" w:rsidRDefault="000935B5" w:rsidP="00457092">
      <w:pPr>
        <w:ind w:left="720" w:hanging="360"/>
        <w:jc w:val="center"/>
        <w:rPr>
          <w:b/>
          <w:bCs/>
          <w:sz w:val="24"/>
          <w:szCs w:val="24"/>
        </w:rPr>
      </w:pPr>
    </w:p>
    <w:p w14:paraId="7CAB24BC" w14:textId="55656DF1" w:rsidR="000935B5" w:rsidRDefault="000935B5" w:rsidP="000935B5">
      <w:pPr>
        <w:pStyle w:val="Akapitzlist"/>
        <w:numPr>
          <w:ilvl w:val="0"/>
          <w:numId w:val="11"/>
        </w:numPr>
        <w:ind w:left="0" w:hanging="284"/>
      </w:pPr>
      <w:r w:rsidRPr="000935B5">
        <w:rPr>
          <w:rFonts w:ascii="Arial" w:hAnsi="Arial" w:cs="Arial"/>
          <w:bCs/>
          <w:sz w:val="24"/>
          <w:szCs w:val="24"/>
        </w:rPr>
        <w:t>Chromatograf gazowy z detekcją masową</w:t>
      </w:r>
    </w:p>
    <w:tbl>
      <w:tblPr>
        <w:tblW w:w="10425" w:type="dxa"/>
        <w:tblInd w:w="-6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7943"/>
      </w:tblGrid>
      <w:tr w:rsidR="000935B5" w:rsidRPr="000668EA" w14:paraId="159967E2" w14:textId="77777777" w:rsidTr="00C84674">
        <w:trPr>
          <w:trHeight w:val="643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98CBBE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  <w:lang w:val="en-US"/>
              </w:rPr>
            </w:pPr>
            <w:r w:rsidRPr="000668EA">
              <w:rPr>
                <w:rFonts w:ascii="Calibri" w:hAnsi="Calibri" w:cs="Calibri"/>
                <w:b/>
                <w:lang w:val="en-US"/>
              </w:rPr>
              <w:t>1. System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CD433E" w14:textId="77777777" w:rsidR="000935B5" w:rsidRPr="000668EA" w:rsidRDefault="000935B5" w:rsidP="000935B5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 xml:space="preserve">chromatograf gazowy dwukanałowy z dozownikiem </w:t>
            </w:r>
            <w:proofErr w:type="spellStart"/>
            <w:r w:rsidRPr="00CA7822">
              <w:rPr>
                <w:rFonts w:ascii="Calibri" w:hAnsi="Calibri" w:cs="Calibri"/>
              </w:rPr>
              <w:t>split</w:t>
            </w:r>
            <w:proofErr w:type="spellEnd"/>
            <w:r w:rsidRPr="00CA7822">
              <w:rPr>
                <w:rFonts w:ascii="Calibri" w:hAnsi="Calibri" w:cs="Calibri"/>
              </w:rPr>
              <w:t>/</w:t>
            </w:r>
            <w:proofErr w:type="spellStart"/>
            <w:r w:rsidRPr="00CA7822">
              <w:rPr>
                <w:rFonts w:ascii="Calibri" w:hAnsi="Calibri" w:cs="Calibri"/>
              </w:rPr>
              <w:t>splitless</w:t>
            </w:r>
            <w:proofErr w:type="spellEnd"/>
            <w:r w:rsidRPr="00CA7822">
              <w:rPr>
                <w:rFonts w:ascii="Calibri" w:hAnsi="Calibri" w:cs="Calibri"/>
              </w:rPr>
              <w:t xml:space="preserve"> </w:t>
            </w:r>
            <w:r w:rsidRPr="000668EA">
              <w:rPr>
                <w:rFonts w:ascii="Calibri" w:hAnsi="Calibri" w:cs="Calibri"/>
              </w:rPr>
              <w:t>oraz z kwadrupolowym analizatorem mas</w:t>
            </w:r>
          </w:p>
        </w:tc>
      </w:tr>
      <w:tr w:rsidR="000935B5" w:rsidRPr="000668EA" w14:paraId="542D5F07" w14:textId="77777777" w:rsidTr="00416110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331215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668EA">
              <w:rPr>
                <w:rFonts w:ascii="Calibri" w:hAnsi="Calibri" w:cs="Calibri"/>
                <w:b/>
              </w:rPr>
              <w:t>2. Piec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98651" w14:textId="77777777" w:rsidR="000935B5" w:rsidRPr="000668EA" w:rsidRDefault="000935B5" w:rsidP="000935B5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minimum 20 ramp temperaturowych podczas analizy</w:t>
            </w:r>
          </w:p>
          <w:p w14:paraId="5AB2D7B2" w14:textId="77777777" w:rsidR="000935B5" w:rsidRPr="000668EA" w:rsidRDefault="000935B5" w:rsidP="000935B5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 xml:space="preserve">zakres temperatur od +4°C powyżej temp. otoczenia do 450°C  </w:t>
            </w:r>
          </w:p>
          <w:p w14:paraId="1A09B4B0" w14:textId="77777777" w:rsidR="000935B5" w:rsidRPr="000668EA" w:rsidRDefault="000935B5" w:rsidP="000935B5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maksymalna szybkość grzania minimum 120 °C/min</w:t>
            </w:r>
          </w:p>
          <w:p w14:paraId="0165826F" w14:textId="77777777" w:rsidR="000935B5" w:rsidRPr="000668EA" w:rsidRDefault="000935B5" w:rsidP="000935B5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dokładność ustawień temperatury 0,1°C</w:t>
            </w:r>
          </w:p>
          <w:p w14:paraId="2E497C2C" w14:textId="77777777" w:rsidR="000935B5" w:rsidRPr="000668EA" w:rsidRDefault="000935B5" w:rsidP="000935B5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wyposażony w 7" ekran dotykowy pozwalający na dostęp do wszystkich danych aparatu w czasie rzeczywistym.</w:t>
            </w:r>
          </w:p>
        </w:tc>
      </w:tr>
      <w:tr w:rsidR="000935B5" w:rsidRPr="000668EA" w14:paraId="09313C61" w14:textId="77777777" w:rsidTr="00416110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A379FA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668EA">
              <w:rPr>
                <w:rFonts w:ascii="Calibri" w:hAnsi="Calibri" w:cs="Calibri"/>
                <w:b/>
              </w:rPr>
              <w:t>3. Elektroniczna Kontrola Pneumatyki</w:t>
            </w:r>
          </w:p>
          <w:p w14:paraId="798B59A9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FBB3AF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 xml:space="preserve">dokładność ustawień ciśnienia nie gorsza niż 0,001 psi (na dozownikach i detektorach) </w:t>
            </w:r>
          </w:p>
          <w:p w14:paraId="60293430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pełna elektroniczna kontrola z możliwością programowania przepływów i ciśnień gazów</w:t>
            </w:r>
          </w:p>
          <w:p w14:paraId="27C3F9C5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odczyt aktualnego ciśnienia na panelu sterującym</w:t>
            </w:r>
          </w:p>
          <w:p w14:paraId="2451B65C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kompensacja zmian ciśnienia atmosferycznego w czasie rzeczywistym</w:t>
            </w:r>
          </w:p>
          <w:p w14:paraId="6DCDBF4F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możliwość precyzyjnego odtworzenia chromatograficznych czasów retencji poprzez dostrajanie ciśnienia na czole kolumny z wykorzystaniem modułu kontroli pneumatyki - ustawienia zapisane w metodzie chromatograficznej bez wykorzystania mieszaniny n-alkanów</w:t>
            </w:r>
          </w:p>
        </w:tc>
      </w:tr>
      <w:tr w:rsidR="000935B5" w:rsidRPr="000668EA" w14:paraId="7D23B607" w14:textId="77777777" w:rsidTr="00416110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60053" w14:textId="77777777" w:rsidR="000935B5" w:rsidRPr="00AA18A0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 w:rsidRPr="00AA18A0">
              <w:rPr>
                <w:rFonts w:ascii="Calibri" w:hAnsi="Calibri" w:cs="Calibri"/>
                <w:b/>
              </w:rPr>
              <w:t xml:space="preserve">4. Dozownik </w:t>
            </w:r>
            <w:proofErr w:type="spellStart"/>
            <w:r w:rsidRPr="00AA18A0">
              <w:rPr>
                <w:rFonts w:ascii="Calibri" w:hAnsi="Calibri" w:cs="Calibri"/>
                <w:b/>
              </w:rPr>
              <w:t>split</w:t>
            </w:r>
            <w:proofErr w:type="spellEnd"/>
            <w:r w:rsidRPr="00AA18A0">
              <w:rPr>
                <w:rFonts w:ascii="Calibri" w:hAnsi="Calibri" w:cs="Calibri"/>
                <w:b/>
              </w:rPr>
              <w:t>/</w:t>
            </w:r>
            <w:proofErr w:type="spellStart"/>
            <w:r w:rsidRPr="00AA18A0">
              <w:rPr>
                <w:rFonts w:ascii="Calibri" w:hAnsi="Calibri" w:cs="Calibri"/>
                <w:b/>
              </w:rPr>
              <w:t>splitless</w:t>
            </w:r>
            <w:proofErr w:type="spellEnd"/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A734A3" w14:textId="77777777" w:rsidR="000935B5" w:rsidRPr="009E6C2B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 xml:space="preserve">dozownik typu </w:t>
            </w:r>
            <w:proofErr w:type="spellStart"/>
            <w:r w:rsidRPr="009E6C2B">
              <w:rPr>
                <w:rFonts w:ascii="Calibri" w:hAnsi="Calibri" w:cs="Calibri"/>
              </w:rPr>
              <w:t>split</w:t>
            </w:r>
            <w:proofErr w:type="spellEnd"/>
            <w:r w:rsidRPr="009E6C2B">
              <w:rPr>
                <w:rFonts w:ascii="Calibri" w:hAnsi="Calibri" w:cs="Calibri"/>
              </w:rPr>
              <w:t>/</w:t>
            </w:r>
            <w:proofErr w:type="spellStart"/>
            <w:r w:rsidRPr="009E6C2B">
              <w:rPr>
                <w:rFonts w:ascii="Calibri" w:hAnsi="Calibri" w:cs="Calibri"/>
              </w:rPr>
              <w:t>splitless</w:t>
            </w:r>
            <w:proofErr w:type="spellEnd"/>
            <w:r w:rsidRPr="009E6C2B">
              <w:rPr>
                <w:rFonts w:ascii="Calibri" w:hAnsi="Calibri" w:cs="Calibri"/>
              </w:rPr>
              <w:t>:</w:t>
            </w:r>
          </w:p>
          <w:p w14:paraId="739B2BCD" w14:textId="77777777" w:rsidR="000935B5" w:rsidRPr="009E6C2B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>automatyczne ustawianie parametrów przepływu i ciśnienia w tym stosunku podziału próbki</w:t>
            </w:r>
          </w:p>
          <w:p w14:paraId="22EC4877" w14:textId="77777777" w:rsidR="000935B5" w:rsidRPr="009E6C2B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 xml:space="preserve">możliwość dozowania w trybie </w:t>
            </w:r>
            <w:proofErr w:type="spellStart"/>
            <w:r w:rsidRPr="009E6C2B">
              <w:rPr>
                <w:rFonts w:ascii="Calibri" w:hAnsi="Calibri" w:cs="Calibri"/>
              </w:rPr>
              <w:t>pulsed</w:t>
            </w:r>
            <w:proofErr w:type="spellEnd"/>
            <w:r w:rsidRPr="009E6C2B">
              <w:rPr>
                <w:rFonts w:ascii="Calibri" w:hAnsi="Calibri" w:cs="Calibri"/>
              </w:rPr>
              <w:t xml:space="preserve"> </w:t>
            </w:r>
            <w:proofErr w:type="spellStart"/>
            <w:r w:rsidRPr="009E6C2B">
              <w:rPr>
                <w:rFonts w:ascii="Calibri" w:hAnsi="Calibri" w:cs="Calibri"/>
              </w:rPr>
              <w:t>split</w:t>
            </w:r>
            <w:proofErr w:type="spellEnd"/>
            <w:r w:rsidRPr="009E6C2B">
              <w:rPr>
                <w:rFonts w:ascii="Calibri" w:hAnsi="Calibri" w:cs="Calibri"/>
              </w:rPr>
              <w:t xml:space="preserve"> i </w:t>
            </w:r>
            <w:proofErr w:type="spellStart"/>
            <w:r w:rsidRPr="009E6C2B">
              <w:rPr>
                <w:rFonts w:ascii="Calibri" w:hAnsi="Calibri" w:cs="Calibri"/>
              </w:rPr>
              <w:t>pulsed</w:t>
            </w:r>
            <w:proofErr w:type="spellEnd"/>
            <w:r w:rsidRPr="009E6C2B">
              <w:rPr>
                <w:rFonts w:ascii="Calibri" w:hAnsi="Calibri" w:cs="Calibri"/>
              </w:rPr>
              <w:t xml:space="preserve"> </w:t>
            </w:r>
            <w:proofErr w:type="spellStart"/>
            <w:r w:rsidRPr="009E6C2B">
              <w:rPr>
                <w:rFonts w:ascii="Calibri" w:hAnsi="Calibri" w:cs="Calibri"/>
              </w:rPr>
              <w:t>splitless</w:t>
            </w:r>
            <w:proofErr w:type="spellEnd"/>
          </w:p>
          <w:p w14:paraId="5DA4D3C5" w14:textId="77777777" w:rsidR="000935B5" w:rsidRPr="009E6C2B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>dokładność ustawień ciśnienia nie gorsza niż 0,001</w:t>
            </w:r>
            <w:r>
              <w:rPr>
                <w:rFonts w:ascii="Calibri" w:hAnsi="Calibri" w:cs="Calibri"/>
              </w:rPr>
              <w:t xml:space="preserve"> </w:t>
            </w:r>
            <w:r w:rsidRPr="009E6C2B">
              <w:rPr>
                <w:rFonts w:ascii="Calibri" w:hAnsi="Calibri" w:cs="Calibri"/>
              </w:rPr>
              <w:t>psi</w:t>
            </w:r>
          </w:p>
          <w:p w14:paraId="175D24E7" w14:textId="77777777" w:rsidR="000935B5" w:rsidRPr="009E6C2B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 xml:space="preserve">maksymalna temperatura pracy minimum 400°C </w:t>
            </w:r>
          </w:p>
          <w:p w14:paraId="6B5D80D1" w14:textId="77777777" w:rsidR="000935B5" w:rsidRPr="000668EA" w:rsidRDefault="000935B5" w:rsidP="00416110">
            <w:pPr>
              <w:pStyle w:val="Nadpunkt"/>
              <w:jc w:val="both"/>
              <w:rPr>
                <w:rFonts w:ascii="Calibri" w:hAnsi="Calibri" w:cs="Calibri"/>
              </w:rPr>
            </w:pPr>
            <w:r w:rsidRPr="009E6C2B">
              <w:rPr>
                <w:rFonts w:ascii="Calibri" w:hAnsi="Calibri" w:cs="Calibri"/>
              </w:rPr>
              <w:t>stosunek podziału 12500:1</w:t>
            </w:r>
          </w:p>
        </w:tc>
      </w:tr>
      <w:tr w:rsidR="000935B5" w:rsidRPr="0065458C" w14:paraId="2DB0D22D" w14:textId="77777777" w:rsidTr="00416110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0B1E28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668EA">
              <w:rPr>
                <w:rFonts w:ascii="Calibri" w:hAnsi="Calibri" w:cs="Calibri"/>
                <w:b/>
              </w:rPr>
              <w:t>5. Detektor masowy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90C8DC" w14:textId="77777777" w:rsidR="000935B5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kwadrupolowy analizator mas - jonizacja elektronowa - kwadrupol z możliwością wygrzewania do 200°C. Kwadrupol z kwarcu pokrytego metalem szlachetnym</w:t>
            </w:r>
            <w:r>
              <w:rPr>
                <w:rFonts w:ascii="Calibri" w:hAnsi="Calibri" w:cs="Calibri"/>
                <w:snapToGrid w:val="0"/>
              </w:rPr>
              <w:t xml:space="preserve"> – </w:t>
            </w:r>
            <w:r w:rsidRPr="000668EA">
              <w:rPr>
                <w:rFonts w:ascii="Calibri" w:hAnsi="Calibri" w:cs="Calibri"/>
                <w:snapToGrid w:val="0"/>
              </w:rPr>
              <w:t>złotem</w:t>
            </w:r>
          </w:p>
          <w:p w14:paraId="2C768214" w14:textId="77777777" w:rsidR="000935B5" w:rsidRPr="000B7414" w:rsidRDefault="000935B5" w:rsidP="000935B5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Calibri" w:hAnsi="Calibri" w:cs="Calibri"/>
                <w:bCs/>
                <w:snapToGrid w:val="0"/>
              </w:rPr>
            </w:pPr>
            <w:r w:rsidRPr="000B7414">
              <w:rPr>
                <w:rFonts w:ascii="Calibri" w:hAnsi="Calibri" w:cs="Calibri"/>
                <w:bCs/>
                <w:snapToGrid w:val="0"/>
              </w:rPr>
              <w:t>układ automatycznego czyszczenia źródła jonów przy pomocy wodoru, nie wymagający wyłączania próżni ani manualnej interwencji użytkownika</w:t>
            </w:r>
          </w:p>
          <w:p w14:paraId="5969114E" w14:textId="77777777" w:rsidR="000935B5" w:rsidRPr="000668EA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maksymalna temperatura źródła jonów nie mniej niż 350°C</w:t>
            </w:r>
          </w:p>
          <w:p w14:paraId="2EC9C796" w14:textId="77777777" w:rsidR="000935B5" w:rsidRPr="000668EA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zakres masowy detektora 0.6 – 1 091 u</w:t>
            </w:r>
          </w:p>
          <w:p w14:paraId="0DFA8EB3" w14:textId="77777777" w:rsidR="000935B5" w:rsidRPr="000668EA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szybkość skanowania nie mniej niż</w:t>
            </w:r>
            <w:r>
              <w:rPr>
                <w:rFonts w:ascii="Calibri" w:hAnsi="Calibri" w:cs="Calibri"/>
                <w:snapToGrid w:val="0"/>
              </w:rPr>
              <w:t xml:space="preserve"> 20 000 </w:t>
            </w:r>
            <w:r w:rsidRPr="000668EA">
              <w:rPr>
                <w:rFonts w:ascii="Calibri" w:hAnsi="Calibri" w:cs="Calibri"/>
                <w:snapToGrid w:val="0"/>
              </w:rPr>
              <w:t>u/sec</w:t>
            </w:r>
          </w:p>
          <w:p w14:paraId="60412E42" w14:textId="77777777" w:rsidR="000935B5" w:rsidRPr="000668EA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miernik próżni</w:t>
            </w:r>
          </w:p>
          <w:p w14:paraId="3F9893E3" w14:textId="77777777" w:rsidR="000935B5" w:rsidRPr="000668EA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 xml:space="preserve">limit detekcji nie gorszy niż </w:t>
            </w:r>
            <w:r>
              <w:rPr>
                <w:rFonts w:ascii="Calibri" w:hAnsi="Calibri" w:cs="Calibri"/>
                <w:snapToGrid w:val="0"/>
              </w:rPr>
              <w:t>10</w:t>
            </w:r>
            <w:r w:rsidRPr="000668EA">
              <w:rPr>
                <w:rFonts w:ascii="Calibri" w:hAnsi="Calibri" w:cs="Calibri"/>
                <w:snapToGrid w:val="0"/>
              </w:rPr>
              <w:t xml:space="preserve"> </w:t>
            </w:r>
            <w:proofErr w:type="spellStart"/>
            <w:r w:rsidRPr="000668EA">
              <w:rPr>
                <w:rFonts w:ascii="Calibri" w:hAnsi="Calibri" w:cs="Calibri"/>
                <w:snapToGrid w:val="0"/>
              </w:rPr>
              <w:t>fg</w:t>
            </w:r>
            <w:proofErr w:type="spellEnd"/>
            <w:r w:rsidRPr="000668EA">
              <w:rPr>
                <w:rFonts w:ascii="Calibri" w:hAnsi="Calibri" w:cs="Calibri"/>
                <w:snapToGrid w:val="0"/>
              </w:rPr>
              <w:t xml:space="preserve"> OFN dla </w:t>
            </w:r>
            <w:proofErr w:type="spellStart"/>
            <w:r w:rsidRPr="000668EA">
              <w:rPr>
                <w:rFonts w:ascii="Calibri" w:hAnsi="Calibri" w:cs="Calibri"/>
                <w:snapToGrid w:val="0"/>
              </w:rPr>
              <w:t>nastrzyku</w:t>
            </w:r>
            <w:proofErr w:type="spellEnd"/>
            <w:r w:rsidRPr="000668EA">
              <w:rPr>
                <w:rFonts w:ascii="Calibri" w:hAnsi="Calibri" w:cs="Calibri"/>
                <w:snapToGrid w:val="0"/>
              </w:rPr>
              <w:t xml:space="preserve"> 1µL mieszaniny wzorcowej OFN o stężeniu 100 </w:t>
            </w:r>
            <w:proofErr w:type="spellStart"/>
            <w:r w:rsidRPr="000668EA">
              <w:rPr>
                <w:rFonts w:ascii="Calibri" w:hAnsi="Calibri" w:cs="Calibri"/>
                <w:snapToGrid w:val="0"/>
              </w:rPr>
              <w:t>fg</w:t>
            </w:r>
            <w:proofErr w:type="spellEnd"/>
          </w:p>
          <w:p w14:paraId="5B6E333F" w14:textId="77777777" w:rsidR="000935B5" w:rsidRPr="0065458C" w:rsidRDefault="000935B5" w:rsidP="000935B5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Calibri" w:hAnsi="Calibri" w:cs="Calibri"/>
                <w:snapToGrid w:val="0"/>
              </w:rPr>
            </w:pPr>
            <w:r w:rsidRPr="000668EA">
              <w:rPr>
                <w:rFonts w:ascii="Calibri" w:hAnsi="Calibri" w:cs="Calibri"/>
                <w:snapToGrid w:val="0"/>
              </w:rPr>
              <w:t>pompa turbomolekularna: co najmniej  255 l/s</w:t>
            </w:r>
          </w:p>
        </w:tc>
      </w:tr>
      <w:tr w:rsidR="000935B5" w:rsidRPr="000B7414" w14:paraId="06928587" w14:textId="77777777" w:rsidTr="00416110">
        <w:trPr>
          <w:trHeight w:val="300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7BDD77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6</w:t>
            </w:r>
            <w:r w:rsidRPr="000668EA">
              <w:rPr>
                <w:rFonts w:ascii="Calibri" w:hAnsi="Calibri" w:cs="Calibri"/>
                <w:b/>
              </w:rPr>
              <w:t>.  Oprogramowanie</w:t>
            </w: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EC0541" w14:textId="77777777" w:rsidR="000935B5" w:rsidRPr="000B7414" w:rsidRDefault="000935B5" w:rsidP="000935B5">
            <w:pPr>
              <w:numPr>
                <w:ilvl w:val="0"/>
                <w:numId w:val="5"/>
              </w:numPr>
              <w:ind w:left="542"/>
              <w:jc w:val="both"/>
              <w:rPr>
                <w:rFonts w:ascii="Calibri" w:hAnsi="Calibri" w:cs="Calibri"/>
                <w:color w:val="000000"/>
              </w:rPr>
            </w:pPr>
            <w:r w:rsidRPr="000668EA">
              <w:rPr>
                <w:rFonts w:ascii="Calibri" w:hAnsi="Calibri" w:cs="Calibri"/>
                <w:color w:val="000000"/>
              </w:rPr>
              <w:t>oprogramowanie sterujące przyrządem z zewnętrznego komputera, umożliwiające pełną kontrolę zestawu, analizę ilościową i jakościową zbierające dane, służące do ich opracowania  i generowania raportów a także dające możliwość precyzyjnego odtworzenia chromatograficznych czasów retencji poprzez dostrajanie ciśnienia na czole kolumny</w:t>
            </w:r>
          </w:p>
        </w:tc>
      </w:tr>
      <w:tr w:rsidR="000935B5" w:rsidRPr="000668EA" w14:paraId="21F85D5E" w14:textId="77777777" w:rsidTr="00416110">
        <w:trPr>
          <w:trHeight w:val="2729"/>
        </w:trPr>
        <w:tc>
          <w:tcPr>
            <w:tcW w:w="248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3E1949B6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7</w:t>
            </w:r>
            <w:r w:rsidRPr="000668EA">
              <w:rPr>
                <w:rFonts w:ascii="Calibri" w:hAnsi="Calibri" w:cs="Calibri"/>
                <w:b/>
              </w:rPr>
              <w:t xml:space="preserve">. Wymagania dodatkowe </w:t>
            </w:r>
          </w:p>
          <w:p w14:paraId="6B2D9166" w14:textId="77777777" w:rsidR="000935B5" w:rsidRPr="000668EA" w:rsidRDefault="000935B5" w:rsidP="00416110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94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E2FDE6E" w14:textId="77777777" w:rsidR="000935B5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00668EA">
              <w:rPr>
                <w:rFonts w:ascii="Calibri" w:hAnsi="Calibri" w:cs="Calibri"/>
              </w:rPr>
              <w:t>zestaw komputerowy do obsługi aparatu oraz oprogramowania</w:t>
            </w:r>
            <w:r>
              <w:rPr>
                <w:rFonts w:ascii="Calibri" w:hAnsi="Calibri" w:cs="Calibri"/>
              </w:rPr>
              <w:t xml:space="preserve"> o parametrach nie gorszych niż: procesor 6-rdzeniowy 3.0 GHz, pamięć RAM 16 GB, dysk twardy SSD 512 GB, 64-bitowy system operacyjny, zestaw wyposażony w monitor minimum 32” oraz pakiet MS </w:t>
            </w:r>
            <w:proofErr w:type="spellStart"/>
            <w:r>
              <w:rPr>
                <w:rFonts w:ascii="Calibri" w:hAnsi="Calibri" w:cs="Calibri"/>
              </w:rPr>
              <w:t>office</w:t>
            </w:r>
            <w:proofErr w:type="spellEnd"/>
            <w:r>
              <w:rPr>
                <w:rFonts w:ascii="Calibri" w:hAnsi="Calibri" w:cs="Calibri"/>
              </w:rPr>
              <w:t xml:space="preserve"> lub równoważny</w:t>
            </w:r>
          </w:p>
          <w:p w14:paraId="1D74FCDA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 xml:space="preserve">laptop do obróbki danych o parametrach nie gorszych niż: przekątna ekranu 16 cali; procesor Intel </w:t>
            </w:r>
            <w:proofErr w:type="spellStart"/>
            <w:r w:rsidRPr="001C49BF">
              <w:rPr>
                <w:rFonts w:ascii="Calibri" w:hAnsi="Calibri" w:cs="Calibri"/>
              </w:rPr>
              <w:t>Core</w:t>
            </w:r>
            <w:proofErr w:type="spellEnd"/>
            <w:r w:rsidRPr="001C49BF">
              <w:rPr>
                <w:rFonts w:ascii="Calibri" w:hAnsi="Calibri" w:cs="Calibri"/>
              </w:rPr>
              <w:t xml:space="preserve"> Ultra 5 125H (1.2 GHz, 4.5 GHz Turbo, 18 MB Cache); wielkość pamięci RAM 32 GB; dysk pamięci SSD o pojemności 512 GB; złącza : 1 x </w:t>
            </w:r>
            <w:proofErr w:type="spellStart"/>
            <w:r w:rsidRPr="001C49BF">
              <w:rPr>
                <w:rFonts w:ascii="Calibri" w:hAnsi="Calibri" w:cs="Calibri"/>
              </w:rPr>
              <w:t>Thunderbolt</w:t>
            </w:r>
            <w:proofErr w:type="spellEnd"/>
            <w:r w:rsidRPr="001C49BF">
              <w:rPr>
                <w:rFonts w:ascii="Calibri" w:hAnsi="Calibri" w:cs="Calibri"/>
              </w:rPr>
              <w:t xml:space="preserve"> 4, 1 x USB 3.2 (2 Gen) Typ-C/ z funkcją ładowania, 2 x USB 3.2, RJ-45 (LAN 1Gbps), 1 x wyjście HDMI 2.1.</w:t>
            </w:r>
          </w:p>
          <w:p w14:paraId="2C14F756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 xml:space="preserve">UPS – podtrzymanie do 10 min </w:t>
            </w:r>
          </w:p>
          <w:p w14:paraId="3B61644D" w14:textId="77777777" w:rsidR="000935B5" w:rsidRPr="00A648A0" w:rsidRDefault="000935B5" w:rsidP="000935B5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</w:t>
            </w:r>
            <w:r w:rsidRPr="00A648A0">
              <w:rPr>
                <w:rFonts w:ascii="Calibri" w:hAnsi="Calibri" w:cs="Calibri"/>
              </w:rPr>
              <w:t xml:space="preserve">omunikacja PC - Chromatograf w oparciu o </w:t>
            </w:r>
            <w:proofErr w:type="spellStart"/>
            <w:r w:rsidRPr="00A648A0">
              <w:rPr>
                <w:rFonts w:ascii="Calibri" w:hAnsi="Calibri" w:cs="Calibri"/>
              </w:rPr>
              <w:t>interface</w:t>
            </w:r>
            <w:proofErr w:type="spellEnd"/>
            <w:r w:rsidRPr="00A648A0">
              <w:rPr>
                <w:rFonts w:ascii="Calibri" w:hAnsi="Calibri" w:cs="Calibri"/>
              </w:rPr>
              <w:t xml:space="preserve"> Ethernet (LAN) </w:t>
            </w:r>
          </w:p>
          <w:p w14:paraId="2251B172" w14:textId="77777777" w:rsidR="000935B5" w:rsidRPr="000668EA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0668EA">
              <w:rPr>
                <w:rFonts w:ascii="Calibri" w:hAnsi="Calibri" w:cs="Calibri"/>
              </w:rPr>
              <w:t>biblioteka NIST</w:t>
            </w:r>
          </w:p>
          <w:p w14:paraId="3311233A" w14:textId="77777777" w:rsidR="000935B5" w:rsidRPr="004700A2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dwie </w:t>
            </w:r>
            <w:r w:rsidRPr="000668EA">
              <w:rPr>
                <w:rFonts w:ascii="Calibri" w:hAnsi="Calibri" w:cs="Calibri"/>
              </w:rPr>
              <w:t>kolumn</w:t>
            </w:r>
            <w:r>
              <w:rPr>
                <w:rFonts w:ascii="Calibri" w:hAnsi="Calibri" w:cs="Calibri"/>
              </w:rPr>
              <w:t>y</w:t>
            </w:r>
            <w:r w:rsidRPr="000668EA">
              <w:rPr>
                <w:rFonts w:ascii="Calibri" w:hAnsi="Calibri" w:cs="Calibri"/>
              </w:rPr>
              <w:t xml:space="preserve"> HP-5ms 30 m, 0.25 mm, 0.25 µm lub równoważna</w:t>
            </w:r>
            <w:r>
              <w:rPr>
                <w:rFonts w:ascii="Calibri" w:hAnsi="Calibri" w:cs="Calibri"/>
              </w:rPr>
              <w:t xml:space="preserve"> oraz jedna kolumna DB-5Q 30m, 0.25 mm, 0.25 </w:t>
            </w:r>
            <w:r w:rsidRPr="000668EA">
              <w:rPr>
                <w:rFonts w:ascii="Calibri" w:hAnsi="Calibri" w:cs="Calibri"/>
              </w:rPr>
              <w:t>µm</w:t>
            </w:r>
            <w:r>
              <w:rPr>
                <w:rFonts w:ascii="Calibri" w:hAnsi="Calibri" w:cs="Calibri"/>
              </w:rPr>
              <w:t xml:space="preserve"> lub równoważna</w:t>
            </w:r>
          </w:p>
          <w:p w14:paraId="3381467B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  <w:b/>
              </w:rPr>
            </w:pPr>
            <w:r w:rsidRPr="001C49BF">
              <w:rPr>
                <w:rFonts w:ascii="Calibri" w:hAnsi="Calibri" w:cs="Calibri"/>
              </w:rPr>
              <w:t xml:space="preserve">1000 </w:t>
            </w:r>
            <w:proofErr w:type="spellStart"/>
            <w:r w:rsidRPr="001C49BF">
              <w:rPr>
                <w:rFonts w:ascii="Calibri" w:hAnsi="Calibri" w:cs="Calibri"/>
              </w:rPr>
              <w:t>vialek</w:t>
            </w:r>
            <w:proofErr w:type="spellEnd"/>
            <w:r w:rsidRPr="001C49BF">
              <w:rPr>
                <w:rFonts w:ascii="Calibri" w:hAnsi="Calibri" w:cs="Calibri"/>
              </w:rPr>
              <w:t xml:space="preserve"> chromatograficznych 2 ml</w:t>
            </w:r>
          </w:p>
          <w:p w14:paraId="0179B16E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 xml:space="preserve">dwie strzykawki </w:t>
            </w:r>
            <w:proofErr w:type="spellStart"/>
            <w:r w:rsidRPr="001C49BF">
              <w:rPr>
                <w:rFonts w:ascii="Calibri" w:hAnsi="Calibri" w:cs="Calibri"/>
              </w:rPr>
              <w:t>syringe</w:t>
            </w:r>
            <w:proofErr w:type="spellEnd"/>
            <w:r w:rsidRPr="001C49BF">
              <w:rPr>
                <w:rFonts w:ascii="Calibri" w:hAnsi="Calibri" w:cs="Calibri"/>
              </w:rPr>
              <w:t xml:space="preserve">, 10ul </w:t>
            </w:r>
          </w:p>
          <w:p w14:paraId="34988D26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Cs/>
              </w:rPr>
            </w:pPr>
            <w:r w:rsidRPr="001C49BF">
              <w:rPr>
                <w:rFonts w:ascii="Calibri" w:hAnsi="Calibri" w:cs="Calibri"/>
                <w:bCs/>
              </w:rPr>
              <w:t xml:space="preserve">zestaw podłączeniowy między innymi z filtrem He, trójnikami i złączkami, reduktorem helu </w:t>
            </w:r>
            <w:r w:rsidRPr="001C49BF">
              <w:rPr>
                <w:rFonts w:ascii="Calibri" w:hAnsi="Calibri" w:cs="Calibri"/>
              </w:rPr>
              <w:t>oraz wodoru</w:t>
            </w:r>
          </w:p>
          <w:p w14:paraId="5B6BA985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Cs/>
              </w:rPr>
            </w:pPr>
            <w:r w:rsidRPr="001C49BF">
              <w:rPr>
                <w:rFonts w:ascii="Calibri" w:hAnsi="Calibri" w:cs="Calibri"/>
                <w:bCs/>
              </w:rPr>
              <w:t xml:space="preserve">możliwość rozbudowy o detektor płomieniowo-jonizacyjny (FID) o czułości nie gorzej niż 1,2 </w:t>
            </w:r>
            <w:proofErr w:type="spellStart"/>
            <w:r w:rsidRPr="001C49BF">
              <w:rPr>
                <w:rFonts w:ascii="Calibri" w:hAnsi="Calibri" w:cs="Calibri"/>
                <w:bCs/>
              </w:rPr>
              <w:t>pg</w:t>
            </w:r>
            <w:proofErr w:type="spellEnd"/>
            <w:r w:rsidRPr="001C49BF">
              <w:rPr>
                <w:rFonts w:ascii="Calibri" w:hAnsi="Calibri" w:cs="Calibri"/>
                <w:bCs/>
              </w:rPr>
              <w:t xml:space="preserve"> C/s oraz o częstotliwość zbierania danych 1000 </w:t>
            </w:r>
            <w:proofErr w:type="spellStart"/>
            <w:r w:rsidRPr="001C49BF">
              <w:rPr>
                <w:rFonts w:ascii="Calibri" w:hAnsi="Calibri" w:cs="Calibri"/>
                <w:bCs/>
              </w:rPr>
              <w:t>Hz</w:t>
            </w:r>
            <w:proofErr w:type="spellEnd"/>
          </w:p>
          <w:p w14:paraId="4C5339EE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Cs/>
              </w:rPr>
            </w:pPr>
            <w:r w:rsidRPr="001C49BF">
              <w:rPr>
                <w:rFonts w:ascii="Calibri" w:hAnsi="Calibri" w:cs="Calibri"/>
                <w:bCs/>
              </w:rPr>
              <w:t xml:space="preserve">możliwość rozbudowy wieży </w:t>
            </w:r>
            <w:proofErr w:type="spellStart"/>
            <w:r w:rsidRPr="001C49BF">
              <w:rPr>
                <w:rFonts w:ascii="Calibri" w:hAnsi="Calibri" w:cs="Calibri"/>
                <w:bCs/>
              </w:rPr>
              <w:t>nastrzykowej</w:t>
            </w:r>
            <w:proofErr w:type="spellEnd"/>
            <w:r w:rsidRPr="001C49BF">
              <w:rPr>
                <w:rFonts w:ascii="Calibri" w:hAnsi="Calibri" w:cs="Calibri"/>
                <w:bCs/>
              </w:rPr>
              <w:t xml:space="preserve"> o tacę na 150 fiolek o objętości 2 ml</w:t>
            </w:r>
          </w:p>
          <w:p w14:paraId="2FE2431E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Cs/>
              </w:rPr>
            </w:pPr>
            <w:r w:rsidRPr="001C49BF">
              <w:rPr>
                <w:rFonts w:ascii="Calibri" w:hAnsi="Calibri" w:cs="Calibri"/>
                <w:bCs/>
              </w:rPr>
              <w:t xml:space="preserve">oferowany GCMS musi być kompatybilny z posiadaną już przez zamawiającego </w:t>
            </w:r>
            <w:r w:rsidRPr="001C49BF">
              <w:rPr>
                <w:rFonts w:ascii="Calibri" w:hAnsi="Calibri" w:cs="Calibri"/>
                <w:snapToGrid w:val="0"/>
              </w:rPr>
              <w:t xml:space="preserve">wieżą </w:t>
            </w:r>
            <w:proofErr w:type="spellStart"/>
            <w:r w:rsidRPr="001C49BF">
              <w:rPr>
                <w:rFonts w:ascii="Calibri" w:hAnsi="Calibri" w:cs="Calibri"/>
                <w:snapToGrid w:val="0"/>
              </w:rPr>
              <w:t>nastrzykową</w:t>
            </w:r>
            <w:proofErr w:type="spellEnd"/>
            <w:r w:rsidRPr="001C49BF">
              <w:rPr>
                <w:rFonts w:ascii="Calibri" w:hAnsi="Calibri" w:cs="Calibri"/>
                <w:snapToGrid w:val="0"/>
              </w:rPr>
              <w:t xml:space="preserve"> </w:t>
            </w:r>
            <w:r>
              <w:rPr>
                <w:rFonts w:ascii="Calibri" w:hAnsi="Calibri" w:cs="Calibri"/>
                <w:snapToGrid w:val="0"/>
              </w:rPr>
              <w:t xml:space="preserve">model G4513A </w:t>
            </w:r>
            <w:r w:rsidRPr="001C49BF">
              <w:rPr>
                <w:rFonts w:ascii="Calibri" w:hAnsi="Calibri" w:cs="Calibri"/>
                <w:snapToGrid w:val="0"/>
              </w:rPr>
              <w:t xml:space="preserve">na 16 fiolek 2 ml do </w:t>
            </w:r>
            <w:proofErr w:type="spellStart"/>
            <w:r w:rsidRPr="001C49BF">
              <w:rPr>
                <w:rFonts w:ascii="Calibri" w:hAnsi="Calibri" w:cs="Calibri"/>
                <w:snapToGrid w:val="0"/>
              </w:rPr>
              <w:t>nastrzyku</w:t>
            </w:r>
            <w:proofErr w:type="spellEnd"/>
            <w:r w:rsidRPr="001C49BF">
              <w:rPr>
                <w:rFonts w:ascii="Calibri" w:hAnsi="Calibri" w:cs="Calibri"/>
                <w:snapToGrid w:val="0"/>
              </w:rPr>
              <w:t xml:space="preserve"> próbek ciekłych</w:t>
            </w:r>
          </w:p>
          <w:p w14:paraId="16359FB5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>instrukcja obsługi urządzenia, w języku polskim i angielskim, dołączona do dostawy.</w:t>
            </w:r>
          </w:p>
          <w:p w14:paraId="223C9303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>urządzenie zainstalo</w:t>
            </w:r>
            <w:r>
              <w:rPr>
                <w:rFonts w:ascii="Calibri" w:hAnsi="Calibri" w:cs="Calibri"/>
              </w:rPr>
              <w:t>wane przez autoryzowany serwis</w:t>
            </w:r>
          </w:p>
          <w:p w14:paraId="08E08CAC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>aparatura posiadająca wszelkie wymagane przez przepisy prawa świadectwa, certyfikaty, atesty, deklaracje zgodności itp. oraz spełniająca wszelkie wymogi w zakresie norm bezpieczeństwa obsługi</w:t>
            </w:r>
          </w:p>
          <w:p w14:paraId="298146E7" w14:textId="6AFECE4D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 xml:space="preserve">gwarancja </w:t>
            </w:r>
            <w:r>
              <w:rPr>
                <w:rFonts w:ascii="Calibri" w:hAnsi="Calibri" w:cs="Calibri"/>
              </w:rPr>
              <w:t xml:space="preserve">min. </w:t>
            </w:r>
            <w:r w:rsidRPr="001C49BF">
              <w:rPr>
                <w:rFonts w:ascii="Calibri" w:hAnsi="Calibri" w:cs="Calibri"/>
              </w:rPr>
              <w:t>24 miesiące</w:t>
            </w:r>
          </w:p>
          <w:p w14:paraId="5F89CA08" w14:textId="0F33D6AC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 xml:space="preserve">minimum </w:t>
            </w:r>
            <w:r>
              <w:rPr>
                <w:rFonts w:ascii="Calibri" w:hAnsi="Calibri" w:cs="Calibri"/>
              </w:rPr>
              <w:t>24 godzinne szkolenie (3-dniowe) dla min. 8 osób w siedzibie zamawiającego</w:t>
            </w:r>
          </w:p>
          <w:p w14:paraId="44188500" w14:textId="77777777" w:rsidR="000935B5" w:rsidRPr="001C49BF" w:rsidRDefault="000935B5" w:rsidP="000935B5">
            <w:pPr>
              <w:pStyle w:val="Akapitzlist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Calibri" w:hAnsi="Calibri" w:cs="Calibri"/>
              </w:rPr>
            </w:pPr>
            <w:r w:rsidRPr="001C49BF">
              <w:rPr>
                <w:rFonts w:ascii="Calibri" w:hAnsi="Calibri" w:cs="Calibri"/>
              </w:rPr>
              <w:t>termin dostawy maksymalnie 8</w:t>
            </w:r>
            <w:r>
              <w:rPr>
                <w:rFonts w:ascii="Calibri" w:hAnsi="Calibri" w:cs="Calibri"/>
              </w:rPr>
              <w:t xml:space="preserve"> tygodni od daty zamówienia</w:t>
            </w:r>
          </w:p>
          <w:p w14:paraId="7BB320A5" w14:textId="77777777" w:rsidR="000935B5" w:rsidRPr="000668EA" w:rsidRDefault="000935B5" w:rsidP="00416110">
            <w:pPr>
              <w:pStyle w:val="Akapitzlist"/>
              <w:spacing w:after="0" w:line="276" w:lineRule="auto"/>
              <w:rPr>
                <w:rFonts w:ascii="Calibri" w:hAnsi="Calibri" w:cs="Calibri"/>
                <w:b/>
              </w:rPr>
            </w:pPr>
          </w:p>
        </w:tc>
      </w:tr>
    </w:tbl>
    <w:p w14:paraId="29F72855" w14:textId="52BF2EE5" w:rsidR="00921F36" w:rsidRDefault="00921F36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935B5">
        <w:rPr>
          <w:rFonts w:ascii="Arial" w:eastAsia="Times New Roman" w:hAnsi="Arial" w:cs="Arial"/>
          <w:bCs/>
          <w:sz w:val="20"/>
          <w:szCs w:val="20"/>
          <w:lang w:eastAsia="pl-PL"/>
        </w:rPr>
        <w:t>Zamawiający informuje, że zamówienie finansowane jest ze środków publicznych. W związku z powyższym należy zastosować zwolnienie z VAT na szkolenie użytkowników.</w:t>
      </w:r>
    </w:p>
    <w:p w14:paraId="5B48F3E6" w14:textId="77777777" w:rsidR="000935B5" w:rsidRPr="00194059" w:rsidRDefault="000935B5" w:rsidP="000935B5">
      <w:pPr>
        <w:spacing w:before="120"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r w:rsidRPr="00194059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 xml:space="preserve">UWAGA - Naliczanie podatku VAT – 0% </w:t>
      </w:r>
    </w:p>
    <w:p w14:paraId="18C19300" w14:textId="77777777" w:rsidR="000935B5" w:rsidRDefault="000935B5" w:rsidP="000935B5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94059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94059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194059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2024 r. poz. 361 </w:t>
      </w:r>
      <w:proofErr w:type="spellStart"/>
      <w:r w:rsidRPr="00194059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194059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194059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>
        <w:rPr>
          <w:rFonts w:ascii="Arial" w:hAnsi="Arial" w:cs="Arial"/>
          <w:b/>
          <w:sz w:val="18"/>
          <w:szCs w:val="18"/>
          <w:u w:val="single"/>
        </w:rPr>
        <w:t>zestawu komputerowego</w:t>
      </w:r>
    </w:p>
    <w:p w14:paraId="70519ADE" w14:textId="77777777" w:rsidR="000935B5" w:rsidRPr="000935B5" w:rsidRDefault="000935B5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sectPr w:rsidR="000935B5" w:rsidRPr="00093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865B6"/>
    <w:rsid w:val="000935B5"/>
    <w:rsid w:val="00190C45"/>
    <w:rsid w:val="00231645"/>
    <w:rsid w:val="00267A9C"/>
    <w:rsid w:val="003132BA"/>
    <w:rsid w:val="003B3FA6"/>
    <w:rsid w:val="00457092"/>
    <w:rsid w:val="00463B3A"/>
    <w:rsid w:val="004D1CC5"/>
    <w:rsid w:val="0059643C"/>
    <w:rsid w:val="00636520"/>
    <w:rsid w:val="00663CD3"/>
    <w:rsid w:val="006C33A8"/>
    <w:rsid w:val="006D75B0"/>
    <w:rsid w:val="00744BEC"/>
    <w:rsid w:val="00921F36"/>
    <w:rsid w:val="0093193B"/>
    <w:rsid w:val="00995B7F"/>
    <w:rsid w:val="00B37197"/>
    <w:rsid w:val="00C44AEC"/>
    <w:rsid w:val="00C71677"/>
    <w:rsid w:val="00C84674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PD</cp:lastModifiedBy>
  <cp:revision>16</cp:revision>
  <dcterms:created xsi:type="dcterms:W3CDTF">2025-01-31T08:47:00Z</dcterms:created>
  <dcterms:modified xsi:type="dcterms:W3CDTF">2026-03-09T11:10:00Z</dcterms:modified>
</cp:coreProperties>
</file>