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CC41" w14:textId="77777777" w:rsidR="0007126E" w:rsidRPr="0007126E" w:rsidRDefault="0007126E" w:rsidP="006A1FE9">
      <w:pPr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07126E">
        <w:rPr>
          <w:rFonts w:ascii="Arial Narrow" w:hAnsi="Arial Narrow"/>
          <w:b/>
          <w:bCs/>
          <w:sz w:val="22"/>
          <w:szCs w:val="22"/>
        </w:rPr>
        <w:t>224567-2026</w:t>
      </w:r>
      <w:r w:rsidRPr="0007126E">
        <w:rPr>
          <w:rFonts w:ascii="Arial Narrow" w:hAnsi="Arial Narrow"/>
          <w:sz w:val="22"/>
          <w:szCs w:val="22"/>
        </w:rPr>
        <w:t xml:space="preserve"> - Procedura konkurencyjna</w:t>
      </w:r>
    </w:p>
    <w:p w14:paraId="0611AE70" w14:textId="77777777" w:rsidR="0007126E" w:rsidRPr="0007126E" w:rsidRDefault="0007126E" w:rsidP="006A1FE9">
      <w:pPr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07126E">
        <w:rPr>
          <w:rFonts w:ascii="Arial Narrow" w:hAnsi="Arial Narrow"/>
          <w:sz w:val="22"/>
          <w:szCs w:val="22"/>
        </w:rPr>
        <w:t xml:space="preserve">Polska – Płyny dożylne – </w:t>
      </w:r>
      <w:r w:rsidRPr="0007126E">
        <w:rPr>
          <w:rFonts w:ascii="Arial Narrow" w:hAnsi="Arial Narrow"/>
          <w:b/>
          <w:bCs/>
          <w:sz w:val="22"/>
          <w:szCs w:val="22"/>
        </w:rPr>
        <w:t>Dostawa produktów leczniczych - płynów infuzyjnych oraz płynów do irygacji na okres 36 miesięcy</w:t>
      </w:r>
    </w:p>
    <w:p w14:paraId="6F5DA37A" w14:textId="77777777" w:rsidR="0007126E" w:rsidRPr="0007126E" w:rsidRDefault="0007126E" w:rsidP="006A1FE9">
      <w:pPr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07126E">
        <w:rPr>
          <w:rFonts w:ascii="Arial Narrow" w:hAnsi="Arial Narrow"/>
          <w:sz w:val="22"/>
          <w:szCs w:val="22"/>
        </w:rPr>
        <w:t xml:space="preserve">OJ S </w:t>
      </w:r>
      <w:r w:rsidRPr="0007126E">
        <w:rPr>
          <w:rFonts w:ascii="Arial Narrow" w:hAnsi="Arial Narrow"/>
          <w:b/>
          <w:bCs/>
          <w:sz w:val="22"/>
          <w:szCs w:val="22"/>
        </w:rPr>
        <w:t>64/2026 01/04/2026</w:t>
      </w:r>
    </w:p>
    <w:p w14:paraId="76556046" w14:textId="77777777" w:rsidR="0007126E" w:rsidRPr="0007126E" w:rsidRDefault="0007126E" w:rsidP="006A1FE9">
      <w:pPr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07126E">
        <w:rPr>
          <w:rFonts w:ascii="Arial Narrow" w:hAnsi="Arial Narrow"/>
          <w:sz w:val="22"/>
          <w:szCs w:val="22"/>
        </w:rPr>
        <w:t>Ogłoszenie o zamówieniu lub ogłoszenie o koncesji – tryb standardowy</w:t>
      </w:r>
    </w:p>
    <w:p w14:paraId="445B5F6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Dostawy</w:t>
      </w:r>
    </w:p>
    <w:p w14:paraId="0068DE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1. Nabywca</w:t>
      </w:r>
    </w:p>
    <w:p w14:paraId="522C78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1.1.</w:t>
      </w:r>
    </w:p>
    <w:p w14:paraId="0F108E8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Nabywca</w:t>
      </w:r>
    </w:p>
    <w:p w14:paraId="09387D6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72FA04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E-mail: </w:t>
      </w:r>
      <w:hyperlink r:id="rId6" w:history="1">
        <w:r w:rsidRPr="0007126E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59247E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Status prawny nabywcy: Podmiot prawa publicznego</w:t>
      </w:r>
    </w:p>
    <w:p w14:paraId="681CF6E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3A3A163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 Procedura</w:t>
      </w:r>
    </w:p>
    <w:p w14:paraId="61737C0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</w:t>
      </w:r>
    </w:p>
    <w:p w14:paraId="2669BA9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Procedura</w:t>
      </w:r>
    </w:p>
    <w:p w14:paraId="4126EB9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Dostawa produktów leczniczych - płynów infuzyjnych oraz płynów do irygacji na okres 36 miesięcy</w:t>
      </w:r>
    </w:p>
    <w:p w14:paraId="0D2A0D4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Dostawa produktów leczniczych - płynów infuzyjnych oraz płynów do irygacji na okres 36 miesięcy - zgodnie z formularzem cenowym i zapisami SWZ</w:t>
      </w:r>
    </w:p>
    <w:p w14:paraId="214C207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Identyfikator procedury: 2ec325a3-6bef-419e-8359-7f47c2b82f24</w:t>
      </w:r>
    </w:p>
    <w:p w14:paraId="0085DCC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47/2026</w:t>
      </w:r>
    </w:p>
    <w:p w14:paraId="2A749C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 procedury: Otwarta</w:t>
      </w:r>
    </w:p>
    <w:p w14:paraId="56A220B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Procedura jest przyspieszona: nie</w:t>
      </w:r>
    </w:p>
    <w:p w14:paraId="24CF1D3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2.1.1.</w:t>
      </w:r>
    </w:p>
    <w:p w14:paraId="38A160D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220DBE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0452018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5911676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33600000 Produkty farmaceutyczne, 33692300 Roztwory do perfuzji, 33692400 Roztwory do perfuzji</w:t>
      </w:r>
    </w:p>
    <w:p w14:paraId="0BB84EE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2.1.2.</w:t>
      </w:r>
    </w:p>
    <w:p w14:paraId="38B6E8A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5C0728A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AE6E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53D3C45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2.1.4.</w:t>
      </w:r>
    </w:p>
    <w:p w14:paraId="7E1FB1B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20F0B1B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4CDE67D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Podstawa prawna: </w:t>
      </w:r>
    </w:p>
    <w:p w14:paraId="0B434D7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Dyrektywa 2014/24/UE</w:t>
      </w:r>
    </w:p>
    <w:p w14:paraId="2FFFD9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2.1.5.</w:t>
      </w:r>
    </w:p>
    <w:p w14:paraId="054E769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2E28A0A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67A6FA2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Maksymalna liczba części zamówienia, na które jeden oferent może składać oferty: 10</w:t>
      </w:r>
    </w:p>
    <w:p w14:paraId="0BD8B1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1324C9B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Maksymalna liczba części zamówienia, których można udzielić jednemu oferentowi: 10</w:t>
      </w:r>
    </w:p>
    <w:p w14:paraId="055BF84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2.1.6.</w:t>
      </w:r>
    </w:p>
    <w:p w14:paraId="344FAFF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Podstawy wykluczenia</w:t>
      </w:r>
    </w:p>
    <w:p w14:paraId="701EE5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Powody wykluczenia źródła: Uwaga</w:t>
      </w:r>
    </w:p>
    <w:p w14:paraId="6C66D82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40807A4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1BE01C1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7FA1479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 xml:space="preserve">Inna sytuacja podobna do upadłości wynikająca z prawa krajowego: 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6945158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1A5868A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4CB3FC3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2FDF247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1E85DCD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107508A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74D8E5F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3FFC5BD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4F5C898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2C15810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5004843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58524B6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6823016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21F906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6978B7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</w:p>
    <w:p w14:paraId="572487E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 Część zamówienia</w:t>
      </w:r>
    </w:p>
    <w:p w14:paraId="2F7ECA6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2E27228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LOT-0001</w:t>
      </w:r>
    </w:p>
    <w:p w14:paraId="2E63E0A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1. Płyny infuzyjne w butelkach (</w:t>
      </w:r>
      <w:proofErr w:type="spellStart"/>
      <w:r w:rsidRPr="0007126E">
        <w:rPr>
          <w:rFonts w:ascii="Arial Narrow" w:hAnsi="Arial Narrow"/>
          <w:sz w:val="20"/>
          <w:szCs w:val="20"/>
        </w:rPr>
        <w:t>Glucosum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5%, </w:t>
      </w:r>
      <w:proofErr w:type="spellStart"/>
      <w:r w:rsidRPr="0007126E">
        <w:rPr>
          <w:rFonts w:ascii="Arial Narrow" w:hAnsi="Arial Narrow"/>
          <w:sz w:val="20"/>
          <w:szCs w:val="20"/>
        </w:rPr>
        <w:t>NaCL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0,9%, PWE, </w:t>
      </w:r>
      <w:proofErr w:type="spellStart"/>
      <w:r w:rsidRPr="0007126E">
        <w:rPr>
          <w:rFonts w:ascii="Arial Narrow" w:hAnsi="Arial Narrow"/>
          <w:sz w:val="20"/>
          <w:szCs w:val="20"/>
        </w:rPr>
        <w:t>Aqua</w:t>
      </w:r>
      <w:proofErr w:type="spellEnd"/>
      <w:r w:rsidRPr="0007126E">
        <w:rPr>
          <w:rFonts w:ascii="Arial Narrow" w:hAnsi="Arial Narrow"/>
          <w:sz w:val="20"/>
          <w:szCs w:val="20"/>
        </w:rPr>
        <w:t>)</w:t>
      </w:r>
    </w:p>
    <w:p w14:paraId="48AEDB3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infuzyjne w butelkach (</w:t>
      </w:r>
      <w:proofErr w:type="spellStart"/>
      <w:r w:rsidRPr="0007126E">
        <w:rPr>
          <w:rFonts w:ascii="Arial Narrow" w:hAnsi="Arial Narrow"/>
          <w:sz w:val="20"/>
          <w:szCs w:val="20"/>
        </w:rPr>
        <w:t>Glucosum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5%, </w:t>
      </w:r>
      <w:proofErr w:type="spellStart"/>
      <w:r w:rsidRPr="0007126E">
        <w:rPr>
          <w:rFonts w:ascii="Arial Narrow" w:hAnsi="Arial Narrow"/>
          <w:sz w:val="20"/>
          <w:szCs w:val="20"/>
        </w:rPr>
        <w:t>NaCL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0,9%, PWE, </w:t>
      </w:r>
      <w:proofErr w:type="spellStart"/>
      <w:r w:rsidRPr="0007126E">
        <w:rPr>
          <w:rFonts w:ascii="Arial Narrow" w:hAnsi="Arial Narrow"/>
          <w:sz w:val="20"/>
          <w:szCs w:val="20"/>
        </w:rPr>
        <w:t>Aqua</w:t>
      </w:r>
      <w:proofErr w:type="spellEnd"/>
      <w:r w:rsidRPr="0007126E">
        <w:rPr>
          <w:rFonts w:ascii="Arial Narrow" w:hAnsi="Arial Narrow"/>
          <w:sz w:val="20"/>
          <w:szCs w:val="20"/>
        </w:rPr>
        <w:t>) - zgodnie z formularzem cenowym i zapisami SWZ</w:t>
      </w:r>
    </w:p>
    <w:p w14:paraId="771D61D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1</w:t>
      </w:r>
    </w:p>
    <w:p w14:paraId="3D3F552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41B3010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0B3A47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55D7AA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4DC594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2FD7230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6B67308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0BCE62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19D775C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79CD87D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5CE120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43A19B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29E18DF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4D0FF57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784829D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037B3BD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29B342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D1A80A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CC6F7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580E68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3BC95CB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36F7A68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55BBBFF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1EC122E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7265CC0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4650A1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1E45032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5897095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354F54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6229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Kryterium udzielenia - Liczba: 100</w:t>
      </w:r>
    </w:p>
    <w:p w14:paraId="33DFD6D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2D40E1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2D10047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890E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56EF858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3DE1F30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2034C70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23C44AE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7B822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93DB98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000397A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4DDEE8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7114C3D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44A97D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539277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6CAC3CB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26A36BE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66ED11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445808D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058F84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703893A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458556C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275F8BF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1789D4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1DB0EF6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27DD143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675E4F7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281C346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5D12D33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363CEA1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59ED9F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0BFE1A2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E3E960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320F2D9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07126E">
        <w:rPr>
          <w:rFonts w:ascii="Arial Narrow" w:hAnsi="Arial Narrow"/>
          <w:sz w:val="20"/>
          <w:szCs w:val="20"/>
        </w:rPr>
        <w:t>Pzp</w:t>
      </w:r>
      <w:proofErr w:type="spellEnd"/>
      <w:r w:rsidRPr="0007126E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53DA0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AE0544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B0CF1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AA8A7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8E97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857D48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0C8151F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LOT-0002</w:t>
      </w:r>
    </w:p>
    <w:p w14:paraId="5832C53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2. Płyny do irygacji w butelkach odkręcanych</w:t>
      </w:r>
    </w:p>
    <w:p w14:paraId="2EC5210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do irygacji w butelkach odkręcanych - zgodnie z formularzem cenowym i zapisami SWZ</w:t>
      </w:r>
    </w:p>
    <w:p w14:paraId="5B90028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2</w:t>
      </w:r>
    </w:p>
    <w:p w14:paraId="3EBD9C6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0B251CF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29D40C0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46DDAD5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33600000 Produkty farmaceutyczne</w:t>
      </w:r>
    </w:p>
    <w:p w14:paraId="41501C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39624D4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0B3BF43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6149DC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2FF58CD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7A28309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72DD556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3021C84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1B0C20E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3B564B9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789E3F8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69F9462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1B0489D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829419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1C53B8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068A95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0D8E4ED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77465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3760AF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132F4CD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18A4244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6C0FC26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33A0EB3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6D61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624212E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1BDC63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70DAD8C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BAB5D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13DEBC7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62F1066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538EBF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265C6D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2E1819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0348F1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5B63138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2F1845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066E534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517D663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2C74F3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4337F7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551C251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3C8571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27C22F3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F999E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23647E1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6144E2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2AAFA62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2F84DF6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177A909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5408B59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6D2BFE9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4BD27C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6510B35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4CBC35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6B5741A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0D7F08A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7BA5B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6B9230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626B07A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F12582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DCBD37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F7D32A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10D45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52F29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3D494EE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LOT-0003</w:t>
      </w:r>
    </w:p>
    <w:p w14:paraId="40648FB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3. Płyny infuzyjne w butelkach o dwóch równych portach</w:t>
      </w:r>
    </w:p>
    <w:p w14:paraId="6CEA483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infuzyjne w butelkach o dwóch równych portach - zgodnie z formularzem cenowym i zapisami SWZ</w:t>
      </w:r>
    </w:p>
    <w:p w14:paraId="72E1D6B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3</w:t>
      </w:r>
    </w:p>
    <w:p w14:paraId="5CF7689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1A73A2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612DCCD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3517FA6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73EDC78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040DB51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1CE9A5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A8E414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4E6AD0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72C60A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3299BC8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4EE287B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637C8CC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3C31BB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5AF9F90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42D41E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5E9CFF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80CEE5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31FC41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64B35DD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5023914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7F89A6B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5ECD845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0D5B9B2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0E5C304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01B549C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22DCD27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0C82809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058BE02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6223BE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10415F5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36F3494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2E4FC76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A13EE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55F76CF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101B8D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0C05D9F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5786AD4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4B2FFA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20732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293355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60463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557227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175EBDE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A87A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6271293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2A4708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212C2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24B4F72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D79DA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56C12B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4BA46D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7E096CA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4A9A933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270DAC1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5290FBA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1F12053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115ECB8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7CB2A4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6C5EA8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0673589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1219AE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4F3AA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4089F2A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072EF6B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FBBA29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C5992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35397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F24C8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26F1A2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5B4B4A1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LOT-0004</w:t>
      </w:r>
    </w:p>
    <w:p w14:paraId="726570B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4. Mannitol 20%, Płyn 1:1 oraz 2:1, oraz inne</w:t>
      </w:r>
    </w:p>
    <w:p w14:paraId="38A16C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Mannitol 20%, Płyn 1:1 oraz 2:1, oraz inne - zgodnie z formularzem cenowym i zapisami SWZ</w:t>
      </w:r>
    </w:p>
    <w:p w14:paraId="23DBA6B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4</w:t>
      </w:r>
    </w:p>
    <w:p w14:paraId="3C97C1A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24ECF13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30EECB1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53F2BB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221E5DE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02049B5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05C741B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830509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009166A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651CC89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1C496A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4784EE2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51B03E9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715E993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5529F70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45F6AC2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2337EBA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582D1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8C60FB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4155A2D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0D54F74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0F9E811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4EC9ED5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33A435F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3DB655F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170D92E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7ECA0A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27F635A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2B74E32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E3BB5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13AEB0E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2FC5CA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51F404D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6A00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12966D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2FF10B0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4D41AF6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6BF2559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CB2A0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18E93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29B8FC6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8B74E6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6B46FF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1DC22C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D3208F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438F874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7444D56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FBBB5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2F3D03C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C5D17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0A02821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1D45E32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1D293D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5223267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2986B6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3009047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64FC402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3C3742C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2F0AE31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4FB654F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20E6C51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502343F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F341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561D40B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3B48EEE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80294E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617FCA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143465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EE44A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BCBCA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3418EE2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LOT-0005</w:t>
      </w:r>
    </w:p>
    <w:p w14:paraId="3B75300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5. Płyny do irygacji w workach</w:t>
      </w:r>
    </w:p>
    <w:p w14:paraId="19C0389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do irygacji w workach - zgodnie z formularzem cenowym i zapisami SWZ</w:t>
      </w:r>
    </w:p>
    <w:p w14:paraId="7E46B2B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5</w:t>
      </w:r>
    </w:p>
    <w:p w14:paraId="7944195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448CCAE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68504DC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6BC52AB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33600000 Produkty farmaceutyczne</w:t>
      </w:r>
    </w:p>
    <w:p w14:paraId="060514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0BEDD1B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3D927EA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8123A4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2E521BD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1F03F35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759ADBF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50F6907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1E11F6E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323AFB6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1BCB6A5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65BAA5B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4473C30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0DDF2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7378FF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699A258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599DC9F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559C52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2FEC1F8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1082AC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001F98C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573465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103537F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AFDA3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495241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73B216B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121DE61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0FB2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153540A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36FEEC0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6CB10DA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5F657BF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35254E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90F4E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0C0FC52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40AC8A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3CC0689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3C792BF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997F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0EBDFF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2A09ABA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00A77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3C8C3B2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C5BCD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3EE9E8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2E81E9B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48EF71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24DEAC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0D9ADE2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09492A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56E8A54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3619CF2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172C67F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1D9CC73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229479E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3516623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6C2F87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70C33D0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0D0843A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11833E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88C4E1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99D413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0DAD7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6868C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22BA44D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LOT-0006</w:t>
      </w:r>
    </w:p>
    <w:p w14:paraId="5EF00CA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6. Płyny infuzyjne w workach</w:t>
      </w:r>
    </w:p>
    <w:p w14:paraId="3A232C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infuzyjne w workach - zgodnie z formularzem cenowym i zapisami SWZ</w:t>
      </w:r>
    </w:p>
    <w:p w14:paraId="726F1AA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6</w:t>
      </w:r>
    </w:p>
    <w:p w14:paraId="2B5EE8B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7313739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4C46A5B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4D508ED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26847F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4418A6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00BA4D0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62A15A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178CA6A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09E1CF2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36D509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25D9787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22EEABB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393F7B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536A2CA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2B403A9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5A15967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93A2F9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84198D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27904A4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657ED3D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4D91F2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7321C97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723B944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72B3655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6743B1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2B09787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Rodzaj: Cena</w:t>
      </w:r>
    </w:p>
    <w:p w14:paraId="255F496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538F6B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10769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52A3653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616FA6D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136012C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7BCDDC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539580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296F7A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34BA7B3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71154E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96DE7C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861FB8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11FB97B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BF8960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0AA18EF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72F6B1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140E1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056E39B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70A7F5F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6940D8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28D8A7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AA930C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67C0C73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69A8488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77F4177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6A34628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76B4C77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1054BB5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1DA4629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4667B84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1414C80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7C4A2DF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44D19DB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389C589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1003E6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6167A8B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60BFB1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503606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D9604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F307A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1D4BF9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9C725E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2806CAA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LOT-0007</w:t>
      </w:r>
    </w:p>
    <w:p w14:paraId="2799C63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7. Płyny infuzyjne w workach dla Pracowni Leku Cytotoksycznego</w:t>
      </w:r>
    </w:p>
    <w:p w14:paraId="5156A38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Płyny infuzyjne w workach dla Pracowni Leku Cytotoksycznego - zgodnie z formularzem cenowym i zapisami SWZ</w:t>
      </w:r>
    </w:p>
    <w:p w14:paraId="03CCEAB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7</w:t>
      </w:r>
    </w:p>
    <w:p w14:paraId="6755DC9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63FCE3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77B174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6DDDB67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6DAE3E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50B238B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603673C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03CAE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Kraj: Polska</w:t>
      </w:r>
    </w:p>
    <w:p w14:paraId="408C735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6732700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1500B40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57084C0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745AC68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597ECBC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705DA8D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5422A4A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5014952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0A9FEB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49E53C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5900DF3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117F5C3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5E0104F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68285B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6F5ACDD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0998776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392A1F8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20079DB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5F392C2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2F5F850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E7EFB2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6875644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7A93D2D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140DBD3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2162F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11DE721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1DCC17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39A6C6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4E0F966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70AE15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77479B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1A6F100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1C73B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433AF9D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488FE3D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25233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52C513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6D8269C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F2009D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4B25AF1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FBB754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558EEFC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6792383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6F830D9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11AD268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3AAB1C2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5164A0B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1C77944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3280604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01FA60A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7D59DC5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7B6736B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41AA3EE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B3B0D1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Organ odwoławczy: KRAJOWA IZBA ODWOŁAWCZA</w:t>
      </w:r>
    </w:p>
    <w:p w14:paraId="6371EC8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248C6B6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A00751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E9952D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0CE21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4B801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37D37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55BFCCC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LOT-0008</w:t>
      </w:r>
    </w:p>
    <w:p w14:paraId="3A20E56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Tytuł: 8. Płyny do irygacji zawierające mannitol oraz </w:t>
      </w:r>
      <w:proofErr w:type="spellStart"/>
      <w:r w:rsidRPr="0007126E">
        <w:rPr>
          <w:rFonts w:ascii="Arial Narrow" w:hAnsi="Arial Narrow"/>
          <w:sz w:val="20"/>
          <w:szCs w:val="20"/>
        </w:rPr>
        <w:t>sorbitol</w:t>
      </w:r>
      <w:proofErr w:type="spellEnd"/>
    </w:p>
    <w:p w14:paraId="1B0CC5A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Opis: Płyny do irygacji zawierające mannitol oraz </w:t>
      </w:r>
      <w:proofErr w:type="spellStart"/>
      <w:r w:rsidRPr="0007126E">
        <w:rPr>
          <w:rFonts w:ascii="Arial Narrow" w:hAnsi="Arial Narrow"/>
          <w:sz w:val="20"/>
          <w:szCs w:val="20"/>
        </w:rPr>
        <w:t>sorbitol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4087F5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8</w:t>
      </w:r>
    </w:p>
    <w:p w14:paraId="6509683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34EF263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559A2D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16C8BF9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33600000 Produkty farmaceutyczne</w:t>
      </w:r>
    </w:p>
    <w:p w14:paraId="2E6AA47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4C33AA2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7513032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56D452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7C032D1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20E63E5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3BF2B89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699F838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27854DE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400B30F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0861A86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258748B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51FE977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F06508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04D2FA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4C28F75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5AA6E71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FFBD5D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0B4852D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709E7D2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0B34683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748DA84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797D26B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1426D6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7C6AFF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2FDF56B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260F17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04917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464D5C8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20E32F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469F9C5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743DF92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88CC39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38FB2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740906C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956C05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301C8E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529F7B8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B53E70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6CD3D0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14E7967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30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83130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267E43F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5034D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7AC2F1B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23C0BF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347F2A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0D9DA9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747C55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60DDDDE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3A97706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5EBF750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71F8AE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6C5AEA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76E9B40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7EAB7D6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3F5C53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569A78E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7F1D5E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BF6F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F1AE15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443F5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63FD4C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9D302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4F12EBE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LOT-0009</w:t>
      </w:r>
    </w:p>
    <w:p w14:paraId="23F087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Tytuł: 9. Płyny do </w:t>
      </w:r>
      <w:proofErr w:type="spellStart"/>
      <w:r w:rsidRPr="0007126E">
        <w:rPr>
          <w:rFonts w:ascii="Arial Narrow" w:hAnsi="Arial Narrow"/>
          <w:sz w:val="20"/>
          <w:szCs w:val="20"/>
        </w:rPr>
        <w:t>kadioplegii</w:t>
      </w:r>
      <w:proofErr w:type="spellEnd"/>
    </w:p>
    <w:p w14:paraId="5D878B1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Opis: Płyny do </w:t>
      </w:r>
      <w:proofErr w:type="spellStart"/>
      <w:r w:rsidRPr="0007126E">
        <w:rPr>
          <w:rFonts w:ascii="Arial Narrow" w:hAnsi="Arial Narrow"/>
          <w:sz w:val="20"/>
          <w:szCs w:val="20"/>
        </w:rPr>
        <w:t>kadioplegii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33F05AF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9</w:t>
      </w:r>
    </w:p>
    <w:p w14:paraId="26DF36A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5C40C55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3BDE78B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60C8BD9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33692300 Roztwory do perfuzji</w:t>
      </w:r>
    </w:p>
    <w:p w14:paraId="101F53C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33692400 Roztwory do perfuzji</w:t>
      </w:r>
    </w:p>
    <w:p w14:paraId="1CDCE88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61D185F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3E0C54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A22006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05764B2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262D176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2AE822F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 obowiązywania: 36 Miesiące</w:t>
      </w:r>
    </w:p>
    <w:p w14:paraId="26920EF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4C54B3C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6882C7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7C36938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54C770E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0242F7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E2F21A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12B17F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7D42C80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06008CF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E2C79B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6B46D5E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17889FA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6F61FEC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1D77A66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1236B6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80E941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Kryterium udzielenia - Liczba: 100</w:t>
      </w:r>
    </w:p>
    <w:p w14:paraId="4254C94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49BA206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0479DC1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FC71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5C979E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3FB9363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3F613AA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10135F9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46548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24CB5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719A2A8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25DD64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24F34B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24AEB1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CE84B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56B6D6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3F44B82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A595E2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617EAC0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39B68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0C01370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25A8A17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51474C9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3752081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610CF58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49351FF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1617A58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2436671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561CB90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26F3818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66BC400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5EF02FC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F6658E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546CC3A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6B9A803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13567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8CA58A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B72B8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F0C8F8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FEA6F6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</w:t>
      </w:r>
    </w:p>
    <w:p w14:paraId="7FC0A1F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Część zamówienia: LOT-0010</w:t>
      </w:r>
    </w:p>
    <w:p w14:paraId="1C11D7D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Tytuł: 10. Gotowe roztwory potasu do podaży dożylnej</w:t>
      </w:r>
    </w:p>
    <w:p w14:paraId="7391668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Gotowe roztwory potasu do podaży dożylnej - zgodnie z formularzem cenowym i zapisami SWZ</w:t>
      </w:r>
    </w:p>
    <w:p w14:paraId="2C17680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Wewnętrzny identyfikator: 10</w:t>
      </w:r>
    </w:p>
    <w:p w14:paraId="18FF328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5.1.1.</w:t>
      </w:r>
    </w:p>
    <w:p w14:paraId="1143532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Przeznaczenie</w:t>
      </w:r>
    </w:p>
    <w:p w14:paraId="5ED978F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Charakter zamówienia: Dostawy</w:t>
      </w:r>
    </w:p>
    <w:p w14:paraId="5801D93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07126E">
        <w:rPr>
          <w:rFonts w:ascii="Arial Narrow" w:hAnsi="Arial Narrow"/>
          <w:sz w:val="20"/>
          <w:szCs w:val="20"/>
        </w:rPr>
        <w:t>cpv</w:t>
      </w:r>
      <w:proofErr w:type="spellEnd"/>
      <w:r w:rsidRPr="0007126E">
        <w:rPr>
          <w:rFonts w:ascii="Arial Narrow" w:hAnsi="Arial Narrow"/>
          <w:sz w:val="20"/>
          <w:szCs w:val="20"/>
        </w:rPr>
        <w:t>): 33692500 Płyny dożylne</w:t>
      </w:r>
    </w:p>
    <w:p w14:paraId="59F6219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5.1.2.</w:t>
      </w:r>
    </w:p>
    <w:p w14:paraId="527464B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Miejsce realizacji</w:t>
      </w:r>
    </w:p>
    <w:p w14:paraId="5647C04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9A845C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678A936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5.1.3.</w:t>
      </w:r>
    </w:p>
    <w:p w14:paraId="4A46A12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Szacowany okres obowiązywania</w:t>
      </w:r>
    </w:p>
    <w:p w14:paraId="12A125D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Okres obowiązywania: 36 Miesiące</w:t>
      </w:r>
    </w:p>
    <w:p w14:paraId="4B36812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5.1.6.</w:t>
      </w:r>
    </w:p>
    <w:p w14:paraId="050678C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ogólne</w:t>
      </w:r>
    </w:p>
    <w:p w14:paraId="64547DE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Zastrzeżony udział: </w:t>
      </w:r>
    </w:p>
    <w:p w14:paraId="186EDA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Udział nie jest zastrzeżony.</w:t>
      </w:r>
    </w:p>
    <w:p w14:paraId="6FBA0F4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Projekt zamówienia niefinansowany z funduszy UE</w:t>
      </w:r>
    </w:p>
    <w:p w14:paraId="4FE8AC9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C323E0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E82613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5.1.9.</w:t>
      </w:r>
    </w:p>
    <w:p w14:paraId="0AD8708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kwalifikacji</w:t>
      </w:r>
    </w:p>
    <w:p w14:paraId="2C625E1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Źródła kryteriów wyboru: Uwaga</w:t>
      </w:r>
    </w:p>
    <w:p w14:paraId="54C13B4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Wpis do odpowiedniego rejestru zawodowego</w:t>
      </w:r>
    </w:p>
    <w:p w14:paraId="140CDEB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14:paraId="4CC952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5.1.10.</w:t>
      </w:r>
    </w:p>
    <w:p w14:paraId="627566C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Kryteria udzielenia zamówienia</w:t>
      </w:r>
    </w:p>
    <w:p w14:paraId="4CF5A9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Kryterium: </w:t>
      </w:r>
    </w:p>
    <w:p w14:paraId="0783DE2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Rodzaj: Cena</w:t>
      </w:r>
    </w:p>
    <w:p w14:paraId="68EF6DB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Opis: Najniższa cena</w:t>
      </w:r>
    </w:p>
    <w:p w14:paraId="444FF7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AC80F3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Kryterium udzielenia - Liczba: 100</w:t>
      </w:r>
    </w:p>
    <w:p w14:paraId="77FD931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5.1.11.</w:t>
      </w:r>
    </w:p>
    <w:p w14:paraId="5600C3D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Dokumenty zamówienia</w:t>
      </w:r>
    </w:p>
    <w:p w14:paraId="76657A3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E0DDCB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5.1.12.</w:t>
      </w:r>
    </w:p>
    <w:p w14:paraId="64D9C27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udzielenia zamówienia</w:t>
      </w:r>
    </w:p>
    <w:p w14:paraId="1106CCA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zgłoszenia: </w:t>
      </w:r>
    </w:p>
    <w:p w14:paraId="4CE56EE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Zgłoszenie elektroniczne: Wymagane</w:t>
      </w:r>
    </w:p>
    <w:p w14:paraId="18DC0D5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CF8039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1AE9AE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Katalog elektroniczny: Niedozwolone</w:t>
      </w:r>
    </w:p>
    <w:p w14:paraId="0279BB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3183C3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Oferty wariantowe: Niedozwolone</w:t>
      </w:r>
    </w:p>
    <w:p w14:paraId="23C9AD0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Termin składania ofert: 28/04/2026 08:00:00 (UTC+02:00) czas wschodnioeuropejski, czas środkowoeuropejski letni</w:t>
      </w:r>
    </w:p>
    <w:p w14:paraId="0AFF706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4882C9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na temat publicznego otwarcia: </w:t>
      </w:r>
    </w:p>
    <w:p w14:paraId="7723320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otwarcia: 28/04/2026 08:30:00 (UTC+02:00) czas wschodnioeuropejski, czas środkowoeuropejski letni</w:t>
      </w:r>
    </w:p>
    <w:p w14:paraId="1C4452C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6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07126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42944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Warunki zamówienia: </w:t>
      </w:r>
    </w:p>
    <w:p w14:paraId="3E46631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D5409C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Fakturowanie elektroniczne: Wymagane</w:t>
      </w:r>
    </w:p>
    <w:p w14:paraId="0C08C9E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zlecenia elektroniczne: tak</w:t>
      </w:r>
    </w:p>
    <w:p w14:paraId="483660E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Stosowane będą płatności elektroniczne: tak</w:t>
      </w:r>
    </w:p>
    <w:p w14:paraId="692FA04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5.1.15.</w:t>
      </w:r>
    </w:p>
    <w:p w14:paraId="6323DBD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Techniki</w:t>
      </w:r>
    </w:p>
    <w:p w14:paraId="71B6AF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Umowa ramowa: </w:t>
      </w:r>
    </w:p>
    <w:p w14:paraId="088941D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umowy ramowej</w:t>
      </w:r>
    </w:p>
    <w:p w14:paraId="14AEB37D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dynamicznym systemie zakupów: </w:t>
      </w:r>
    </w:p>
    <w:p w14:paraId="0D287D9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Brak dynamicznego systemu zakupów</w:t>
      </w:r>
    </w:p>
    <w:p w14:paraId="656769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Aukcja elektroniczna: nie</w:t>
      </w:r>
    </w:p>
    <w:p w14:paraId="4B534DD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5.1.16.</w:t>
      </w:r>
    </w:p>
    <w:p w14:paraId="55DE25E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Dalsze informacje, mediacja i odwołanie</w:t>
      </w:r>
    </w:p>
    <w:p w14:paraId="4661890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6D2B78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odwoławczy: KRAJOWA IZBA ODWOŁAWCZA</w:t>
      </w:r>
    </w:p>
    <w:p w14:paraId="7CD74B5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terminach odwołania: jak dla zadania 1 (LOT-0001)</w:t>
      </w:r>
    </w:p>
    <w:p w14:paraId="6A71791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E3FE57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451D15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1D9577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9FD4E0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5A7BF5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8. Organizacje</w:t>
      </w:r>
    </w:p>
    <w:p w14:paraId="3F64EB3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8.1.</w:t>
      </w:r>
    </w:p>
    <w:p w14:paraId="1DA058D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ORG-0001</w:t>
      </w:r>
    </w:p>
    <w:p w14:paraId="2B7D5BB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03336D7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rejestracyjny: 090538318</w:t>
      </w:r>
    </w:p>
    <w:p w14:paraId="66FC4C9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Departament: Sekcja Zamówień Publicznych</w:t>
      </w:r>
    </w:p>
    <w:p w14:paraId="78134A8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pocztowy: Powstańców Warszawy 5</w:t>
      </w:r>
    </w:p>
    <w:p w14:paraId="171FB9D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Miejscowość: Bydgoszcz</w:t>
      </w:r>
    </w:p>
    <w:p w14:paraId="37297D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Kod pocztowy: 85-681</w:t>
      </w:r>
    </w:p>
    <w:p w14:paraId="4DBA65B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2DC378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554A218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Punkt kontaktowy: </w:t>
      </w:r>
      <w:hyperlink r:id="rId37" w:history="1">
        <w:r w:rsidRPr="0007126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7F55E2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E-mail: </w:t>
      </w:r>
      <w:hyperlink r:id="rId38" w:history="1">
        <w:r w:rsidRPr="0007126E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3B2A302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Telefon: +48 261 417 449</w:t>
      </w:r>
    </w:p>
    <w:p w14:paraId="5C84FE4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strony internetowej: </w:t>
      </w:r>
      <w:hyperlink r:id="rId39" w:history="1">
        <w:r w:rsidRPr="0007126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751D0FD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wymiany informacji (URL): </w:t>
      </w:r>
      <w:hyperlink r:id="rId40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6F6721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Role tej organizacji: </w:t>
      </w:r>
    </w:p>
    <w:p w14:paraId="6783D04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Nabywca</w:t>
      </w:r>
    </w:p>
    <w:p w14:paraId="46D9C0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2ACA55F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2F504B0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65B402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rozpatrująca oferty</w:t>
      </w:r>
    </w:p>
    <w:p w14:paraId="65B8241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8.1.</w:t>
      </w:r>
    </w:p>
    <w:p w14:paraId="644DEBC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ORG-0002</w:t>
      </w:r>
    </w:p>
    <w:p w14:paraId="1C5B5EE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7854986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rejestracyjny: 140264957</w:t>
      </w:r>
    </w:p>
    <w:p w14:paraId="6068D65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30F3460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Miejscowość: Warszawa</w:t>
      </w:r>
    </w:p>
    <w:p w14:paraId="7FD281D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Kod pocztowy: 00-522</w:t>
      </w:r>
    </w:p>
    <w:p w14:paraId="49CCD6C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52583B8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1DF07C7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2DE3B394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E-mail: </w:t>
      </w:r>
      <w:hyperlink r:id="rId41" w:history="1">
        <w:r w:rsidRPr="0007126E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136D002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Telefon: +48 226958504</w:t>
      </w:r>
    </w:p>
    <w:p w14:paraId="57AB5AF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strony internetowej: </w:t>
      </w:r>
      <w:hyperlink r:id="rId42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3CC9E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na potrzeby wymiany informacji (URL): </w:t>
      </w:r>
      <w:hyperlink r:id="rId43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3BF0257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Role tej organizacji: </w:t>
      </w:r>
    </w:p>
    <w:p w14:paraId="06DB3A0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mediacyjny</w:t>
      </w:r>
    </w:p>
    <w:p w14:paraId="234DDD8F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8.1.</w:t>
      </w:r>
    </w:p>
    <w:p w14:paraId="7D39879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ORG-0003</w:t>
      </w:r>
    </w:p>
    <w:p w14:paraId="2312D6F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Oficjalna nazwa: KRAJOWA IZBA ODWOŁAWCZA</w:t>
      </w:r>
    </w:p>
    <w:p w14:paraId="24CD7D0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rejestracyjny: 010828091</w:t>
      </w:r>
    </w:p>
    <w:p w14:paraId="7A41367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pocztowy: Postępu 17a 02-676 Warszawa</w:t>
      </w:r>
    </w:p>
    <w:p w14:paraId="32D3B91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Miejscowość: Warszawa</w:t>
      </w:r>
    </w:p>
    <w:p w14:paraId="7F7182C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Kod pocztowy: 02-676</w:t>
      </w:r>
    </w:p>
    <w:p w14:paraId="40B3B03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87BFB3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Polska</w:t>
      </w:r>
    </w:p>
    <w:p w14:paraId="5761EAB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Punkt kontaktowy: </w:t>
      </w:r>
      <w:hyperlink r:id="rId44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62753D2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E-mail: </w:t>
      </w:r>
      <w:hyperlink r:id="rId45" w:history="1">
        <w:r w:rsidRPr="0007126E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46B6D0A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Telefon: +48 224587809</w:t>
      </w:r>
    </w:p>
    <w:p w14:paraId="6E6ED92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Faks: +48 224587800</w:t>
      </w:r>
    </w:p>
    <w:p w14:paraId="2D8D822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strony internetowej: </w:t>
      </w:r>
      <w:hyperlink r:id="rId46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28C651F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lastRenderedPageBreak/>
        <w:t>Adres na potrzeby wymiany informacji (URL): </w:t>
      </w:r>
      <w:hyperlink r:id="rId47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B42E44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Role tej organizacji: </w:t>
      </w:r>
    </w:p>
    <w:p w14:paraId="303CE53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 odwoławczy</w:t>
      </w:r>
    </w:p>
    <w:p w14:paraId="2B3346C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692E1B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8.1.</w:t>
      </w:r>
    </w:p>
    <w:p w14:paraId="28E89337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ORG-0000</w:t>
      </w:r>
    </w:p>
    <w:p w14:paraId="7D6476E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07126E">
        <w:rPr>
          <w:rFonts w:ascii="Arial Narrow" w:hAnsi="Arial Narrow"/>
          <w:sz w:val="20"/>
          <w:szCs w:val="20"/>
        </w:rPr>
        <w:t>European</w:t>
      </w:r>
      <w:proofErr w:type="spellEnd"/>
      <w:r w:rsidRPr="0007126E">
        <w:rPr>
          <w:rFonts w:ascii="Arial Narrow" w:hAnsi="Arial Narrow"/>
          <w:sz w:val="20"/>
          <w:szCs w:val="20"/>
        </w:rPr>
        <w:t xml:space="preserve"> Union</w:t>
      </w:r>
    </w:p>
    <w:p w14:paraId="12315DA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rejestracyjny: PUBL</w:t>
      </w:r>
    </w:p>
    <w:p w14:paraId="0AE3515A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Miejscowość: </w:t>
      </w:r>
      <w:proofErr w:type="spellStart"/>
      <w:r w:rsidRPr="0007126E">
        <w:rPr>
          <w:rFonts w:ascii="Arial Narrow" w:hAnsi="Arial Narrow"/>
          <w:sz w:val="20"/>
          <w:szCs w:val="20"/>
        </w:rPr>
        <w:t>Luxembourg</w:t>
      </w:r>
      <w:proofErr w:type="spellEnd"/>
    </w:p>
    <w:p w14:paraId="4DB49035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Kod pocztowy: 2417</w:t>
      </w:r>
    </w:p>
    <w:p w14:paraId="230D290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07126E">
        <w:rPr>
          <w:rFonts w:ascii="Arial Narrow" w:hAnsi="Arial Narrow"/>
          <w:sz w:val="20"/>
          <w:szCs w:val="20"/>
        </w:rPr>
        <w:t>Luxembourg</w:t>
      </w:r>
      <w:proofErr w:type="spellEnd"/>
      <w:r w:rsidRPr="0007126E">
        <w:rPr>
          <w:rFonts w:ascii="Arial Narrow" w:hAnsi="Arial Narrow"/>
          <w:sz w:val="20"/>
          <w:szCs w:val="20"/>
        </w:rPr>
        <w:t> (LU000)</w:t>
      </w:r>
    </w:p>
    <w:p w14:paraId="4AEBE156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Kraj: Luksemburg</w:t>
      </w:r>
    </w:p>
    <w:p w14:paraId="56307A6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E-mail: </w:t>
      </w:r>
      <w:hyperlink r:id="rId48" w:history="1">
        <w:r w:rsidRPr="0007126E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1CD3C8C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Telefon: +352 29291</w:t>
      </w:r>
    </w:p>
    <w:p w14:paraId="03CA8FEE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Adres strony internetowej: </w:t>
      </w:r>
      <w:hyperlink r:id="rId49" w:history="1">
        <w:r w:rsidRPr="0007126E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0D0046D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Role tej organizacji: </w:t>
      </w:r>
    </w:p>
    <w:p w14:paraId="5EA9CA5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07126E">
        <w:rPr>
          <w:rFonts w:ascii="Arial Narrow" w:hAnsi="Arial Narrow"/>
          <w:sz w:val="20"/>
          <w:szCs w:val="20"/>
        </w:rPr>
        <w:t>eSender</w:t>
      </w:r>
      <w:proofErr w:type="spellEnd"/>
    </w:p>
    <w:p w14:paraId="32C37213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Informacje o ogłoszeniu</w:t>
      </w:r>
    </w:p>
    <w:p w14:paraId="0EFC04EB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Identyfikator/wersja ogłoszenia: 0fb506fb-655b-462e-984c-1df4aa387e9</w:t>
      </w:r>
      <w:proofErr w:type="gramStart"/>
      <w:r w:rsidRPr="0007126E">
        <w:rPr>
          <w:rFonts w:ascii="Arial Narrow" w:hAnsi="Arial Narrow"/>
          <w:sz w:val="20"/>
          <w:szCs w:val="20"/>
        </w:rPr>
        <w:t>a  -</w:t>
      </w:r>
      <w:proofErr w:type="gramEnd"/>
      <w:r w:rsidRPr="0007126E">
        <w:rPr>
          <w:rFonts w:ascii="Arial Narrow" w:hAnsi="Arial Narrow"/>
          <w:sz w:val="20"/>
          <w:szCs w:val="20"/>
        </w:rPr>
        <w:t xml:space="preserve">  01</w:t>
      </w:r>
    </w:p>
    <w:p w14:paraId="75555FD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Typ formularza: Procedura konkurencyjna</w:t>
      </w:r>
    </w:p>
    <w:p w14:paraId="6749DAD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175C9AE9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Podrodzaj ogłoszenia: 16</w:t>
      </w:r>
    </w:p>
    <w:p w14:paraId="56AF9058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Ogłoszenie – data wysłania: 27/03/2026 13:27:41 (UTC+00:00) czas zachodnioeuropejski, GMT</w:t>
      </w:r>
    </w:p>
    <w:p w14:paraId="2841668C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007D5E2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publikacji ogłoszenia: 224567-2026</w:t>
      </w:r>
    </w:p>
    <w:p w14:paraId="77A534D0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Numer wydania Dz.U. S: 64/2026</w:t>
      </w:r>
    </w:p>
    <w:p w14:paraId="17E7F731" w14:textId="77777777" w:rsidR="0007126E" w:rsidRPr="0007126E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07126E">
        <w:rPr>
          <w:rFonts w:ascii="Arial Narrow" w:hAnsi="Arial Narrow"/>
          <w:sz w:val="20"/>
          <w:szCs w:val="20"/>
        </w:rPr>
        <w:t>Data publikacji: 01/04/2026</w:t>
      </w:r>
    </w:p>
    <w:p w14:paraId="67001A6A" w14:textId="77777777" w:rsidR="00F65CFA" w:rsidRPr="006A1FE9" w:rsidRDefault="00F65CFA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4B9ACBD" w14:textId="77777777" w:rsidR="0007126E" w:rsidRPr="006A1FE9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2E7600D1" w14:textId="55EF2BC1" w:rsidR="0007126E" w:rsidRPr="006A1FE9" w:rsidRDefault="00B13BE5" w:rsidP="006A1FE9">
      <w:pPr>
        <w:spacing w:after="0" w:line="240" w:lineRule="auto"/>
        <w:ind w:left="7080"/>
        <w:rPr>
          <w:rFonts w:ascii="Arial Narrow" w:hAnsi="Arial Narrow"/>
          <w:sz w:val="20"/>
          <w:szCs w:val="20"/>
        </w:rPr>
      </w:pPr>
      <w:r w:rsidRPr="00B13BE5">
        <w:rPr>
          <w:rFonts w:ascii="Arial Narrow" w:hAnsi="Arial Narrow"/>
          <w:i/>
          <w:iCs/>
          <w:sz w:val="22"/>
          <w:szCs w:val="22"/>
        </w:rPr>
        <w:t>ZAMAWIAJĄCY</w:t>
      </w:r>
    </w:p>
    <w:p w14:paraId="0AAD56BA" w14:textId="77777777" w:rsidR="0007126E" w:rsidRPr="006A1FE9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470BCCF" w14:textId="77777777" w:rsidR="0007126E" w:rsidRPr="006A1FE9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3A52723" w14:textId="77777777" w:rsidR="0007126E" w:rsidRPr="006A1FE9" w:rsidRDefault="0007126E" w:rsidP="0007126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57409912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BE24DA0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2E01CCC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A048E36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AC99B18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DC2B8B3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76976AC3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8B7B57D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6302D97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BD41E19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690F96F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8EE4B8D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C684CB3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0FF1D37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4054BD8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7205A94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8EE95EE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3E332C7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94C46A8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505CE94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6419858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E6D825B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D4825EF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087A01F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33ECD00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1D2E981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87E2FBD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74F3A1C3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DEA96C8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4CFA2A4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41F3595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D4F5F8D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9753EA9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6F34BCB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EF41ADD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60ADAD8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78C9309" w14:textId="77777777" w:rsidR="006A1FE9" w:rsidRDefault="006A1FE9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3440F0E" w14:textId="797A6549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6A1FE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 w:rsidR="006A1FE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9</w:t>
      </w:r>
      <w:r w:rsidRPr="006A1FE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 </w:t>
      </w:r>
      <w:r w:rsidRPr="006A1FE9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450267B9" w14:textId="77777777" w:rsidR="0007126E" w:rsidRPr="006A1FE9" w:rsidRDefault="0007126E" w:rsidP="00071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6A1FE9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6A1FE9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A1FE9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6A1FE9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A1FE9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085203AB" w14:textId="77777777" w:rsidR="0007126E" w:rsidRPr="006A1FE9" w:rsidRDefault="0007126E" w:rsidP="0007126E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6A1FE9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6A1FE9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6A1FE9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50" w:history="1">
        <w:r w:rsidRPr="006A1FE9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6A1FE9">
        <w:rPr>
          <w:rFonts w:ascii="Arial Narrow" w:hAnsi="Arial Narrow"/>
          <w:i/>
          <w:sz w:val="16"/>
          <w:szCs w:val="16"/>
        </w:rPr>
        <w:t xml:space="preserve"> </w:t>
      </w:r>
    </w:p>
    <w:p w14:paraId="76D4CCA3" w14:textId="4DD43440" w:rsidR="0007126E" w:rsidRPr="006A1FE9" w:rsidRDefault="0007126E" w:rsidP="0007126E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6A1FE9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6A1FE9">
        <w:rPr>
          <w:rFonts w:ascii="Arial Narrow" w:hAnsi="Arial Narrow"/>
          <w:i/>
          <w:sz w:val="16"/>
          <w:szCs w:val="16"/>
        </w:rPr>
        <w:t>1.04.</w:t>
      </w:r>
      <w:r w:rsidRPr="006A1FE9">
        <w:rPr>
          <w:rFonts w:ascii="Arial Narrow" w:hAnsi="Arial Narrow"/>
          <w:i/>
          <w:sz w:val="16"/>
          <w:szCs w:val="16"/>
        </w:rPr>
        <w:t>2026 r.</w:t>
      </w:r>
    </w:p>
    <w:sectPr w:rsidR="0007126E" w:rsidRPr="006A1FE9" w:rsidSect="006A1FE9">
      <w:headerReference w:type="default" r:id="rId51"/>
      <w:footerReference w:type="default" r:id="rId5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483D" w14:textId="77777777" w:rsidR="000246AE" w:rsidRDefault="000246AE" w:rsidP="006A1FE9">
      <w:pPr>
        <w:spacing w:after="0" w:line="240" w:lineRule="auto"/>
      </w:pPr>
      <w:r>
        <w:separator/>
      </w:r>
    </w:p>
  </w:endnote>
  <w:endnote w:type="continuationSeparator" w:id="0">
    <w:p w14:paraId="77335A20" w14:textId="77777777" w:rsidR="000246AE" w:rsidRDefault="000246AE" w:rsidP="006A1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9783912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6B0ED5E" w14:textId="55B4CAF4" w:rsidR="006A1FE9" w:rsidRPr="006A1FE9" w:rsidRDefault="006A1FE9">
        <w:pPr>
          <w:pStyle w:val="Stopka"/>
          <w:jc w:val="right"/>
          <w:rPr>
            <w:sz w:val="18"/>
            <w:szCs w:val="18"/>
          </w:rPr>
        </w:pPr>
        <w:r w:rsidRPr="006A1FE9">
          <w:rPr>
            <w:sz w:val="18"/>
            <w:szCs w:val="18"/>
          </w:rPr>
          <w:fldChar w:fldCharType="begin"/>
        </w:r>
        <w:r w:rsidRPr="006A1FE9">
          <w:rPr>
            <w:sz w:val="18"/>
            <w:szCs w:val="18"/>
          </w:rPr>
          <w:instrText xml:space="preserve"> PAGE   \* MERGEFORMAT </w:instrText>
        </w:r>
        <w:r w:rsidRPr="006A1FE9">
          <w:rPr>
            <w:sz w:val="18"/>
            <w:szCs w:val="18"/>
          </w:rPr>
          <w:fldChar w:fldCharType="separate"/>
        </w:r>
        <w:r w:rsidRPr="006A1FE9">
          <w:rPr>
            <w:noProof/>
            <w:sz w:val="18"/>
            <w:szCs w:val="18"/>
          </w:rPr>
          <w:t>1</w:t>
        </w:r>
        <w:r w:rsidRPr="006A1FE9">
          <w:rPr>
            <w:noProof/>
            <w:sz w:val="18"/>
            <w:szCs w:val="18"/>
          </w:rPr>
          <w:fldChar w:fldCharType="end"/>
        </w:r>
      </w:p>
    </w:sdtContent>
  </w:sdt>
  <w:p w14:paraId="2A64196E" w14:textId="77777777" w:rsidR="006A1FE9" w:rsidRDefault="006A1F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D2F41" w14:textId="77777777" w:rsidR="000246AE" w:rsidRDefault="000246AE" w:rsidP="006A1FE9">
      <w:pPr>
        <w:spacing w:after="0" w:line="240" w:lineRule="auto"/>
      </w:pPr>
      <w:r>
        <w:separator/>
      </w:r>
    </w:p>
  </w:footnote>
  <w:footnote w:type="continuationSeparator" w:id="0">
    <w:p w14:paraId="4E3911DC" w14:textId="77777777" w:rsidR="000246AE" w:rsidRDefault="000246AE" w:rsidP="006A1F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2DBC" w14:textId="6C4C0C68" w:rsidR="006A1FE9" w:rsidRDefault="006A1FE9">
    <w:pPr>
      <w:pStyle w:val="Nagwek"/>
    </w:pPr>
    <w:r>
      <w:t>Sprawa nr: 47/2026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26E"/>
    <w:rsid w:val="000246AE"/>
    <w:rsid w:val="0007126E"/>
    <w:rsid w:val="002C23D2"/>
    <w:rsid w:val="00364532"/>
    <w:rsid w:val="004C3C8C"/>
    <w:rsid w:val="00607BA3"/>
    <w:rsid w:val="006A1FE9"/>
    <w:rsid w:val="007A79B1"/>
    <w:rsid w:val="00B13BE5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1CA33"/>
  <w15:chartTrackingRefBased/>
  <w15:docId w15:val="{B4FB174D-CD4A-4262-8995-E098AF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712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12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12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12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12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12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12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12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12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12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12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12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12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12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12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12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12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12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712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12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12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12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12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712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712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712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12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12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7126E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071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07126E"/>
  </w:style>
  <w:style w:type="character" w:customStyle="1" w:styleId="label">
    <w:name w:val="label"/>
    <w:basedOn w:val="Domylnaczcionkaakapitu"/>
    <w:rsid w:val="0007126E"/>
  </w:style>
  <w:style w:type="character" w:customStyle="1" w:styleId="data">
    <w:name w:val="data"/>
    <w:basedOn w:val="Domylnaczcionkaakapitu"/>
    <w:rsid w:val="0007126E"/>
  </w:style>
  <w:style w:type="character" w:styleId="Hipercze">
    <w:name w:val="Hyperlink"/>
    <w:basedOn w:val="Domylnaczcionkaakapitu"/>
    <w:uiPriority w:val="99"/>
    <w:unhideWhenUsed/>
    <w:rsid w:val="0007126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126E"/>
    <w:rPr>
      <w:color w:val="800080"/>
      <w:u w:val="single"/>
    </w:rPr>
  </w:style>
  <w:style w:type="character" w:customStyle="1" w:styleId="line">
    <w:name w:val="line"/>
    <w:basedOn w:val="Domylnaczcionkaakapitu"/>
    <w:rsid w:val="0007126E"/>
  </w:style>
  <w:style w:type="character" w:styleId="Nierozpoznanawzmianka">
    <w:name w:val="Unresolved Mention"/>
    <w:basedOn w:val="Domylnaczcionkaakapitu"/>
    <w:uiPriority w:val="99"/>
    <w:semiHidden/>
    <w:unhideWhenUsed/>
    <w:rsid w:val="0007126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71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07126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A1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FE9"/>
  </w:style>
  <w:style w:type="paragraph" w:styleId="Stopka">
    <w:name w:val="footer"/>
    <w:basedOn w:val="Normalny"/>
    <w:link w:val="StopkaZnak"/>
    <w:uiPriority w:val="99"/>
    <w:unhideWhenUsed/>
    <w:rsid w:val="006A1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www.gov.pl/web/sp-prokuratoria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mailto:choroszynska3292@10wsk.mil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sp-prokuratoria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choroszynska3292@10wsk.mil.pl" TargetMode="External"/><Relationship Id="rId46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mailto:sp@prokuratoria.gov.pl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7267</Words>
  <Characters>43604</Characters>
  <Application>Microsoft Office Word</Application>
  <DocSecurity>0</DocSecurity>
  <Lines>363</Lines>
  <Paragraphs>101</Paragraphs>
  <ScaleCrop>false</ScaleCrop>
  <Company/>
  <LinksUpToDate>false</LinksUpToDate>
  <CharactersWithSpaces>50770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2026-04-01T08:28:00Z</cp:lastPrinted>
  <dcterms:created xsi:type="dcterms:W3CDTF">2026-04-01T08:11:00Z</dcterms:created>
  <dcterms:modified xsi:type="dcterms:W3CDTF">2026-04-01T08:29:00Z</dcterms:modified>
</cp:coreProperties>
</file>