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C1128" w14:textId="77777777" w:rsidR="00D166A1" w:rsidRPr="00D166A1" w:rsidRDefault="00D166A1" w:rsidP="00D166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232673-2026 - Procedura konkurencyjna</w:t>
      </w:r>
    </w:p>
    <w:p w14:paraId="332B254A" w14:textId="77777777" w:rsidR="00D166A1" w:rsidRPr="00D166A1" w:rsidRDefault="00D166A1" w:rsidP="00D166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Odczynniki chemiczne – Dostawy sukcesywne odczynników do wykrywania i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genotypowania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HPV oraz zestaw odczynników do elektroforezy kapilarnej na okres 12 miesięcy</w:t>
      </w:r>
    </w:p>
    <w:p w14:paraId="1942682B" w14:textId="77777777" w:rsidR="00D166A1" w:rsidRPr="00D166A1" w:rsidRDefault="00D166A1" w:rsidP="00D166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OJ S 66/2026 03/04/2026</w:t>
      </w:r>
    </w:p>
    <w:p w14:paraId="23A2FCC2" w14:textId="77777777" w:rsidR="00D166A1" w:rsidRPr="00D166A1" w:rsidRDefault="00D166A1" w:rsidP="00D166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3EC76EB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3EF9DA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1A7FDF7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6ACC33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CCA70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D4E5FF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62C4846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81794E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BB7E13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848EF6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114064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841817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Dostawy sukcesywne odczynników do wykrywania i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genotypowania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HPV oraz zestaw odczynników do elektroforezy kapilarnej na okres 12 miesięcy</w:t>
      </w:r>
    </w:p>
    <w:p w14:paraId="340FE05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odczynników do wykrywania i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genotypowania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HPV oraz zestaw odczynników do elektroforezy kapilarnej na okres 12 miesięcy</w:t>
      </w:r>
    </w:p>
    <w:p w14:paraId="601E08A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ef893979-f202-4c52-8956-12dda1e26897</w:t>
      </w:r>
    </w:p>
    <w:p w14:paraId="7B3DC39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51/2026</w:t>
      </w:r>
    </w:p>
    <w:p w14:paraId="0B85F73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D69ADA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4A37D41B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ustawy Pzp -</w:t>
      </w: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pilna potrzeba udzielenia zamówienia, której nie można było wcześniej przewidzieć oraz która nie wynika z okoliczności leżących po stronie Zamawiającego. Pilna potrzeba zakupu przedmiotowego asortymentu powstała w wyniku wzrostu zapotrzebowania na wykonywanie badań, a konieczność zapewnienia ciągłości wykonywania badań jest niezbędna dla ochrony zdrowia.</w:t>
      </w:r>
    </w:p>
    <w:p w14:paraId="5AD0F3F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D2D052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2AA31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C0B7D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7D58F22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 akcesoria laboratoryjne</w:t>
      </w:r>
    </w:p>
    <w:p w14:paraId="584E3CD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C812EB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EA132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EE600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BE65BE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F60C70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C0E32F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 z zastrzeżeniem art. ust 3 ustawy Pzp.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48D87B6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Podstawa prawna: </w:t>
      </w:r>
    </w:p>
    <w:p w14:paraId="34023B7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4AF138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5B8DD63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B6025E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29B80B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6</w:t>
      </w:r>
    </w:p>
    <w:p w14:paraId="02A5A5F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7DC415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14:paraId="47C31C7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328EA9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3BD3E8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E14DBC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413FF1D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4D2E178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7C488B7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061C8CF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10587CB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2DB5D0B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33152B4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4E2A86C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50826D4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36A6C12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364C4A1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Wprowadzenie w błąd, zatajenie informacji, niemożność przedstawienia wymaganych dokumentów lub uzyskanie poufnych informacji na temat przedmiotowego postępowania: art. 109 ust. ust. 1 pkt 10 ustawy Pzp</w:t>
      </w:r>
    </w:p>
    <w:p w14:paraId="27C2F6D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7D83C56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43390EE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7EFEACE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0B3B2D9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7850215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351CD92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2EC2BA0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F668B3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BF8529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08543F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 do izolacji kwasów nukleinowych wirusów, umożliwiający izolację z podłoża do cytologii płynnej</w:t>
      </w:r>
    </w:p>
    <w:p w14:paraId="338C73A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izolacji kwasów nukleinowych wirusów, umożliwiający izolację z podłoża do cytologii płynnej - wg formularza cenowego i zapisów SWZ</w:t>
      </w:r>
    </w:p>
    <w:p w14:paraId="2E3CC3B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C2D810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8BC985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2CA8C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5A54BBF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7FBB66A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35E7E9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2B6A5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B9BF66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49BDF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0A7FA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6CF32D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5DDEC1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DB64E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EC58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097F2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260CE1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CE518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41A320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FD56A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0F171E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9AA5CD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7B976D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11190F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F332A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EB82E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0A3F3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B283CF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B860C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9653B8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A8D12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6D9B3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E86E1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0D42B6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92712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B0BB15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A058F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80B75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90681B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9ABF02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29B0E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5E73B35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7B3869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D3E357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966A2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72418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4924E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19564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D0EFF7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6C2C4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EAD5B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14A89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937E2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B5C1A0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775E5EC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Okres, przez który oferta musi pozostać ważna: 90 Dni</w:t>
      </w:r>
    </w:p>
    <w:p w14:paraId="7A67880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0DB7A1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20/04/2026 08:30:00 (UTC+02:00) czas wschodnioeuropejski, czas środkowoeuropejski letni</w:t>
      </w:r>
    </w:p>
    <w:p w14:paraId="2EE7D20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E71DC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121C85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0F98C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9650F1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4FFD3E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71C8E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935C4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EBE4AF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54EC1B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6B71F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9FFBF5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5C1F5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02AD8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6C41B7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5E21F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24A978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A40293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03B28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DE3F31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F1158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7D42FB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375E9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33A77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5AD0C7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AC4624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Zestaw do izolacji kwasów nukleinowych wirusów, umożliwiający izolację z podłoża do cytologii płynnej</w:t>
      </w:r>
    </w:p>
    <w:p w14:paraId="2AFB6CC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izolacji kwasów nukleinowych wirusów, umożliwiający izolację z podłoża do cytologii płynnej - wg formularza cenowego i zapisów SWZ</w:t>
      </w:r>
    </w:p>
    <w:p w14:paraId="0A87E09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9C098D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B5281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D07B2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10B3B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CCAA68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563745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730BA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926AD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19B94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E4FC2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3AB5D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02C344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DF6B0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19CB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09EE7C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B2F61F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CE06F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1ED06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D22D42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C31BB5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EC6A4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AB6A4D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BDEFE5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D0EDF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4698D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563389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A7EDEA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31B3A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DC5932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AA898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6A8B1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E658CD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48D8545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2877C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6187F5E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F11B8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BA9D0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D27073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D4C6B2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B7640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186190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1079B30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D6A6F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D0C5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433182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31F30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244EDC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962681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3F5BA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ABB25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E689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330D2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58CD3A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76A1BFB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64500F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043A93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20/04/2026 08:30:00 (UTC+02:00) czas wschodnioeuropejski, czas środkowoeuropejski letni</w:t>
      </w:r>
    </w:p>
    <w:p w14:paraId="0EBFDC3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16F915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027269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8FF8DF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EF6689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E18431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D2FDC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05ECA7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8AAF0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66920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A143DE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597F38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167553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43E106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C071F7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4E39D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C0D0C3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B9AC5DE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</w:t>
      </w: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BA5A38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7E34C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BB708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1D830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CD43B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AB66B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8FA2B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96311F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Zestaw Real Time PCR do oznaczania genotypu</w:t>
      </w:r>
    </w:p>
    <w:p w14:paraId="08B4FA6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Real Time PCR do oznaczania genotypu - wg formularza cenowego i zapisów SWZ</w:t>
      </w:r>
    </w:p>
    <w:p w14:paraId="21F670A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064C4B2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EAD4A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ECF63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BAD826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A6F8F2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4D331F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531B5E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1CA74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4A1D8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B5C33A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B36D64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1C638C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7C265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1D7DCD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13F893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D7F881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94283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ED8257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523263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7EFFB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24547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3C821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FB7638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71574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C2F268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E5BEB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3D1683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398C12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635E81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4D151FF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78BC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8E145B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53C461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59943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5B97836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98F19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7817C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634E77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069F8BB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C048D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38B6697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8F9F25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D3FA0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2CD93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9686B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ABB3C5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C06232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2806C4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C6040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94870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30C401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04004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C8AC38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727B42C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DBD52C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31EC7E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20/04/2026 08:30:00 (UTC+02:00) czas wschodnioeuropejski, czas środkowoeuropejski letni</w:t>
      </w:r>
    </w:p>
    <w:p w14:paraId="2EE8011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5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57EF28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22BD63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6C6421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EE2501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B272CC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8ED2DB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DFF056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7FA81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B6092D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2EDE7B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BDF5EB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341DA1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05879F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4D1D1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61624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03373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6A56DA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</w:t>
      </w: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92DE9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72D2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FF6B9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CEC7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C5CFC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4C0F90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A1F804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588F6B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Pojemnik do płynnej cytologii</w:t>
      </w:r>
    </w:p>
    <w:p w14:paraId="326E8D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Pojemnik do płynnej cytologii - wg formularza cenowego i zapisów SWZ</w:t>
      </w:r>
    </w:p>
    <w:p w14:paraId="56343D2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2D19ED1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6AA280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8CDB09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5FC5ED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 akcesoria laboratoryjne</w:t>
      </w:r>
    </w:p>
    <w:p w14:paraId="1DCFD4C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2261E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712E10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501BB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44289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D57B3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E5222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85C3A5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35EA7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7114E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D3AA50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DD9B43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E4791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tak</w:t>
      </w:r>
    </w:p>
    <w:p w14:paraId="5F05C3D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B36E53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03A40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B96E5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6CB2E3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BB7C9D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C643B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20E02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44311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81C92B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35D32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AF209A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695C5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08DF3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268C1E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7E3DB9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6B0DF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50275D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70C30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F5D2D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BA6FF2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1096CAE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3F34DC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7FA70F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CC0EF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866064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0B734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5298C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BBDB7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3DE4D1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40AA2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CB52C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33B5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CA7AA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CF80B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B8949C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4CE0A06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07656F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6F37A3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20/04/2026 08:30:00 (UTC+02:00) czas wschodnioeuropejski, czas środkowoeuropejski letni</w:t>
      </w:r>
    </w:p>
    <w:p w14:paraId="35A3FE6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8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F62686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D4C858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BAC1A0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46EA9E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77C69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0BB03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73B10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5C2AB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4DFBD5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2670A7F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AE8D9B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1F52EA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60B891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97420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CCDA88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8C6A7D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821E5DA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7BDAF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8C692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AC0B1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133259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36B5D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EB406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71302A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1F59292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Końcówki do pipet 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Magnis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Tips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</w:t>
      </w:r>
    </w:p>
    <w:p w14:paraId="3A8C229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Końcówki do pipet 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Magnis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Tips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- wg formularza cenowego i zapisów SWZ</w:t>
      </w:r>
    </w:p>
    <w:p w14:paraId="2D17025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66C2CD5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A4CE38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C209E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903153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 akcesoria laboratoryjne</w:t>
      </w:r>
    </w:p>
    <w:p w14:paraId="0652F76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37EA7C2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A95AB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10A6FC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86E255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49A64F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220887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520E9B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B213A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A9AEA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49E68E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C2C3CA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1F32A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FE7DB4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CD346A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04B0A3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D33EF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822530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7D9201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B0202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CECBF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27495D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DA5D09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402F7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26A97D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4FED3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4D511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02BE87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4F812D2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AD7BB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F7114A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32CC7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DBFF0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DD36FA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37052A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1EE45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372A051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21315E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13B4B9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AD03E3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F0AE9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657C3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55B22C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451C2C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A9EC4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DA9BD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9A43F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2EADC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7CE857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68E2EC1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48876A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3DA91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20/04/2026 08:30:00 (UTC+02:00) czas wschodnioeuropejski, czas środkowoeuropejski letni</w:t>
      </w:r>
    </w:p>
    <w:p w14:paraId="728D5DF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1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45B329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9B16F0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FC352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49017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6DF668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6DDA4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5CCD2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B385EA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C946A6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4C22E8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7F033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BAA8A9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8931B7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90A9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EC0795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8FACD2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9E0C64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24E386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D6028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2D049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814CF4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4160646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F9AC0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A4A2B4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3A6AA08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 odczynników do elektroforezy kapilarnej</w:t>
      </w:r>
    </w:p>
    <w:p w14:paraId="279E1AB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odczynników do elektroforezy kapilarnej - wg formularza cenowego i zapisów SWZ</w:t>
      </w:r>
    </w:p>
    <w:p w14:paraId="7772A72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04828AF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F1AB1E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27A1E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7B744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828EC0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F3F51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E0ECC8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C80D1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ABD75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472161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7C5CA8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9F70E4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EBC24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8A4EF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503C30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5DBC0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036C9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56A26C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45EDAD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5FF351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A38C7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F5183F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541159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E620C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84C48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74D63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84A23D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4EBE1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AE0166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C9672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864FC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9AF699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5973DAE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A2416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7B4436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8A42E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3536C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C83B6E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140D903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6374F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6D8AE46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469E20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10AB1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8154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3917C4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7F5846C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9FAAC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67DC4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7A61F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10E0AB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BDE63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35E71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0EEEA5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38A0268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2F2E19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AC5EBF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20/04/2026 08:30:00 (UTC+02:00) czas wschodnioeuropejski, czas środkowoeuropejski letni</w:t>
      </w:r>
    </w:p>
    <w:p w14:paraId="45FA824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4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663C68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C373B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13A40E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2D9354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DD268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C1BE50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2F260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D2892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3E44FE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8D9DCE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FC8C8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A794D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706FE9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26196B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4E086C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9E9FD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467B488" w14:textId="77777777" w:rsidR="00D166A1" w:rsidRPr="00D166A1" w:rsidRDefault="00D166A1" w:rsidP="00D166A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</w:t>
      </w: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8597A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18B29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89516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203EB5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68B1E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A7F20A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A145FD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AAD855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DE1F48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06FFF9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3AC53FD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51EE37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3D09C5F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AFC7E4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3864D8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5A048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6D3F0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5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417FD6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77606C8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93014F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4A0274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8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F10DFA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56127B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B3C8E3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D2890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583A55A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50F4EB9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EFFE13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96FEC8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5D0A51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05A653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6E973D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450E449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F6B33B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EACF1C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BC3BBB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04B78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3011599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9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BA675D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C0351C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0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664501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1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161BA01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2D2999E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002B93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389567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6C5FB7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44E3E3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8B64A7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345328F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55884D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FED33E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9EBF75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7B70DB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2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6A575A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49E3C7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58263B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6375B8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4C06A1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5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4B3F3B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6988B4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52391F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0A25CB0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FCA7DC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6479A0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3ECBF8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C7BA43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E57781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CA80245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46BF61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CCBE4AF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6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510E6BC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470C05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7" w:history="1">
        <w:r w:rsidRPr="00D166A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48FC82A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AFE9EB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51BB9CE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3B40042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49ba9691-d57d-4e57-93ea-1fc2af190ae6  -  01</w:t>
      </w:r>
    </w:p>
    <w:p w14:paraId="3B7AB7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DDC7796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DE4BA44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ACA97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02/04/2026 05:37:45 (UTC+00:00) czas zachodnioeuropejski, GMT</w:t>
      </w:r>
    </w:p>
    <w:p w14:paraId="1920DAF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C7CF473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232673-2026</w:t>
      </w:r>
    </w:p>
    <w:p w14:paraId="00BA9488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66/2026</w:t>
      </w:r>
    </w:p>
    <w:p w14:paraId="10E0D417" w14:textId="77777777" w:rsidR="00D166A1" w:rsidRPr="00D166A1" w:rsidRDefault="00D166A1" w:rsidP="00D166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166A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03/04/2026</w:t>
      </w:r>
    </w:p>
    <w:p w14:paraId="3D7FEE5B" w14:textId="77777777" w:rsidR="00015FC3" w:rsidRDefault="00015FC3" w:rsidP="00D166A1">
      <w:pPr>
        <w:rPr>
          <w:rFonts w:ascii="Arial Narrow" w:hAnsi="Arial Narrow"/>
        </w:rPr>
      </w:pPr>
    </w:p>
    <w:p w14:paraId="7F3B08A6" w14:textId="77777777" w:rsidR="00D166A1" w:rsidRDefault="00D166A1" w:rsidP="00D166A1">
      <w:pPr>
        <w:rPr>
          <w:rFonts w:ascii="Arial Narrow" w:hAnsi="Arial Narrow"/>
        </w:rPr>
      </w:pPr>
    </w:p>
    <w:p w14:paraId="09A8F1E0" w14:textId="64E5E3F8" w:rsidR="00D166A1" w:rsidRDefault="00D166A1" w:rsidP="00D166A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Zamawiający</w:t>
      </w:r>
    </w:p>
    <w:p w14:paraId="2E27B1E9" w14:textId="77777777" w:rsidR="00D166A1" w:rsidRDefault="00D166A1" w:rsidP="00D166A1">
      <w:pPr>
        <w:ind w:left="108" w:hanging="108"/>
        <w:rPr>
          <w:rFonts w:ascii="Arial" w:hAnsi="Arial" w:cs="Arial"/>
          <w:sz w:val="18"/>
          <w:szCs w:val="18"/>
        </w:rPr>
      </w:pPr>
    </w:p>
    <w:p w14:paraId="43E10CD7" w14:textId="682716C5" w:rsidR="00D166A1" w:rsidRPr="00463F78" w:rsidRDefault="00D166A1" w:rsidP="00D166A1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9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2BB65BBD" w14:textId="77777777" w:rsidR="00D166A1" w:rsidRPr="00463F78" w:rsidRDefault="00D166A1" w:rsidP="00D166A1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0DEA2E04" w14:textId="77777777" w:rsidR="00D166A1" w:rsidRPr="00463F78" w:rsidRDefault="00D166A1" w:rsidP="00D166A1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38" w:history="1">
        <w:r w:rsidRPr="00182CE1">
          <w:rPr>
            <w:rStyle w:val="Hipercze"/>
            <w:rFonts w:ascii="Arial" w:hAnsi="Arial" w:cs="Arial"/>
            <w:sz w:val="18"/>
            <w:szCs w:val="18"/>
          </w:rPr>
          <w:t>baranowska1486@10wsk.mil.pl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27BD8F1A" w14:textId="746B01F0" w:rsidR="00D166A1" w:rsidRPr="00D166A1" w:rsidRDefault="00D166A1" w:rsidP="00D166A1">
      <w:pPr>
        <w:spacing w:after="0" w:line="240" w:lineRule="auto"/>
        <w:ind w:left="108" w:hanging="108"/>
        <w:rPr>
          <w:rFonts w:ascii="Arial Narrow" w:hAnsi="Arial Narrow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2026-</w:t>
      </w:r>
      <w:r>
        <w:rPr>
          <w:rFonts w:ascii="Arial" w:hAnsi="Arial" w:cs="Arial"/>
          <w:sz w:val="18"/>
          <w:szCs w:val="18"/>
        </w:rPr>
        <w:t>04-03</w:t>
      </w:r>
    </w:p>
    <w:sectPr w:rsidR="00D166A1" w:rsidRPr="00D166A1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C274D" w14:textId="77777777" w:rsidR="003A12A4" w:rsidRDefault="003A12A4" w:rsidP="00D166A1">
      <w:pPr>
        <w:spacing w:after="0" w:line="240" w:lineRule="auto"/>
      </w:pPr>
      <w:r>
        <w:separator/>
      </w:r>
    </w:p>
  </w:endnote>
  <w:endnote w:type="continuationSeparator" w:id="0">
    <w:p w14:paraId="01DFBEC0" w14:textId="77777777" w:rsidR="003A12A4" w:rsidRDefault="003A12A4" w:rsidP="00D16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0324642"/>
      <w:docPartObj>
        <w:docPartGallery w:val="Page Numbers (Bottom of Page)"/>
        <w:docPartUnique/>
      </w:docPartObj>
    </w:sdtPr>
    <w:sdtContent>
      <w:p w14:paraId="760DF55F" w14:textId="45A0CBB2" w:rsidR="00D166A1" w:rsidRDefault="00D166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D6E853" w14:textId="77777777" w:rsidR="00D166A1" w:rsidRDefault="00D166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7CEB3" w14:textId="77777777" w:rsidR="003A12A4" w:rsidRDefault="003A12A4" w:rsidP="00D166A1">
      <w:pPr>
        <w:spacing w:after="0" w:line="240" w:lineRule="auto"/>
      </w:pPr>
      <w:r>
        <w:separator/>
      </w:r>
    </w:p>
  </w:footnote>
  <w:footnote w:type="continuationSeparator" w:id="0">
    <w:p w14:paraId="2730F201" w14:textId="77777777" w:rsidR="003A12A4" w:rsidRDefault="003A12A4" w:rsidP="00D16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FA32B" w14:textId="7DA66F66" w:rsidR="00D166A1" w:rsidRPr="00D166A1" w:rsidRDefault="00D166A1">
    <w:pPr>
      <w:pStyle w:val="Nagwek"/>
      <w:rPr>
        <w:b/>
        <w:bCs/>
      </w:rPr>
    </w:pPr>
    <w:r>
      <w:rPr>
        <w:b/>
        <w:bCs/>
      </w:rPr>
      <w:t>sprawa 51/2026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38"/>
    <w:rsid w:val="00015FC3"/>
    <w:rsid w:val="002A6111"/>
    <w:rsid w:val="003A12A4"/>
    <w:rsid w:val="00945B43"/>
    <w:rsid w:val="00A552D3"/>
    <w:rsid w:val="00C417E8"/>
    <w:rsid w:val="00D166A1"/>
    <w:rsid w:val="00E7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EDE3"/>
  <w15:chartTrackingRefBased/>
  <w15:docId w15:val="{8872E3EF-AEF9-49B2-872A-F26DCECE2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2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2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2F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2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2F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2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2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2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2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2F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2F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2F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2F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2F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2F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2F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2F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2F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2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2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2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2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2F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2F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2F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2F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2F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2F38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166A1"/>
  </w:style>
  <w:style w:type="paragraph" w:customStyle="1" w:styleId="msonormal0">
    <w:name w:val="msonormal"/>
    <w:basedOn w:val="Normalny"/>
    <w:rsid w:val="00D16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D166A1"/>
  </w:style>
  <w:style w:type="character" w:customStyle="1" w:styleId="label">
    <w:name w:val="label"/>
    <w:basedOn w:val="Domylnaczcionkaakapitu"/>
    <w:rsid w:val="00D166A1"/>
  </w:style>
  <w:style w:type="character" w:customStyle="1" w:styleId="data">
    <w:name w:val="data"/>
    <w:basedOn w:val="Domylnaczcionkaakapitu"/>
    <w:rsid w:val="00D166A1"/>
  </w:style>
  <w:style w:type="character" w:styleId="Hipercze">
    <w:name w:val="Hyperlink"/>
    <w:basedOn w:val="Domylnaczcionkaakapitu"/>
    <w:uiPriority w:val="99"/>
    <w:semiHidden/>
    <w:unhideWhenUsed/>
    <w:rsid w:val="00D166A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166A1"/>
    <w:rPr>
      <w:color w:val="800080"/>
      <w:u w:val="single"/>
    </w:rPr>
  </w:style>
  <w:style w:type="character" w:customStyle="1" w:styleId="line">
    <w:name w:val="line"/>
    <w:basedOn w:val="Domylnaczcionkaakapitu"/>
    <w:rsid w:val="00D166A1"/>
  </w:style>
  <w:style w:type="paragraph" w:styleId="Nagwek">
    <w:name w:val="header"/>
    <w:basedOn w:val="Normalny"/>
    <w:link w:val="NagwekZnak"/>
    <w:uiPriority w:val="99"/>
    <w:unhideWhenUsed/>
    <w:rsid w:val="00D16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66A1"/>
  </w:style>
  <w:style w:type="paragraph" w:styleId="Stopka">
    <w:name w:val="footer"/>
    <w:basedOn w:val="Normalny"/>
    <w:link w:val="StopkaZnak"/>
    <w:uiPriority w:val="99"/>
    <w:unhideWhenUsed/>
    <w:rsid w:val="00D16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anowska1486@10wsk.mil.pl" TargetMode="External"/><Relationship Id="rId39" Type="http://schemas.openxmlformats.org/officeDocument/2006/relationships/header" Target="header1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mailto:baranowska1486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6950</Words>
  <Characters>41701</Characters>
  <Application>Microsoft Office Word</Application>
  <DocSecurity>0</DocSecurity>
  <Lines>347</Lines>
  <Paragraphs>97</Paragraphs>
  <ScaleCrop>false</ScaleCrop>
  <Company/>
  <LinksUpToDate>false</LinksUpToDate>
  <CharactersWithSpaces>48554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2026-04-03T06:40:00Z</cp:lastPrinted>
  <dcterms:created xsi:type="dcterms:W3CDTF">2026-04-03T06:30:00Z</dcterms:created>
  <dcterms:modified xsi:type="dcterms:W3CDTF">2026-04-03T06:40:00Z</dcterms:modified>
</cp:coreProperties>
</file>