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97BA88" w14:textId="77777777" w:rsidR="000E17FE" w:rsidRPr="000E17FE" w:rsidRDefault="000E17FE" w:rsidP="000E17FE">
      <w:pPr>
        <w:shd w:val="clear" w:color="auto" w:fill="FFFFFF"/>
        <w:spacing w:after="0" w:line="240" w:lineRule="auto"/>
        <w:jc w:val="center"/>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235116-2026 - Procedura konkurencyjna</w:t>
      </w:r>
    </w:p>
    <w:p w14:paraId="39DBCED2" w14:textId="77777777" w:rsidR="000E17FE" w:rsidRPr="000E17FE" w:rsidRDefault="000E17FE" w:rsidP="000E17FE">
      <w:pPr>
        <w:shd w:val="clear" w:color="auto" w:fill="FFFFFF"/>
        <w:spacing w:after="0" w:line="240" w:lineRule="auto"/>
        <w:jc w:val="center"/>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Polska – Urządzenia medyczne – Zakup aparatu USG do badań położniczo-ginekologicznych, aparatu USG na potrzeby ortopedyczne oraz platformy elektrochirurgicznej</w:t>
      </w:r>
    </w:p>
    <w:p w14:paraId="409A18D8" w14:textId="77777777" w:rsidR="000E17FE" w:rsidRPr="000E17FE" w:rsidRDefault="000E17FE" w:rsidP="000E17FE">
      <w:pPr>
        <w:shd w:val="clear" w:color="auto" w:fill="FFFFFF"/>
        <w:spacing w:after="0" w:line="240" w:lineRule="auto"/>
        <w:jc w:val="center"/>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OJ S 67/2026 07/04/2026</w:t>
      </w:r>
    </w:p>
    <w:p w14:paraId="72B7E60A" w14:textId="77777777" w:rsidR="000E17FE" w:rsidRPr="000E17FE" w:rsidRDefault="000E17FE" w:rsidP="000E17FE">
      <w:pPr>
        <w:shd w:val="clear" w:color="auto" w:fill="FFFFFF"/>
        <w:spacing w:after="0" w:line="240" w:lineRule="auto"/>
        <w:jc w:val="center"/>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Ogłoszenie o zamówieniu lub ogłoszenie o koncesji – tryb standardowy - Ogłoszenie o zmianie</w:t>
      </w:r>
    </w:p>
    <w:p w14:paraId="14010A17" w14:textId="77777777" w:rsidR="000E17FE" w:rsidRPr="000E17FE" w:rsidRDefault="000E17FE" w:rsidP="000E17FE">
      <w:pPr>
        <w:shd w:val="clear" w:color="auto" w:fill="FFFFFF"/>
        <w:spacing w:after="0" w:line="240" w:lineRule="auto"/>
        <w:jc w:val="center"/>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Dostawy</w:t>
      </w:r>
    </w:p>
    <w:p w14:paraId="06ECE2F6"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0E17FE">
        <w:rPr>
          <w:rFonts w:ascii="Arial Narrow" w:eastAsia="Times New Roman" w:hAnsi="Arial Narrow" w:cs="Times New Roman"/>
          <w:color w:val="444444"/>
          <w:kern w:val="0"/>
          <w:sz w:val="24"/>
          <w:szCs w:val="24"/>
          <w:lang w:eastAsia="pl-PL"/>
          <w14:ligatures w14:val="none"/>
        </w:rPr>
        <w:t>1. Nabywca</w:t>
      </w:r>
    </w:p>
    <w:p w14:paraId="48CB993C"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1.1.</w:t>
      </w:r>
    </w:p>
    <w:p w14:paraId="45C27088"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Nabywca</w:t>
      </w:r>
    </w:p>
    <w:p w14:paraId="4F63F429"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Oficjalna nazwa: 10 Wojskowy Szpital Kliniczny z Polikliniką Samodzielny Publiczny Zakład Opieki Zdrowotnej</w:t>
      </w:r>
    </w:p>
    <w:p w14:paraId="489AB22B"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E-mail: </w:t>
      </w:r>
      <w:hyperlink r:id="rId6" w:history="1">
        <w:r w:rsidRPr="000E17FE">
          <w:rPr>
            <w:rFonts w:ascii="Arial Narrow" w:eastAsia="Times New Roman" w:hAnsi="Arial Narrow" w:cs="Times New Roman"/>
            <w:color w:val="0000FF"/>
            <w:kern w:val="0"/>
            <w:sz w:val="23"/>
            <w:szCs w:val="23"/>
            <w:u w:val="single"/>
            <w:lang w:eastAsia="pl-PL"/>
            <w14:ligatures w14:val="none"/>
          </w:rPr>
          <w:t>baranowska1486@10wsk.mil.pl</w:t>
        </w:r>
      </w:hyperlink>
    </w:p>
    <w:p w14:paraId="71B1FD53"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Status prawny nabywcy: Podmiot prawa publicznego</w:t>
      </w:r>
    </w:p>
    <w:p w14:paraId="545053F5"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Sektor działalności instytucji zamawiającej: Zdrowie</w:t>
      </w:r>
    </w:p>
    <w:p w14:paraId="28B1D31E"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0E17FE">
        <w:rPr>
          <w:rFonts w:ascii="Arial Narrow" w:eastAsia="Times New Roman" w:hAnsi="Arial Narrow" w:cs="Times New Roman"/>
          <w:color w:val="444444"/>
          <w:kern w:val="0"/>
          <w:sz w:val="24"/>
          <w:szCs w:val="24"/>
          <w:lang w:eastAsia="pl-PL"/>
          <w14:ligatures w14:val="none"/>
        </w:rPr>
        <w:t>2. Procedura</w:t>
      </w:r>
    </w:p>
    <w:p w14:paraId="48FCFC11"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2.1.</w:t>
      </w:r>
    </w:p>
    <w:p w14:paraId="2C5EEDAC"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Procedura</w:t>
      </w:r>
    </w:p>
    <w:p w14:paraId="50D09CA0"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Tytuł: Zakup aparatu USG do badań położniczo-ginekologicznych, aparatu USG na potrzeby ortopedyczne oraz platformy elektrochirurgicznej</w:t>
      </w:r>
    </w:p>
    <w:p w14:paraId="6E15885A"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Opis: Zakup aparatu USG do badań położniczo-ginekologicznych, aparatu USG na potrzeby ortopedyczne oraz platformy elektrochirurgicznej</w:t>
      </w:r>
    </w:p>
    <w:p w14:paraId="4B1CE9EB"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Identyfikator procedury: eabcb36f-5a8a-4df8-a652-3ea601269292</w:t>
      </w:r>
    </w:p>
    <w:p w14:paraId="2F46B4B7"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Wewnętrzny identyfikator: 26/2026</w:t>
      </w:r>
    </w:p>
    <w:p w14:paraId="468F89E0"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Rodzaj procedury: Otwarta</w:t>
      </w:r>
    </w:p>
    <w:p w14:paraId="0BA93576"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Procedura jest przyspieszona: nie</w:t>
      </w:r>
    </w:p>
    <w:p w14:paraId="7574B699"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2.1.1.</w:t>
      </w:r>
    </w:p>
    <w:p w14:paraId="198DF768"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Przeznaczenie</w:t>
      </w:r>
    </w:p>
    <w:p w14:paraId="765912F1"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Charakter zamówienia: Dostawy</w:t>
      </w:r>
    </w:p>
    <w:p w14:paraId="5238904D"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Główna klasyfikacja (</w:t>
      </w:r>
      <w:proofErr w:type="spellStart"/>
      <w:r w:rsidRPr="000E17FE">
        <w:rPr>
          <w:rFonts w:ascii="Arial Narrow" w:eastAsia="Times New Roman" w:hAnsi="Arial Narrow" w:cs="Times New Roman"/>
          <w:color w:val="444444"/>
          <w:kern w:val="0"/>
          <w:sz w:val="23"/>
          <w:szCs w:val="23"/>
          <w:lang w:eastAsia="pl-PL"/>
          <w14:ligatures w14:val="none"/>
        </w:rPr>
        <w:t>cpv</w:t>
      </w:r>
      <w:proofErr w:type="spellEnd"/>
      <w:r w:rsidRPr="000E17FE">
        <w:rPr>
          <w:rFonts w:ascii="Arial Narrow" w:eastAsia="Times New Roman" w:hAnsi="Arial Narrow" w:cs="Times New Roman"/>
          <w:color w:val="444444"/>
          <w:kern w:val="0"/>
          <w:sz w:val="23"/>
          <w:szCs w:val="23"/>
          <w:lang w:eastAsia="pl-PL"/>
          <w14:ligatures w14:val="none"/>
        </w:rPr>
        <w:t>): 33100000 Urządzenia medyczne</w:t>
      </w:r>
    </w:p>
    <w:p w14:paraId="5F04B16A"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Dodatkowa klasyfikacja (</w:t>
      </w:r>
      <w:proofErr w:type="spellStart"/>
      <w:r w:rsidRPr="000E17FE">
        <w:rPr>
          <w:rFonts w:ascii="Arial Narrow" w:eastAsia="Times New Roman" w:hAnsi="Arial Narrow" w:cs="Times New Roman"/>
          <w:color w:val="444444"/>
          <w:kern w:val="0"/>
          <w:sz w:val="23"/>
          <w:szCs w:val="23"/>
          <w:lang w:eastAsia="pl-PL"/>
          <w14:ligatures w14:val="none"/>
        </w:rPr>
        <w:t>cpv</w:t>
      </w:r>
      <w:proofErr w:type="spellEnd"/>
      <w:r w:rsidRPr="000E17FE">
        <w:rPr>
          <w:rFonts w:ascii="Arial Narrow" w:eastAsia="Times New Roman" w:hAnsi="Arial Narrow" w:cs="Times New Roman"/>
          <w:color w:val="444444"/>
          <w:kern w:val="0"/>
          <w:sz w:val="23"/>
          <w:szCs w:val="23"/>
          <w:lang w:eastAsia="pl-PL"/>
          <w14:ligatures w14:val="none"/>
        </w:rPr>
        <w:t>): 33112200 Aparaty ultrasonograficzne, 33161000 Urządzenia elektrochirurgiczne</w:t>
      </w:r>
    </w:p>
    <w:p w14:paraId="5217085F"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2.1.2.</w:t>
      </w:r>
    </w:p>
    <w:p w14:paraId="58A90EAF"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Miejsce realizacji</w:t>
      </w:r>
    </w:p>
    <w:p w14:paraId="68A5382C"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Podpodział krajowy (NUTS): Bydgosko-Toruński (PL613)</w:t>
      </w:r>
    </w:p>
    <w:p w14:paraId="2568DFB4"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Kraj: Polska</w:t>
      </w:r>
    </w:p>
    <w:p w14:paraId="435ACF90"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2.1.4.</w:t>
      </w:r>
    </w:p>
    <w:p w14:paraId="0DD9929E"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Informacje ogólne</w:t>
      </w:r>
    </w:p>
    <w:p w14:paraId="6EDA7FED"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Informacje dodatkowe: O udzielenie zamówienia mogą ubiegać się wykonawcy, którzy nie podlegają wykluczeniu na podstawie art. 108 ust. 1 pkt 1–6, art. 109 ust. 1 pkt 1, art. 109 ust. 1 pkt 4 ustawy Pzp, art. 7 ust. 1 ustawy z dnia 13 kwietnia 2022 r. o szczególnych rozwiązaniach w zakresie przeciwdziałania wspieraniu agresji na Ukrainę oraz służących ochronie bezpieczeństwa narodowego, art. 5k rozporządzenia Rady (UE) nr 833/2014 z dnia 31 lipca 2014 r. dotyczącego środków ograniczających w zawiązku z działaniami Rosji destabilizującymi sytuację na Ukrainie oraz spełniają warunki udziału w postępowaniu. Zamawiający przewiduje możliwość unieważnienia postępowanie o udzielenie zamówienia na podstawie art. 257 ustawy Pzp, tj., jeśli środki publiczne, które Zamawiający zamierzał przeznaczyć na sfinansowania całości lub części zamówienia nie zostaną mu przyznane. Zamawiający przewiduje wezwanie do złożenia lub uzupełnienia przedmiotowych środków dowodowych zgodnie z treścią art. 107 ust. 2 ustawy Pzp z zastrzeżeniem art. ust 3 ustawy Pzp. Nie wymaga się wniesienia wadium. Nie wymaga się zabezpieczenia należytego wykonania umowy. Dokumenty wymagane na etapie składania ofert/wniosków, przedmiotowe i podmiotowe środki dowodowe, inne dokumenty, dokumenty składane na wezwanie Zamawiającego oraz dokumenty dla podmiotów zagranicznych zostały wskazane w SWZ.</w:t>
      </w:r>
    </w:p>
    <w:p w14:paraId="4F6AA0B5"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Podstawa prawna: </w:t>
      </w:r>
    </w:p>
    <w:p w14:paraId="48A4121A"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lastRenderedPageBreak/>
        <w:t>Dyrektywa 2014/24/UE</w:t>
      </w:r>
    </w:p>
    <w:p w14:paraId="59573AD2"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2.1.5.</w:t>
      </w:r>
    </w:p>
    <w:p w14:paraId="02788028"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Warunki udzielenia zamówienia</w:t>
      </w:r>
    </w:p>
    <w:p w14:paraId="63D9274A"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Warunki zgłoszenia: </w:t>
      </w:r>
    </w:p>
    <w:p w14:paraId="1CC53AE6"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Maksymalna liczba części zamówienia, na które jeden oferent może składać oferty: 3</w:t>
      </w:r>
    </w:p>
    <w:p w14:paraId="55713B15"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Warunki zamówienia: </w:t>
      </w:r>
    </w:p>
    <w:p w14:paraId="73F470F0"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Maksymalna liczba części zamówienia, których można udzielić jednemu oferentowi: 3</w:t>
      </w:r>
    </w:p>
    <w:p w14:paraId="039D9F00"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2.1.6.</w:t>
      </w:r>
    </w:p>
    <w:p w14:paraId="50E9878F"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Podstawy wykluczenia</w:t>
      </w:r>
    </w:p>
    <w:p w14:paraId="2A025A82"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Powody wykluczenia źródła: Uwaga</w:t>
      </w:r>
    </w:p>
    <w:p w14:paraId="3756F3BC"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Aktywami zarządza likwidator: art. 109 ust. 1 pkt 4 ustawy Pzp</w:t>
      </w:r>
    </w:p>
    <w:p w14:paraId="1DD14A37"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Bezpośrednie lub pośrednie zaangażowanie w przygotowanie przedmiotowego postępowania o udzielenie zamówienia: art. 108 ust. 1 pkt 6 ustawy Pzp</w:t>
      </w:r>
    </w:p>
    <w:p w14:paraId="0118EE6F"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Działalność gospodarcza jest zawieszona: art. 109 ust. 1 pkt 4 ustawy Pzp</w:t>
      </w:r>
    </w:p>
    <w:p w14:paraId="347FD29F"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Inna sytuacja podobna do upadłości wynikająca z prawa krajowego: art. 109 ust. 1 pkt 4 ustawy Pzp</w:t>
      </w:r>
    </w:p>
    <w:p w14:paraId="26BFDD61"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Niewypłacalność: art. 109 ust. 1 pkt 4 ustawy Pzp</w:t>
      </w:r>
    </w:p>
    <w:p w14:paraId="299C9962"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Naruszenie obowiązku opłacenia składek na ubezpieczenie społeczne: art.108 ust. 1 pkt 3 oraz art 109 ust. 1 pkt 1 ustawy Pzp</w:t>
      </w:r>
    </w:p>
    <w:p w14:paraId="77B51D34"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Naruszenie obowiązku płatności podatków: art. 108 ust. 1 pkt 3 ustawy Pzp oraz art. 109 ust. 1 pkt 1 ustawy Pzp</w:t>
      </w:r>
    </w:p>
    <w:p w14:paraId="7A2E38DA"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Podstawy wykluczenia o charakterze wyłącznie krajowym: art. 108 ust. 1 pkt. 1 lit. g) oraz art. 108 ust. 1 pkt. 2 ustawy Pzp</w:t>
      </w:r>
    </w:p>
    <w:p w14:paraId="5A480D70"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Porozumienia z innymi wykonawcami mające na celu zakłócenie konkurencji: art. 108 ust. 1 pkt 5 ustawy Pzp</w:t>
      </w:r>
    </w:p>
    <w:p w14:paraId="19386079"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Układ z wierzycielami: art. 109 ust. 1 pkt 4 ustawy Pzp</w:t>
      </w:r>
    </w:p>
    <w:p w14:paraId="22D9D32E"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Upadłość: art. 109 ust. ust. 1 pkt 4 ustawy Pzp</w:t>
      </w:r>
    </w:p>
    <w:p w14:paraId="198761A8"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Wprowadzenie w błąd, zatajenie informacji, niemożność przedstawienia wymaganych dokumentów lub uzyskanie poufnych informacji na temat przedmiotowego postępowania: art. 109 ust. ust. 1 pkt 10 ustawy Pzp</w:t>
      </w:r>
    </w:p>
    <w:p w14:paraId="79BA2A9E"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Naruszenie obowiązków określonych w podstawach wykluczenia o charakterze wyłącznie krajowym: art.108 ust. 1 pkt 1 i pkt 4 Podstawy wykluczenia wskazanych w art. 7 ust. 1 ustawy z dnia 13.04.2022 o szczególnych rozwiązaniach w zakresie przeciwdziałania wspieraniu agresji na Ukrainę oraz służących ochronie bezpieczeństwa narodowego</w:t>
      </w:r>
    </w:p>
    <w:p w14:paraId="7601DF43"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Podstawy związane z wyrokami skazującymi za przestępstwo: art.108 ust. 1 pkt 1 lit. a) oraz art. 108 ust. 1 pkt 2 ustawy Pzp</w:t>
      </w:r>
    </w:p>
    <w:p w14:paraId="40DF14E3"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Praca dzieci i inne formy handlu ludźmi: art.108 ust. 1 pkt 1 lit. b, f) oraz art. 108 ust. 1 pkt 2 ustawy Pzp</w:t>
      </w:r>
    </w:p>
    <w:p w14:paraId="49311292"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Korupcja: art.108 ust. 1 pkt 1 lit. c) oraz art. 108 ust. 1 pkt 2 ustawy Pzp</w:t>
      </w:r>
    </w:p>
    <w:p w14:paraId="7AA2372A"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Pranie pieniędzy lub finansowanie terroryzmu: art.108 ust. 1 pkt 1 lit. d) oraz art. 108 ust. 1 pkt 2 ustawy Pzp</w:t>
      </w:r>
    </w:p>
    <w:p w14:paraId="3C2B3514"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Przestępstwa terrorystyczne lub przestępstwa związane z działalnością terrorystyczną: art.108 ust. 1 pkt 1 lit. e) oraz art. 108 ust. 1 pkt 2 ustawy Pzp</w:t>
      </w:r>
    </w:p>
    <w:p w14:paraId="60A00C9E"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Naruszenie obowiązków w dziedzinie prawa pracy: art.108 ust. 1 pkt 1 lit. h) oraz art. 108 ust. 1 pkt 2 ustawy Pzp</w:t>
      </w:r>
    </w:p>
    <w:p w14:paraId="7710E6C2"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0E17FE">
        <w:rPr>
          <w:rFonts w:ascii="Arial Narrow" w:eastAsia="Times New Roman" w:hAnsi="Arial Narrow" w:cs="Times New Roman"/>
          <w:color w:val="444444"/>
          <w:kern w:val="0"/>
          <w:sz w:val="24"/>
          <w:szCs w:val="24"/>
          <w:lang w:eastAsia="pl-PL"/>
          <w14:ligatures w14:val="none"/>
        </w:rPr>
        <w:t>5. Część zamówienia</w:t>
      </w:r>
    </w:p>
    <w:p w14:paraId="5E7186C1"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5.1.</w:t>
      </w:r>
    </w:p>
    <w:p w14:paraId="444B71B4"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Część zamówienia: LOT-0001</w:t>
      </w:r>
    </w:p>
    <w:p w14:paraId="1D55ED32"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Tytuł: 1. Aparat USG do badań położniczo-ginekologicznych</w:t>
      </w:r>
    </w:p>
    <w:p w14:paraId="047952BC"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Opis: Aparat USG do badań położniczo-ginekologicznych - zgodnie z wymaganiami postawionymi w specyfikacji technicznej oraz z zapisami SWZ.</w:t>
      </w:r>
    </w:p>
    <w:p w14:paraId="3D67B949"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Wewnętrzny identyfikator: 1</w:t>
      </w:r>
    </w:p>
    <w:p w14:paraId="4F3BE7D5"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5.1.1.</w:t>
      </w:r>
    </w:p>
    <w:p w14:paraId="4839A6B4"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Przeznaczenie</w:t>
      </w:r>
    </w:p>
    <w:p w14:paraId="66BD1670"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Charakter zamówienia: Dostawy</w:t>
      </w:r>
    </w:p>
    <w:p w14:paraId="7F12B8BA"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Główna klasyfikacja (</w:t>
      </w:r>
      <w:proofErr w:type="spellStart"/>
      <w:r w:rsidRPr="000E17FE">
        <w:rPr>
          <w:rFonts w:ascii="Arial Narrow" w:eastAsia="Times New Roman" w:hAnsi="Arial Narrow" w:cs="Times New Roman"/>
          <w:color w:val="444444"/>
          <w:kern w:val="0"/>
          <w:sz w:val="23"/>
          <w:szCs w:val="23"/>
          <w:lang w:eastAsia="pl-PL"/>
          <w14:ligatures w14:val="none"/>
        </w:rPr>
        <w:t>cpv</w:t>
      </w:r>
      <w:proofErr w:type="spellEnd"/>
      <w:r w:rsidRPr="000E17FE">
        <w:rPr>
          <w:rFonts w:ascii="Arial Narrow" w:eastAsia="Times New Roman" w:hAnsi="Arial Narrow" w:cs="Times New Roman"/>
          <w:color w:val="444444"/>
          <w:kern w:val="0"/>
          <w:sz w:val="23"/>
          <w:szCs w:val="23"/>
          <w:lang w:eastAsia="pl-PL"/>
          <w14:ligatures w14:val="none"/>
        </w:rPr>
        <w:t>): 33100000 Urządzenia medyczne</w:t>
      </w:r>
    </w:p>
    <w:p w14:paraId="0C45A2F2"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lastRenderedPageBreak/>
        <w:t>Dodatkowa klasyfikacja (</w:t>
      </w:r>
      <w:proofErr w:type="spellStart"/>
      <w:r w:rsidRPr="000E17FE">
        <w:rPr>
          <w:rFonts w:ascii="Arial Narrow" w:eastAsia="Times New Roman" w:hAnsi="Arial Narrow" w:cs="Times New Roman"/>
          <w:color w:val="444444"/>
          <w:kern w:val="0"/>
          <w:sz w:val="23"/>
          <w:szCs w:val="23"/>
          <w:lang w:eastAsia="pl-PL"/>
          <w14:ligatures w14:val="none"/>
        </w:rPr>
        <w:t>cpv</w:t>
      </w:r>
      <w:proofErr w:type="spellEnd"/>
      <w:r w:rsidRPr="000E17FE">
        <w:rPr>
          <w:rFonts w:ascii="Arial Narrow" w:eastAsia="Times New Roman" w:hAnsi="Arial Narrow" w:cs="Times New Roman"/>
          <w:color w:val="444444"/>
          <w:kern w:val="0"/>
          <w:sz w:val="23"/>
          <w:szCs w:val="23"/>
          <w:lang w:eastAsia="pl-PL"/>
          <w14:ligatures w14:val="none"/>
        </w:rPr>
        <w:t>): 33112200 Aparaty ultrasonograficzne</w:t>
      </w:r>
    </w:p>
    <w:p w14:paraId="6688DCA1"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5.1.2.</w:t>
      </w:r>
    </w:p>
    <w:p w14:paraId="2B84E79A"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Miejsce realizacji</w:t>
      </w:r>
    </w:p>
    <w:p w14:paraId="24B5D3FE"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Podpodział krajowy (NUTS): Bydgosko-Toruński (PL613)</w:t>
      </w:r>
    </w:p>
    <w:p w14:paraId="6E9270F7"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Kraj: Polska</w:t>
      </w:r>
    </w:p>
    <w:p w14:paraId="0304AEB1"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5.1.3.</w:t>
      </w:r>
    </w:p>
    <w:p w14:paraId="65AE729F"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Szacowany okres obowiązywania</w:t>
      </w:r>
    </w:p>
    <w:p w14:paraId="7070320D"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Okres obowiązywania: 42 Dni</w:t>
      </w:r>
    </w:p>
    <w:p w14:paraId="1B3D09F8"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5.1.6.</w:t>
      </w:r>
    </w:p>
    <w:p w14:paraId="0FB442A4"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Informacje ogólne</w:t>
      </w:r>
    </w:p>
    <w:p w14:paraId="116D555D"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Zastrzeżony udział: </w:t>
      </w:r>
    </w:p>
    <w:p w14:paraId="2A7084B6"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Udział nie jest zastrzeżony.</w:t>
      </w:r>
    </w:p>
    <w:p w14:paraId="39A00F3D"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Projekt zamówienia w pełni lub częściowo finansowany z funduszy UE</w:t>
      </w:r>
    </w:p>
    <w:p w14:paraId="4C7557D3"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Informacje o funduszach Unii Europejskiej: </w:t>
      </w:r>
    </w:p>
    <w:p w14:paraId="4CB70A20"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Program funduszy UE: Program UE dla zdrowia (2021/2027)</w:t>
      </w:r>
    </w:p>
    <w:p w14:paraId="250C4A9D"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 xml:space="preserve">Więcej informacji na temat funduszy UE: Projekt nr FENX.06.01-IP.03-0018/25 </w:t>
      </w:r>
      <w:proofErr w:type="spellStart"/>
      <w:r w:rsidRPr="000E17FE">
        <w:rPr>
          <w:rFonts w:ascii="Arial Narrow" w:eastAsia="Times New Roman" w:hAnsi="Arial Narrow" w:cs="Times New Roman"/>
          <w:color w:val="444444"/>
          <w:kern w:val="0"/>
          <w:sz w:val="23"/>
          <w:szCs w:val="23"/>
          <w:lang w:eastAsia="pl-PL"/>
          <w14:ligatures w14:val="none"/>
        </w:rPr>
        <w:t>pn</w:t>
      </w:r>
      <w:proofErr w:type="spellEnd"/>
      <w:r w:rsidRPr="000E17FE">
        <w:rPr>
          <w:rFonts w:ascii="Arial Narrow" w:eastAsia="Times New Roman" w:hAnsi="Arial Narrow" w:cs="Times New Roman"/>
          <w:color w:val="444444"/>
          <w:kern w:val="0"/>
          <w:sz w:val="23"/>
          <w:szCs w:val="23"/>
          <w:lang w:eastAsia="pl-PL"/>
          <w14:ligatures w14:val="none"/>
        </w:rPr>
        <w:t>: "Wsparcie infrastruktury 10.WSzKzP SP ZOZ w Bydgoszczy w zakresie AOS i leczenia jednego dnia poprzez zakup niezbędnych wyrobów medycznych"</w:t>
      </w:r>
    </w:p>
    <w:p w14:paraId="63972C78"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Zamówienie jest objęte zakresem Porozumienia w sprawie zamówień rządowych (GPA): tak</w:t>
      </w:r>
    </w:p>
    <w:p w14:paraId="3991E3B7"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Przedmiotowe zamówienie jest odpowiednie również dla małych i średnich przedsiębiorstw (MŚP): tak</w:t>
      </w:r>
    </w:p>
    <w:p w14:paraId="2CD9C171"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5.1.7.</w:t>
      </w:r>
    </w:p>
    <w:p w14:paraId="38DEDD59"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Zamówienia strategiczne</w:t>
      </w:r>
    </w:p>
    <w:p w14:paraId="58DE7C3E"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Cel zamówienia strategicznego: Ograniczenie skutków środowiskowych</w:t>
      </w:r>
    </w:p>
    <w:p w14:paraId="6A51395A"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Opis: Zamówienie musi zostać zrealizowane z poszanowaniem zasad ogólnych (horyzontalnych)polityk Unii Europejskiej oraz zgodnie z zasadą DNSH. Wykonawca złoży oświadczenie w formie raportu zgodności</w:t>
      </w:r>
    </w:p>
    <w:p w14:paraId="491221F0"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Promowany cel społeczny: Dostępność dla wszystkich</w:t>
      </w:r>
    </w:p>
    <w:p w14:paraId="57ACD1C6"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5.1.9.</w:t>
      </w:r>
    </w:p>
    <w:p w14:paraId="1BF86DC0"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Kryteria kwalifikacji</w:t>
      </w:r>
    </w:p>
    <w:p w14:paraId="249729E8"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Źródła kryteriów wyboru: Dokumenty zamówienia</w:t>
      </w:r>
    </w:p>
    <w:p w14:paraId="562F63E0"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5.1.10.</w:t>
      </w:r>
    </w:p>
    <w:p w14:paraId="731763DC"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Kryteria udzielenia zamówienia</w:t>
      </w:r>
    </w:p>
    <w:p w14:paraId="635EE6CE"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Kryterium: </w:t>
      </w:r>
    </w:p>
    <w:p w14:paraId="4AC95EA7"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Rodzaj: Cena</w:t>
      </w:r>
    </w:p>
    <w:p w14:paraId="2A410323"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Opis: Najniższa cena</w:t>
      </w:r>
    </w:p>
    <w:p w14:paraId="1B2220B8"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Kategoria kryterium udzielenia zamówienia waga: Waga (wartość procentowa, dokładna)</w:t>
      </w:r>
    </w:p>
    <w:p w14:paraId="074E05DE"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Kryterium udzielenia - Liczba: 60</w:t>
      </w:r>
    </w:p>
    <w:p w14:paraId="5743D303"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Kryterium: </w:t>
      </w:r>
    </w:p>
    <w:p w14:paraId="60031139"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Rodzaj: Jakość</w:t>
      </w:r>
    </w:p>
    <w:p w14:paraId="70B8B090"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Nazwa: Długość okresu gwarancji</w:t>
      </w:r>
    </w:p>
    <w:p w14:paraId="785A83FD"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Opis: Najdłuższy okres gwarancji</w:t>
      </w:r>
    </w:p>
    <w:p w14:paraId="43866E88"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Kategoria kryterium udzielenia zamówienia waga: Waga (wartość procentowa, dokładna)</w:t>
      </w:r>
    </w:p>
    <w:p w14:paraId="174B275C"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Kryterium udzielenia - Liczba: 20</w:t>
      </w:r>
    </w:p>
    <w:p w14:paraId="3931A0A1"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Kryterium: </w:t>
      </w:r>
    </w:p>
    <w:p w14:paraId="3FEC20C5"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Rodzaj: Jakość</w:t>
      </w:r>
    </w:p>
    <w:p w14:paraId="60B20F10"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Nazwa: Termin dostawy</w:t>
      </w:r>
    </w:p>
    <w:p w14:paraId="29F8CF6D"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Opis: Najkrótszy termin dostawy</w:t>
      </w:r>
    </w:p>
    <w:p w14:paraId="493A50AE"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Kategoria kryterium udzielenia zamówienia waga: Waga (wartość procentowa, dokładna)</w:t>
      </w:r>
    </w:p>
    <w:p w14:paraId="5D35F302"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Kryterium udzielenia - Liczba: 20</w:t>
      </w:r>
    </w:p>
    <w:p w14:paraId="79B87EB9"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5.1.11.</w:t>
      </w:r>
    </w:p>
    <w:p w14:paraId="35E267BC"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Dokumenty zamówienia</w:t>
      </w:r>
    </w:p>
    <w:p w14:paraId="49B259C2"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Adres dokumentów zamówienia: </w:t>
      </w:r>
      <w:hyperlink r:id="rId7" w:history="1">
        <w:r w:rsidRPr="000E17FE">
          <w:rPr>
            <w:rFonts w:ascii="Arial Narrow" w:eastAsia="Times New Roman" w:hAnsi="Arial Narrow" w:cs="Times New Roman"/>
            <w:color w:val="0000FF"/>
            <w:kern w:val="0"/>
            <w:sz w:val="23"/>
            <w:szCs w:val="23"/>
            <w:u w:val="single"/>
            <w:lang w:eastAsia="pl-PL"/>
            <w14:ligatures w14:val="none"/>
          </w:rPr>
          <w:t>https://e-propublico.pl</w:t>
        </w:r>
      </w:hyperlink>
    </w:p>
    <w:p w14:paraId="5A2A45BC"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5.1.12.</w:t>
      </w:r>
    </w:p>
    <w:p w14:paraId="22C22A78"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Warunki udzielenia zamówienia</w:t>
      </w:r>
    </w:p>
    <w:p w14:paraId="0DE40A06"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lastRenderedPageBreak/>
        <w:t>Warunki zgłoszenia: </w:t>
      </w:r>
    </w:p>
    <w:p w14:paraId="00614626"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Zgłoszenie elektroniczne: Wymagane</w:t>
      </w:r>
    </w:p>
    <w:p w14:paraId="2ECCDB99"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Adres na potrzeby zgłoszenia: </w:t>
      </w:r>
      <w:hyperlink r:id="rId8" w:history="1">
        <w:r w:rsidRPr="000E17FE">
          <w:rPr>
            <w:rFonts w:ascii="Arial Narrow" w:eastAsia="Times New Roman" w:hAnsi="Arial Narrow" w:cs="Times New Roman"/>
            <w:color w:val="0000FF"/>
            <w:kern w:val="0"/>
            <w:sz w:val="23"/>
            <w:szCs w:val="23"/>
            <w:u w:val="single"/>
            <w:lang w:eastAsia="pl-PL"/>
            <w14:ligatures w14:val="none"/>
          </w:rPr>
          <w:t>https://e-propublico.pl</w:t>
        </w:r>
      </w:hyperlink>
    </w:p>
    <w:p w14:paraId="0411547A"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Języki, w których można składać oferty lub wnioski o dopuszczenie do udziału: polski</w:t>
      </w:r>
    </w:p>
    <w:p w14:paraId="27E290A8"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Katalog elektroniczny: Niedozwolone</w:t>
      </w:r>
    </w:p>
    <w:p w14:paraId="39D449AF"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Wymagane jest użycie zaawansowanego lub kwalifikowanego podpisu elektronicznego lub pieczęci elektronicznej (zgodnie z definicją w rozporządzeniu (UE) nr 910/2014)</w:t>
      </w:r>
    </w:p>
    <w:p w14:paraId="201B9172"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Oferty wariantowe: Niedozwolone</w:t>
      </w:r>
    </w:p>
    <w:p w14:paraId="5CA79835"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Termin składania ofert: 14/04/2026 08:00:00 (UTC+02:00) czas wschodnioeuropejski, czas środkowoeuropejski letni</w:t>
      </w:r>
    </w:p>
    <w:p w14:paraId="24870245"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Okres, przez który oferta musi pozostać ważna: 90 Dni</w:t>
      </w:r>
    </w:p>
    <w:p w14:paraId="6A6EE2D0"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Informacje na temat publicznego otwarcia: </w:t>
      </w:r>
    </w:p>
    <w:p w14:paraId="3B0025EC"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Data otwarcia: 14/04/2026 08:30:00 (UTC+02:00) czas wschodnioeuropejski, czas środkowoeuropejski letni</w:t>
      </w:r>
    </w:p>
    <w:p w14:paraId="0FBB98D7"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Informacje dodatkowe: Otwarcie ofert odbędzie się w siedzibie Zamawiającego, za pośrednictwem platformy </w:t>
      </w:r>
      <w:hyperlink r:id="rId9" w:history="1">
        <w:r w:rsidRPr="000E17FE">
          <w:rPr>
            <w:rFonts w:ascii="Arial Narrow" w:eastAsia="Times New Roman" w:hAnsi="Arial Narrow" w:cs="Times New Roman"/>
            <w:color w:val="0000FF"/>
            <w:kern w:val="0"/>
            <w:sz w:val="23"/>
            <w:szCs w:val="23"/>
            <w:u w:val="single"/>
            <w:lang w:eastAsia="pl-PL"/>
            <w14:ligatures w14:val="none"/>
          </w:rPr>
          <w:t>http://e-propublico.pl</w:t>
        </w:r>
      </w:hyperlink>
      <w:r w:rsidRPr="000E17FE">
        <w:rPr>
          <w:rFonts w:ascii="Arial Narrow" w:eastAsia="Times New Roman" w:hAnsi="Arial Narrow" w:cs="Times New Roman"/>
          <w:color w:val="444444"/>
          <w:kern w:val="0"/>
          <w:sz w:val="23"/>
          <w:szCs w:val="23"/>
          <w:lang w:eastAsia="pl-PL"/>
          <w14:ligatures w14:val="none"/>
        </w:rPr>
        <w:t> na karcie Oferty/Załączniki, poprzez ich otwarcie, które jest jednoczesne z ich upublicznieniem</w:t>
      </w:r>
    </w:p>
    <w:p w14:paraId="2AE33C3C"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Warunki zamówienia: </w:t>
      </w:r>
    </w:p>
    <w:p w14:paraId="6A8A9240"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Wykonanie zamówienia musi odbywać się w ramach programów zatrudnienia chronionego: Nie</w:t>
      </w:r>
    </w:p>
    <w:p w14:paraId="611993E3"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Fakturowanie elektroniczne: Wymagane</w:t>
      </w:r>
    </w:p>
    <w:p w14:paraId="2D4B6839"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Stosowane będą zlecenia elektroniczne: tak</w:t>
      </w:r>
    </w:p>
    <w:p w14:paraId="40EA16BE"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Stosowane będą płatności elektroniczne: tak</w:t>
      </w:r>
    </w:p>
    <w:p w14:paraId="6F774E2A"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 xml:space="preserve">Zasady finansowe: Umowa o dofinansowanie nr FENX.06.01-IP.03-0018/25-00/10/2025/148 Projektu nr FENX.06.01-IP.03-0018/25 pn.: "Wsparcie infrastruktury 10.WSzKzP SP ZOZ w Bydgoszczy w zakresie AOS i leczenia jednego dnia poprzez zakup niezbędnych wyrobów medycznych" w ramach działania FENX.06.01 System ochrony zdrowia, priorytet FENX.06 Zdrowie Programu Fundusze Europejskie na Infrastrukturę, Klimat, </w:t>
      </w:r>
      <w:proofErr w:type="spellStart"/>
      <w:r w:rsidRPr="000E17FE">
        <w:rPr>
          <w:rFonts w:ascii="Arial Narrow" w:eastAsia="Times New Roman" w:hAnsi="Arial Narrow" w:cs="Times New Roman"/>
          <w:color w:val="444444"/>
          <w:kern w:val="0"/>
          <w:sz w:val="23"/>
          <w:szCs w:val="23"/>
          <w:lang w:eastAsia="pl-PL"/>
          <w14:ligatures w14:val="none"/>
        </w:rPr>
        <w:t>Srodowisko</w:t>
      </w:r>
      <w:proofErr w:type="spellEnd"/>
      <w:r w:rsidRPr="000E17FE">
        <w:rPr>
          <w:rFonts w:ascii="Arial Narrow" w:eastAsia="Times New Roman" w:hAnsi="Arial Narrow" w:cs="Times New Roman"/>
          <w:color w:val="444444"/>
          <w:kern w:val="0"/>
          <w:sz w:val="23"/>
          <w:szCs w:val="23"/>
          <w:lang w:eastAsia="pl-PL"/>
          <w14:ligatures w14:val="none"/>
        </w:rPr>
        <w:t xml:space="preserve"> 2021-2027</w:t>
      </w:r>
    </w:p>
    <w:p w14:paraId="4EFE849D"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5.1.15.</w:t>
      </w:r>
    </w:p>
    <w:p w14:paraId="15324F7B"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Techniki</w:t>
      </w:r>
    </w:p>
    <w:p w14:paraId="461FF05C"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Umowa ramowa: </w:t>
      </w:r>
    </w:p>
    <w:p w14:paraId="5254C89F"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Brak umowy ramowej</w:t>
      </w:r>
    </w:p>
    <w:p w14:paraId="19A15561"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Informacje o dynamicznym systemie zakupów: </w:t>
      </w:r>
    </w:p>
    <w:p w14:paraId="5D552701"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Brak dynamicznego systemu zakupów</w:t>
      </w:r>
    </w:p>
    <w:p w14:paraId="26C6371E"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Aukcja elektroniczna: nie</w:t>
      </w:r>
    </w:p>
    <w:p w14:paraId="1D3D4701"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5.1.16.</w:t>
      </w:r>
    </w:p>
    <w:p w14:paraId="52D9A151"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Dalsze informacje, mediacja i odwołanie</w:t>
      </w:r>
    </w:p>
    <w:p w14:paraId="020E83DC"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Organ mediacyjny: Sąd Polubowny przy Prokuratorii Generalnej Rzeczypospolitej Polskiej</w:t>
      </w:r>
    </w:p>
    <w:p w14:paraId="01E543D3"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Organ odwoławczy: KRAJOWA IZBA ODWOŁAWCZA</w:t>
      </w:r>
    </w:p>
    <w:p w14:paraId="5367B245"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 xml:space="preserve">Informacje o terminach odwołania: 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 Odwołanie wnosi się: 1) w przypadku zamówień, których wartość jest równa albo przekracza progi unijne, w terminie: a) 10 dni od dnia przekazania informacji o czynności Zamawiającego stanowiącej podstawę jego wniesienia, jeżeli informacja została przekazana przy użyciu środków komunikacji elektronicznej, b) 15 dni od dnia przekazania informacji o czynności Zamawiającego stanowiącej podstawę jego wniesienia, jeżeli informacja została przekazana w sposób inny niż określony w lit. a; 2)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 w przypadku zamówień, których wartość jest równa albo przekracza progi unijne 3) Odwołanie w przypadkach innych niż określone w pkt. 1 i 2 wnosi się w terminie 10 dni od dnia, w którym powzięto lub przy zachowaniu należytej staranności można było powziąć wiadomość o okolicznościach stanowiących podstawę jego wniesienia, w przypadku zamówień, których wartość jest równa albo przekracza progi unijne. 4) Jeżeli Zamawiający nie opublikował ogłoszenia o zamiarze zawarcia umowy lub mimo takiego obowiązku nie </w:t>
      </w:r>
      <w:r w:rsidRPr="000E17FE">
        <w:rPr>
          <w:rFonts w:ascii="Arial Narrow" w:eastAsia="Times New Roman" w:hAnsi="Arial Narrow" w:cs="Times New Roman"/>
          <w:color w:val="444444"/>
          <w:kern w:val="0"/>
          <w:sz w:val="23"/>
          <w:szCs w:val="23"/>
          <w:lang w:eastAsia="pl-PL"/>
          <w14:ligatures w14:val="none"/>
        </w:rPr>
        <w:lastRenderedPageBreak/>
        <w:t>przesłał Wykonawcy zawiadomienia o wyborze najkorzystniejszej oferty lub nie zaprosił Wykonawcy do złożenia oferty w ramach dynamicznego systemu zakupów lub umowy ramowej, odwołanie wnosi się nie później niż w terminie: a) 30 dni od dnia publikacji w Dzienniku Urzędowym Unii Europejskiej ogłoszenia o udzieleniu zamówienia, a w przypadku udzielenia zamówienia w trybie negocjacji bez ogłoszenia albo zamówienia z wolnej ręki – ogłoszenia o wyniku postępowania albo ogłoszenia o udzieleniu zamówienia, zawierającego uzasadnienie udzielenia zamówienia w trybie negocjacji bez ogłoszenia albo zamówienia z wolnej ręki; b) 6 miesięcy od dnia zawarcia umowy, jeżeli Zamawiający nie opublikował w Dzienniku Urzędowym Unii Europejskiej ogłoszenia o udzieleniu zamówienia albo opublikował w Dzienniku Urzędowym Unii Europejskiej ogłoszenie o udzieleniu zamówienia, które nie zawiera uzasadnienia udzielenia zamówienia w trybie negocjacji bez ogłoszenia albo zamówienia z wolnej ręki.</w:t>
      </w:r>
    </w:p>
    <w:p w14:paraId="4C2EEFE1"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Organizacja udzielająca dodatkowych informacji na temat postępowania o udzielenie zamówienia: 10 Wojskowy Szpital Kliniczny z Polikliniką Samodzielny Publiczny Zakład Opieki Zdrowotnej</w:t>
      </w:r>
    </w:p>
    <w:p w14:paraId="3FB575BC"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Organizacja zapewniająca dostęp offline do dokumentów zamówienia: 10 Wojskowy Szpital Kliniczny z Polikliniką Samodzielny Publiczny Zakład Opieki Zdrowotnej</w:t>
      </w:r>
    </w:p>
    <w:p w14:paraId="2F7295D3"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Organizacja udzielająca dodatkowych informacji na temat procedur odwoławczych: KRAJOWA IZBA ODWOŁAWCZA</w:t>
      </w:r>
    </w:p>
    <w:p w14:paraId="59EA820A"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Organizacja przyjmująca wnioski o dopuszczenie do udziału: 10 Wojskowy Szpital Kliniczny z Polikliniką Samodzielny Publiczny Zakład Opieki Zdrowotnej</w:t>
      </w:r>
    </w:p>
    <w:p w14:paraId="148B90ED"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Organizacja rozpatrująca oferty: 10 Wojskowy Szpital Kliniczny z Polikliniką Samodzielny Publiczny Zakład Opieki Zdrowotnej</w:t>
      </w:r>
    </w:p>
    <w:p w14:paraId="49439F07"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5.1.</w:t>
      </w:r>
    </w:p>
    <w:p w14:paraId="42389B98"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Część zamówienia: LOT-0002</w:t>
      </w:r>
    </w:p>
    <w:p w14:paraId="10B5FE13"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Tytuł: 2. Aparat USG na potrzeby ortopedyczne</w:t>
      </w:r>
    </w:p>
    <w:p w14:paraId="30E0C8F0"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Opis: Aparat USG na potrzeby ortopedyczne- zgodnie z wymaganiami postawionymi w specyfikacji technicznej oraz z zapisami SWZ.</w:t>
      </w:r>
    </w:p>
    <w:p w14:paraId="3A897535"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Wewnętrzny identyfikator: 2</w:t>
      </w:r>
    </w:p>
    <w:p w14:paraId="466239CF"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5.1.1.</w:t>
      </w:r>
    </w:p>
    <w:p w14:paraId="4150A5F2"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Przeznaczenie</w:t>
      </w:r>
    </w:p>
    <w:p w14:paraId="4DFB1665"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Charakter zamówienia: Dostawy</w:t>
      </w:r>
    </w:p>
    <w:p w14:paraId="34970698"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Główna klasyfikacja (</w:t>
      </w:r>
      <w:proofErr w:type="spellStart"/>
      <w:r w:rsidRPr="000E17FE">
        <w:rPr>
          <w:rFonts w:ascii="Arial Narrow" w:eastAsia="Times New Roman" w:hAnsi="Arial Narrow" w:cs="Times New Roman"/>
          <w:color w:val="444444"/>
          <w:kern w:val="0"/>
          <w:sz w:val="23"/>
          <w:szCs w:val="23"/>
          <w:lang w:eastAsia="pl-PL"/>
          <w14:ligatures w14:val="none"/>
        </w:rPr>
        <w:t>cpv</w:t>
      </w:r>
      <w:proofErr w:type="spellEnd"/>
      <w:r w:rsidRPr="000E17FE">
        <w:rPr>
          <w:rFonts w:ascii="Arial Narrow" w:eastAsia="Times New Roman" w:hAnsi="Arial Narrow" w:cs="Times New Roman"/>
          <w:color w:val="444444"/>
          <w:kern w:val="0"/>
          <w:sz w:val="23"/>
          <w:szCs w:val="23"/>
          <w:lang w:eastAsia="pl-PL"/>
          <w14:ligatures w14:val="none"/>
        </w:rPr>
        <w:t>): 33100000 Urządzenia medyczne</w:t>
      </w:r>
    </w:p>
    <w:p w14:paraId="20E4D042"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Dodatkowa klasyfikacja (</w:t>
      </w:r>
      <w:proofErr w:type="spellStart"/>
      <w:r w:rsidRPr="000E17FE">
        <w:rPr>
          <w:rFonts w:ascii="Arial Narrow" w:eastAsia="Times New Roman" w:hAnsi="Arial Narrow" w:cs="Times New Roman"/>
          <w:color w:val="444444"/>
          <w:kern w:val="0"/>
          <w:sz w:val="23"/>
          <w:szCs w:val="23"/>
          <w:lang w:eastAsia="pl-PL"/>
          <w14:ligatures w14:val="none"/>
        </w:rPr>
        <w:t>cpv</w:t>
      </w:r>
      <w:proofErr w:type="spellEnd"/>
      <w:r w:rsidRPr="000E17FE">
        <w:rPr>
          <w:rFonts w:ascii="Arial Narrow" w:eastAsia="Times New Roman" w:hAnsi="Arial Narrow" w:cs="Times New Roman"/>
          <w:color w:val="444444"/>
          <w:kern w:val="0"/>
          <w:sz w:val="23"/>
          <w:szCs w:val="23"/>
          <w:lang w:eastAsia="pl-PL"/>
          <w14:ligatures w14:val="none"/>
        </w:rPr>
        <w:t>): 33112200 Aparaty ultrasonograficzne</w:t>
      </w:r>
    </w:p>
    <w:p w14:paraId="0516420E"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5.1.2.</w:t>
      </w:r>
    </w:p>
    <w:p w14:paraId="41F0D0E7"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Miejsce realizacji</w:t>
      </w:r>
    </w:p>
    <w:p w14:paraId="4E8B0223"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Podpodział krajowy (NUTS): Bydgosko-Toruński (PL613)</w:t>
      </w:r>
    </w:p>
    <w:p w14:paraId="45DDD8D9"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Kraj: Polska</w:t>
      </w:r>
    </w:p>
    <w:p w14:paraId="6AD4D864"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5.1.3.</w:t>
      </w:r>
    </w:p>
    <w:p w14:paraId="027E7330"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Szacowany okres obowiązywania</w:t>
      </w:r>
    </w:p>
    <w:p w14:paraId="4815997B"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Okres obowiązywania: 42 Dni</w:t>
      </w:r>
    </w:p>
    <w:p w14:paraId="7FADE17E"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5.1.6.</w:t>
      </w:r>
    </w:p>
    <w:p w14:paraId="4CB09F80"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Informacje ogólne</w:t>
      </w:r>
    </w:p>
    <w:p w14:paraId="2EE3CDBD"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Zastrzeżony udział: </w:t>
      </w:r>
    </w:p>
    <w:p w14:paraId="74589623"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Udział nie jest zastrzeżony.</w:t>
      </w:r>
    </w:p>
    <w:p w14:paraId="0584ABB0"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Projekt zamówienia w pełni lub częściowo finansowany z funduszy UE</w:t>
      </w:r>
    </w:p>
    <w:p w14:paraId="4DBB32DD"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Informacje o funduszach Unii Europejskiej: </w:t>
      </w:r>
    </w:p>
    <w:p w14:paraId="219B1D68"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Program funduszy UE: Program UE dla zdrowia (2021/2027)</w:t>
      </w:r>
    </w:p>
    <w:p w14:paraId="56C3DF71"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 xml:space="preserve">Więcej informacji na temat funduszy UE: Projekt nr FENX.06.01-IP.03-0018/25 </w:t>
      </w:r>
      <w:proofErr w:type="spellStart"/>
      <w:r w:rsidRPr="000E17FE">
        <w:rPr>
          <w:rFonts w:ascii="Arial Narrow" w:eastAsia="Times New Roman" w:hAnsi="Arial Narrow" w:cs="Times New Roman"/>
          <w:color w:val="444444"/>
          <w:kern w:val="0"/>
          <w:sz w:val="23"/>
          <w:szCs w:val="23"/>
          <w:lang w:eastAsia="pl-PL"/>
          <w14:ligatures w14:val="none"/>
        </w:rPr>
        <w:t>pn</w:t>
      </w:r>
      <w:proofErr w:type="spellEnd"/>
      <w:r w:rsidRPr="000E17FE">
        <w:rPr>
          <w:rFonts w:ascii="Arial Narrow" w:eastAsia="Times New Roman" w:hAnsi="Arial Narrow" w:cs="Times New Roman"/>
          <w:color w:val="444444"/>
          <w:kern w:val="0"/>
          <w:sz w:val="23"/>
          <w:szCs w:val="23"/>
          <w:lang w:eastAsia="pl-PL"/>
          <w14:ligatures w14:val="none"/>
        </w:rPr>
        <w:t>: "Wsparcie infrastruktury 10.WSzKzP SP ZOZ w Bydgoszczy w zakresie AOS i leczenia jednego dnia poprzez zakup niezbędnych wyrobów medycznych"</w:t>
      </w:r>
    </w:p>
    <w:p w14:paraId="335FE8E3"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Zamówienie jest objęte zakresem Porozumienia w sprawie zamówień rządowych (GPA): tak</w:t>
      </w:r>
    </w:p>
    <w:p w14:paraId="01762974"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Przedmiotowe zamówienie jest odpowiednie również dla małych i średnich przedsiębiorstw (MŚP): tak</w:t>
      </w:r>
    </w:p>
    <w:p w14:paraId="2D210A94"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5.1.7.</w:t>
      </w:r>
    </w:p>
    <w:p w14:paraId="679F9586"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Zamówienia strategiczne</w:t>
      </w:r>
    </w:p>
    <w:p w14:paraId="70381F23"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Cel zamówienia strategicznego: Ograniczenie skutków środowiskowych</w:t>
      </w:r>
    </w:p>
    <w:p w14:paraId="340F87FD"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lastRenderedPageBreak/>
        <w:t>Opis: Zamówienie musi zostać zrealizowane z poszanowaniem zasad ogólnych (horyzontalnych)polityk Unii Europejskiej oraz zgodnie z zasadą DNSH. Wykonawca złoży oświadczenie w formie raportu zgodności</w:t>
      </w:r>
    </w:p>
    <w:p w14:paraId="52E0BB91"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Promowany cel społeczny: Dostępność dla wszystkich</w:t>
      </w:r>
    </w:p>
    <w:p w14:paraId="12888E88"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5.1.9.</w:t>
      </w:r>
    </w:p>
    <w:p w14:paraId="1BD0BD9E"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Kryteria kwalifikacji</w:t>
      </w:r>
    </w:p>
    <w:p w14:paraId="32071171"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Źródła kryteriów wyboru: Dokumenty zamówienia</w:t>
      </w:r>
    </w:p>
    <w:p w14:paraId="5434FAFC"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5.1.10.</w:t>
      </w:r>
    </w:p>
    <w:p w14:paraId="0F8D74B6"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Kryteria udzielenia zamówienia</w:t>
      </w:r>
    </w:p>
    <w:p w14:paraId="40C31174"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Kryterium: </w:t>
      </w:r>
    </w:p>
    <w:p w14:paraId="168176D8"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Rodzaj: Cena</w:t>
      </w:r>
    </w:p>
    <w:p w14:paraId="7FB8FEED"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Opis: Najniższa cena</w:t>
      </w:r>
    </w:p>
    <w:p w14:paraId="7718CEB8"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Kategoria kryterium udzielenia zamówienia waga: Waga (wartość procentowa, dokładna)</w:t>
      </w:r>
    </w:p>
    <w:p w14:paraId="0DBF562B"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Kryterium udzielenia - Liczba: 60</w:t>
      </w:r>
    </w:p>
    <w:p w14:paraId="005963B3"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Kryterium: </w:t>
      </w:r>
    </w:p>
    <w:p w14:paraId="005286B9"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Rodzaj: Jakość</w:t>
      </w:r>
    </w:p>
    <w:p w14:paraId="79071FA0"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Nazwa: Długość okresu gwarancji</w:t>
      </w:r>
    </w:p>
    <w:p w14:paraId="21554316"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Opis: Najdłuższy okres gwarancji</w:t>
      </w:r>
    </w:p>
    <w:p w14:paraId="5EFB6E98"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Kategoria kryterium udzielenia zamówienia waga: Waga (wartość procentowa, dokładna)</w:t>
      </w:r>
    </w:p>
    <w:p w14:paraId="6ECEA19F"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Kryterium udzielenia - Liczba: 20</w:t>
      </w:r>
    </w:p>
    <w:p w14:paraId="081B39E4"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Kryterium: </w:t>
      </w:r>
    </w:p>
    <w:p w14:paraId="17888D50"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Rodzaj: Jakość</w:t>
      </w:r>
    </w:p>
    <w:p w14:paraId="6CA1F35A"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Nazwa: Termin dostawy</w:t>
      </w:r>
    </w:p>
    <w:p w14:paraId="1C01B3DE"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Opis: Najkrótszy termin dostawy</w:t>
      </w:r>
    </w:p>
    <w:p w14:paraId="085DFBFB"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Kategoria kryterium udzielenia zamówienia waga: Waga (wartość procentowa, dokładna)</w:t>
      </w:r>
    </w:p>
    <w:p w14:paraId="189885BB"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Kryterium udzielenia - Liczba: 20</w:t>
      </w:r>
    </w:p>
    <w:p w14:paraId="2E4F1D98"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5.1.11.</w:t>
      </w:r>
    </w:p>
    <w:p w14:paraId="2C2F0EB6"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Dokumenty zamówienia</w:t>
      </w:r>
    </w:p>
    <w:p w14:paraId="24542254"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Adres dokumentów zamówienia: </w:t>
      </w:r>
      <w:hyperlink r:id="rId10" w:history="1">
        <w:r w:rsidRPr="000E17FE">
          <w:rPr>
            <w:rFonts w:ascii="Arial Narrow" w:eastAsia="Times New Roman" w:hAnsi="Arial Narrow" w:cs="Times New Roman"/>
            <w:color w:val="0000FF"/>
            <w:kern w:val="0"/>
            <w:sz w:val="23"/>
            <w:szCs w:val="23"/>
            <w:u w:val="single"/>
            <w:lang w:eastAsia="pl-PL"/>
            <w14:ligatures w14:val="none"/>
          </w:rPr>
          <w:t>https://e-propublico.pl</w:t>
        </w:r>
      </w:hyperlink>
    </w:p>
    <w:p w14:paraId="4AB5AB8F"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5.1.12.</w:t>
      </w:r>
    </w:p>
    <w:p w14:paraId="36836BE2"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Warunki udzielenia zamówienia</w:t>
      </w:r>
    </w:p>
    <w:p w14:paraId="6ACE9C42"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Warunki zgłoszenia: </w:t>
      </w:r>
    </w:p>
    <w:p w14:paraId="134D840B"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Zgłoszenie elektroniczne: Wymagane</w:t>
      </w:r>
    </w:p>
    <w:p w14:paraId="1FCF5B69"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Adres na potrzeby zgłoszenia: </w:t>
      </w:r>
      <w:hyperlink r:id="rId11" w:history="1">
        <w:r w:rsidRPr="000E17FE">
          <w:rPr>
            <w:rFonts w:ascii="Arial Narrow" w:eastAsia="Times New Roman" w:hAnsi="Arial Narrow" w:cs="Times New Roman"/>
            <w:color w:val="0000FF"/>
            <w:kern w:val="0"/>
            <w:sz w:val="23"/>
            <w:szCs w:val="23"/>
            <w:u w:val="single"/>
            <w:lang w:eastAsia="pl-PL"/>
            <w14:ligatures w14:val="none"/>
          </w:rPr>
          <w:t>https://e-propublico.pl</w:t>
        </w:r>
      </w:hyperlink>
    </w:p>
    <w:p w14:paraId="70F29492"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Języki, w których można składać oferty lub wnioski o dopuszczenie do udziału: polski</w:t>
      </w:r>
    </w:p>
    <w:p w14:paraId="253AA58B"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Katalog elektroniczny: Niedozwolone</w:t>
      </w:r>
    </w:p>
    <w:p w14:paraId="55ED8CC0"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Wymagane jest użycie zaawansowanego lub kwalifikowanego podpisu elektronicznego lub pieczęci elektronicznej (zgodnie z definicją w rozporządzeniu (UE) nr 910/2014)</w:t>
      </w:r>
    </w:p>
    <w:p w14:paraId="153D97FD"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Oferty wariantowe: Niedozwolone</w:t>
      </w:r>
    </w:p>
    <w:p w14:paraId="76FC9083"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Termin składania ofert: 14/04/2026 08:00:00 (UTC+02:00) czas wschodnioeuropejski, czas środkowoeuropejski letni</w:t>
      </w:r>
    </w:p>
    <w:p w14:paraId="5240D5FE"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Okres, przez który oferta musi pozostać ważna: 90 Dni</w:t>
      </w:r>
    </w:p>
    <w:p w14:paraId="1C5E5A66"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Informacje na temat publicznego otwarcia: </w:t>
      </w:r>
    </w:p>
    <w:p w14:paraId="6ABECED2"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Data otwarcia: 14/04/2026 08:30:00 (UTC+02:00) czas wschodnioeuropejski, czas środkowoeuropejski letni</w:t>
      </w:r>
    </w:p>
    <w:p w14:paraId="35115157"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Informacje dodatkowe: Otwarcie ofert odbędzie się w siedzibie Zamawiającego, za pośrednictwem platformy </w:t>
      </w:r>
      <w:hyperlink r:id="rId12" w:history="1">
        <w:r w:rsidRPr="000E17FE">
          <w:rPr>
            <w:rFonts w:ascii="Arial Narrow" w:eastAsia="Times New Roman" w:hAnsi="Arial Narrow" w:cs="Times New Roman"/>
            <w:color w:val="0000FF"/>
            <w:kern w:val="0"/>
            <w:sz w:val="23"/>
            <w:szCs w:val="23"/>
            <w:u w:val="single"/>
            <w:lang w:eastAsia="pl-PL"/>
            <w14:ligatures w14:val="none"/>
          </w:rPr>
          <w:t>http://e-propublico.pl</w:t>
        </w:r>
      </w:hyperlink>
      <w:r w:rsidRPr="000E17FE">
        <w:rPr>
          <w:rFonts w:ascii="Arial Narrow" w:eastAsia="Times New Roman" w:hAnsi="Arial Narrow" w:cs="Times New Roman"/>
          <w:color w:val="444444"/>
          <w:kern w:val="0"/>
          <w:sz w:val="23"/>
          <w:szCs w:val="23"/>
          <w:lang w:eastAsia="pl-PL"/>
          <w14:ligatures w14:val="none"/>
        </w:rPr>
        <w:t> na karcie Oferty/Załączniki, poprzez ich otwarcie, które jest jednoczesne z ich upublicznieniem</w:t>
      </w:r>
    </w:p>
    <w:p w14:paraId="746A4487"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Warunki zamówienia: </w:t>
      </w:r>
    </w:p>
    <w:p w14:paraId="2BD3EBA6"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Wykonanie zamówienia musi odbywać się w ramach programów zatrudnienia chronionego: Nie</w:t>
      </w:r>
    </w:p>
    <w:p w14:paraId="7C041BD6"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Fakturowanie elektroniczne: Wymagane</w:t>
      </w:r>
    </w:p>
    <w:p w14:paraId="44ACED75"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Stosowane będą zlecenia elektroniczne: tak</w:t>
      </w:r>
    </w:p>
    <w:p w14:paraId="391E8024"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Stosowane będą płatności elektroniczne: tak</w:t>
      </w:r>
    </w:p>
    <w:p w14:paraId="6226A85D"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 xml:space="preserve">Zasady finansowe: Umowa o dofinansowanie nr FENX.06.01-IP.03-0018/25-00/10/2025/148 Projektu nr FENX.06.01-IP.03-0018/25 pn.: "Wsparcie infrastruktury 10.WSzKzP SP ZOZ w Bydgoszczy w zakresie </w:t>
      </w:r>
      <w:r w:rsidRPr="000E17FE">
        <w:rPr>
          <w:rFonts w:ascii="Arial Narrow" w:eastAsia="Times New Roman" w:hAnsi="Arial Narrow" w:cs="Times New Roman"/>
          <w:color w:val="444444"/>
          <w:kern w:val="0"/>
          <w:sz w:val="23"/>
          <w:szCs w:val="23"/>
          <w:lang w:eastAsia="pl-PL"/>
          <w14:ligatures w14:val="none"/>
        </w:rPr>
        <w:lastRenderedPageBreak/>
        <w:t xml:space="preserve">AOS i leczenia jednego dnia poprzez zakup niezbędnych wyrobów medycznych" w ramach działania FENX.06.01 System ochrony zdrowia, priorytet FENX.06 Zdrowie Programu Fundusze Europejskie na Infrastrukturę, Klimat, </w:t>
      </w:r>
      <w:proofErr w:type="spellStart"/>
      <w:r w:rsidRPr="000E17FE">
        <w:rPr>
          <w:rFonts w:ascii="Arial Narrow" w:eastAsia="Times New Roman" w:hAnsi="Arial Narrow" w:cs="Times New Roman"/>
          <w:color w:val="444444"/>
          <w:kern w:val="0"/>
          <w:sz w:val="23"/>
          <w:szCs w:val="23"/>
          <w:lang w:eastAsia="pl-PL"/>
          <w14:ligatures w14:val="none"/>
        </w:rPr>
        <w:t>Srodowisko</w:t>
      </w:r>
      <w:proofErr w:type="spellEnd"/>
      <w:r w:rsidRPr="000E17FE">
        <w:rPr>
          <w:rFonts w:ascii="Arial Narrow" w:eastAsia="Times New Roman" w:hAnsi="Arial Narrow" w:cs="Times New Roman"/>
          <w:color w:val="444444"/>
          <w:kern w:val="0"/>
          <w:sz w:val="23"/>
          <w:szCs w:val="23"/>
          <w:lang w:eastAsia="pl-PL"/>
          <w14:ligatures w14:val="none"/>
        </w:rPr>
        <w:t xml:space="preserve"> 2021-2027</w:t>
      </w:r>
    </w:p>
    <w:p w14:paraId="0015D5F9"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5.1.15.</w:t>
      </w:r>
    </w:p>
    <w:p w14:paraId="60BE714B"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Techniki</w:t>
      </w:r>
    </w:p>
    <w:p w14:paraId="050D412A"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Umowa ramowa: </w:t>
      </w:r>
    </w:p>
    <w:p w14:paraId="68898D1F"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Brak umowy ramowej</w:t>
      </w:r>
    </w:p>
    <w:p w14:paraId="7FF7C62F"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Informacje o dynamicznym systemie zakupów: </w:t>
      </w:r>
    </w:p>
    <w:p w14:paraId="5F7AF6CD"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Brak dynamicznego systemu zakupów</w:t>
      </w:r>
    </w:p>
    <w:p w14:paraId="0B5B0EE3"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Aukcja elektroniczna: nie</w:t>
      </w:r>
    </w:p>
    <w:p w14:paraId="3F56C9F8"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5.1.16.</w:t>
      </w:r>
    </w:p>
    <w:p w14:paraId="7F8F0F13"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Dalsze informacje, mediacja i odwołanie</w:t>
      </w:r>
    </w:p>
    <w:p w14:paraId="2E423FE5"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Organ mediacyjny: Sąd Polubowny przy Prokuratorii Generalnej Rzeczypospolitej Polskiej</w:t>
      </w:r>
    </w:p>
    <w:p w14:paraId="3E99EE90"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Organ odwoławczy: KRAJOWA IZBA ODWOŁAWCZA</w:t>
      </w:r>
    </w:p>
    <w:p w14:paraId="3261D0E5"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Informacje o terminach odwołania: jak dla LOT - 0001</w:t>
      </w:r>
    </w:p>
    <w:p w14:paraId="6D97BF13"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Organizacja udzielająca dodatkowych informacji na temat postępowania o udzielenie zamówienia: 10 Wojskowy Szpital Kliniczny z Polikliniką Samodzielny Publiczny Zakład Opieki Zdrowotnej</w:t>
      </w:r>
    </w:p>
    <w:p w14:paraId="718A2C97"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Organizacja zapewniająca dostęp offline do dokumentów zamówienia: 10 Wojskowy Szpital Kliniczny z Polikliniką Samodzielny Publiczny Zakład Opieki Zdrowotnej</w:t>
      </w:r>
    </w:p>
    <w:p w14:paraId="5CDDA440"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Organizacja udzielająca dodatkowych informacji na temat procedur odwoławczych: KRAJOWA IZBA ODWOŁAWCZA</w:t>
      </w:r>
    </w:p>
    <w:p w14:paraId="3DF30DC8"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Organizacja przyjmująca wnioski o dopuszczenie do udziału: 10 Wojskowy Szpital Kliniczny z Polikliniką Samodzielny Publiczny Zakład Opieki Zdrowotnej</w:t>
      </w:r>
    </w:p>
    <w:p w14:paraId="30648607"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Organizacja rozpatrująca oferty: 10 Wojskowy Szpital Kliniczny z Polikliniką Samodzielny Publiczny Zakład Opieki Zdrowotnej</w:t>
      </w:r>
    </w:p>
    <w:p w14:paraId="1B768240"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5.1.</w:t>
      </w:r>
    </w:p>
    <w:p w14:paraId="2C6FA492"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Część zamówienia: LOT-0003</w:t>
      </w:r>
    </w:p>
    <w:p w14:paraId="52094E47"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Tytuł: 3. Platforma elektrochirurgiczna</w:t>
      </w:r>
    </w:p>
    <w:p w14:paraId="4A0CE072"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Opis: Platforma elektrochirurgiczna- zgodnie z wymaganiami postawionymi w specyfikacji technicznej oraz z zapisami SWZ.</w:t>
      </w:r>
    </w:p>
    <w:p w14:paraId="6B0B4968"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Wewnętrzny identyfikator: 3</w:t>
      </w:r>
    </w:p>
    <w:p w14:paraId="2B0C0C60"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5.1.1.</w:t>
      </w:r>
    </w:p>
    <w:p w14:paraId="08438071"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Przeznaczenie</w:t>
      </w:r>
    </w:p>
    <w:p w14:paraId="20A3200E"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Charakter zamówienia: Dostawy</w:t>
      </w:r>
    </w:p>
    <w:p w14:paraId="2D118AFC"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Główna klasyfikacja (</w:t>
      </w:r>
      <w:proofErr w:type="spellStart"/>
      <w:r w:rsidRPr="000E17FE">
        <w:rPr>
          <w:rFonts w:ascii="Arial Narrow" w:eastAsia="Times New Roman" w:hAnsi="Arial Narrow" w:cs="Times New Roman"/>
          <w:color w:val="444444"/>
          <w:kern w:val="0"/>
          <w:sz w:val="23"/>
          <w:szCs w:val="23"/>
          <w:lang w:eastAsia="pl-PL"/>
          <w14:ligatures w14:val="none"/>
        </w:rPr>
        <w:t>cpv</w:t>
      </w:r>
      <w:proofErr w:type="spellEnd"/>
      <w:r w:rsidRPr="000E17FE">
        <w:rPr>
          <w:rFonts w:ascii="Arial Narrow" w:eastAsia="Times New Roman" w:hAnsi="Arial Narrow" w:cs="Times New Roman"/>
          <w:color w:val="444444"/>
          <w:kern w:val="0"/>
          <w:sz w:val="23"/>
          <w:szCs w:val="23"/>
          <w:lang w:eastAsia="pl-PL"/>
          <w14:ligatures w14:val="none"/>
        </w:rPr>
        <w:t>): 33100000 Urządzenia medyczne</w:t>
      </w:r>
    </w:p>
    <w:p w14:paraId="150DAD7B"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Dodatkowa klasyfikacja (</w:t>
      </w:r>
      <w:proofErr w:type="spellStart"/>
      <w:r w:rsidRPr="000E17FE">
        <w:rPr>
          <w:rFonts w:ascii="Arial Narrow" w:eastAsia="Times New Roman" w:hAnsi="Arial Narrow" w:cs="Times New Roman"/>
          <w:color w:val="444444"/>
          <w:kern w:val="0"/>
          <w:sz w:val="23"/>
          <w:szCs w:val="23"/>
          <w:lang w:eastAsia="pl-PL"/>
          <w14:ligatures w14:val="none"/>
        </w:rPr>
        <w:t>cpv</w:t>
      </w:r>
      <w:proofErr w:type="spellEnd"/>
      <w:r w:rsidRPr="000E17FE">
        <w:rPr>
          <w:rFonts w:ascii="Arial Narrow" w:eastAsia="Times New Roman" w:hAnsi="Arial Narrow" w:cs="Times New Roman"/>
          <w:color w:val="444444"/>
          <w:kern w:val="0"/>
          <w:sz w:val="23"/>
          <w:szCs w:val="23"/>
          <w:lang w:eastAsia="pl-PL"/>
          <w14:ligatures w14:val="none"/>
        </w:rPr>
        <w:t>): 33161000 Urządzenia elektrochirurgiczne</w:t>
      </w:r>
    </w:p>
    <w:p w14:paraId="48C5098C"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5.1.2.</w:t>
      </w:r>
    </w:p>
    <w:p w14:paraId="4A0C0CBC"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Miejsce realizacji</w:t>
      </w:r>
    </w:p>
    <w:p w14:paraId="4B517012"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Podpodział krajowy (NUTS): Bydgosko-Toruński (PL613)</w:t>
      </w:r>
    </w:p>
    <w:p w14:paraId="0E455256"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Kraj: Polska</w:t>
      </w:r>
    </w:p>
    <w:p w14:paraId="14746105"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5.1.3.</w:t>
      </w:r>
    </w:p>
    <w:p w14:paraId="4FBAC3FF"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Szacowany okres obowiązywania</w:t>
      </w:r>
    </w:p>
    <w:p w14:paraId="4AFDFCE8"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Okres obowiązywania: 42 Dni</w:t>
      </w:r>
    </w:p>
    <w:p w14:paraId="0CDC2002"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5.1.6.</w:t>
      </w:r>
    </w:p>
    <w:p w14:paraId="73C4AA64"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Informacje ogólne</w:t>
      </w:r>
    </w:p>
    <w:p w14:paraId="5AC9AAF9"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Zastrzeżony udział: </w:t>
      </w:r>
    </w:p>
    <w:p w14:paraId="05B0FAFC"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Udział nie jest zastrzeżony.</w:t>
      </w:r>
    </w:p>
    <w:p w14:paraId="719957EE"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Projekt zamówienia w pełni lub częściowo finansowany z funduszy UE</w:t>
      </w:r>
    </w:p>
    <w:p w14:paraId="22CF431E"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Informacje o funduszach Unii Europejskiej: </w:t>
      </w:r>
    </w:p>
    <w:p w14:paraId="044EA0E8"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Program funduszy UE: Program UE dla zdrowia (2021/2027)</w:t>
      </w:r>
    </w:p>
    <w:p w14:paraId="577F90F0"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Więcej informacji na temat funduszy UE: Projekt nr FENX.06.01-IP.03-0018/25 pn.: "Wsparcie infrastruktury 10.WSzKzP SP ZOZ w Bydgoszczy w zakresie AOS i leczenia jednego dnia poprzez zakup niezbędnych wyrobów medycznych</w:t>
      </w:r>
    </w:p>
    <w:p w14:paraId="53E82AEB"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lastRenderedPageBreak/>
        <w:t>Zamówienie jest objęte zakresem Porozumienia w sprawie zamówień rządowych (GPA): tak</w:t>
      </w:r>
    </w:p>
    <w:p w14:paraId="0CC34A26"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Przedmiotowe zamówienie jest odpowiednie również dla małych i średnich przedsiębiorstw (MŚP): tak</w:t>
      </w:r>
    </w:p>
    <w:p w14:paraId="3B003FF0"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5.1.7.</w:t>
      </w:r>
    </w:p>
    <w:p w14:paraId="13A1B381"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Zamówienia strategiczne</w:t>
      </w:r>
    </w:p>
    <w:p w14:paraId="3D70231F"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Cel zamówienia strategicznego: Ograniczenie skutków środowiskowych</w:t>
      </w:r>
    </w:p>
    <w:p w14:paraId="12002C23"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Opis: Zamówienie musi zostać zrealizowane z poszanowaniem zasad ogólnych (horyzontalnych)polityk Unii Europejskiej oraz zgodnie z zasadą DNSH. Wykonawca złoży oświadczenie w formie raportu zgodności</w:t>
      </w:r>
    </w:p>
    <w:p w14:paraId="2BAA0652"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Promowany cel społeczny: Dostępność dla wszystkich</w:t>
      </w:r>
    </w:p>
    <w:p w14:paraId="34C135D5"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5.1.9.</w:t>
      </w:r>
    </w:p>
    <w:p w14:paraId="733AEF23"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Kryteria kwalifikacji</w:t>
      </w:r>
    </w:p>
    <w:p w14:paraId="36F50BD9"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Źródła kryteriów wyboru: Dokumenty zamówienia</w:t>
      </w:r>
    </w:p>
    <w:p w14:paraId="71D460AA"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5.1.10.</w:t>
      </w:r>
    </w:p>
    <w:p w14:paraId="7B8D5BFB"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Kryteria udzielenia zamówienia</w:t>
      </w:r>
    </w:p>
    <w:p w14:paraId="790EA0B2"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Kryterium: </w:t>
      </w:r>
    </w:p>
    <w:p w14:paraId="4137B7E3"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Rodzaj: Cena</w:t>
      </w:r>
    </w:p>
    <w:p w14:paraId="1196569C"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Opis: Najniższa cena</w:t>
      </w:r>
    </w:p>
    <w:p w14:paraId="4F855BAA"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Kategoria kryterium udzielenia zamówienia waga: Waga (wartość procentowa, dokładna)</w:t>
      </w:r>
    </w:p>
    <w:p w14:paraId="4A1A5D0D"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Kryterium udzielenia - Liczba: 60</w:t>
      </w:r>
    </w:p>
    <w:p w14:paraId="7070A2D2"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Kryterium: </w:t>
      </w:r>
    </w:p>
    <w:p w14:paraId="2C235018"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Rodzaj: Jakość</w:t>
      </w:r>
    </w:p>
    <w:p w14:paraId="61C481A8"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Nazwa: Długość okresu gwarancji</w:t>
      </w:r>
    </w:p>
    <w:p w14:paraId="4AAEFB2C"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Opis: Najdłuższy okres gwarancji</w:t>
      </w:r>
    </w:p>
    <w:p w14:paraId="35E6AB77"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Kategoria kryterium udzielenia zamówienia waga: Waga (wartość procentowa, dokładna)</w:t>
      </w:r>
    </w:p>
    <w:p w14:paraId="6D4CBDF5"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Kryterium udzielenia - Liczba: 20</w:t>
      </w:r>
    </w:p>
    <w:p w14:paraId="34205604"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Kryterium: </w:t>
      </w:r>
    </w:p>
    <w:p w14:paraId="5790B496"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Rodzaj: Jakość</w:t>
      </w:r>
    </w:p>
    <w:p w14:paraId="656CD63A"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Nazwa: Termin dostawy</w:t>
      </w:r>
    </w:p>
    <w:p w14:paraId="1B6352F4"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Opis: Najkrótszy termin dostawy</w:t>
      </w:r>
    </w:p>
    <w:p w14:paraId="4C7212FC"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Kategoria kryterium udzielenia zamówienia waga: Waga (wartość procentowa, dokładna)</w:t>
      </w:r>
    </w:p>
    <w:p w14:paraId="4F4F3E2A"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Kryterium udzielenia - Liczba: 20</w:t>
      </w:r>
    </w:p>
    <w:p w14:paraId="2E10AB53"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5.1.11.</w:t>
      </w:r>
    </w:p>
    <w:p w14:paraId="50894F5D"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Dokumenty zamówienia</w:t>
      </w:r>
    </w:p>
    <w:p w14:paraId="3EB6962D"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Adres dokumentów zamówienia: </w:t>
      </w:r>
      <w:hyperlink r:id="rId13" w:history="1">
        <w:r w:rsidRPr="000E17FE">
          <w:rPr>
            <w:rFonts w:ascii="Arial Narrow" w:eastAsia="Times New Roman" w:hAnsi="Arial Narrow" w:cs="Times New Roman"/>
            <w:color w:val="0000FF"/>
            <w:kern w:val="0"/>
            <w:sz w:val="23"/>
            <w:szCs w:val="23"/>
            <w:u w:val="single"/>
            <w:lang w:eastAsia="pl-PL"/>
            <w14:ligatures w14:val="none"/>
          </w:rPr>
          <w:t>https://e-propublico.pl</w:t>
        </w:r>
      </w:hyperlink>
    </w:p>
    <w:p w14:paraId="7DAC0BB1"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5.1.12.</w:t>
      </w:r>
    </w:p>
    <w:p w14:paraId="4C499337"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Warunki udzielenia zamówienia</w:t>
      </w:r>
    </w:p>
    <w:p w14:paraId="3DA18005"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Warunki zgłoszenia: </w:t>
      </w:r>
    </w:p>
    <w:p w14:paraId="77B90DE3"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Zgłoszenie elektroniczne: Wymagane</w:t>
      </w:r>
    </w:p>
    <w:p w14:paraId="1156C803"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Adres na potrzeby zgłoszenia: </w:t>
      </w:r>
      <w:hyperlink r:id="rId14" w:history="1">
        <w:r w:rsidRPr="000E17FE">
          <w:rPr>
            <w:rFonts w:ascii="Arial Narrow" w:eastAsia="Times New Roman" w:hAnsi="Arial Narrow" w:cs="Times New Roman"/>
            <w:color w:val="0000FF"/>
            <w:kern w:val="0"/>
            <w:sz w:val="23"/>
            <w:szCs w:val="23"/>
            <w:u w:val="single"/>
            <w:lang w:eastAsia="pl-PL"/>
            <w14:ligatures w14:val="none"/>
          </w:rPr>
          <w:t>https://e-propublico.pl</w:t>
        </w:r>
      </w:hyperlink>
    </w:p>
    <w:p w14:paraId="4943C905"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Języki, w których można składać oferty lub wnioski o dopuszczenie do udziału: polski</w:t>
      </w:r>
    </w:p>
    <w:p w14:paraId="4883ABEB"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Katalog elektroniczny: Niedozwolone</w:t>
      </w:r>
    </w:p>
    <w:p w14:paraId="7E672DCF"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Wymagane jest użycie zaawansowanego lub kwalifikowanego podpisu elektronicznego lub pieczęci elektronicznej (zgodnie z definicją w rozporządzeniu (UE) nr 910/2014)</w:t>
      </w:r>
    </w:p>
    <w:p w14:paraId="57555D6D"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Oferty wariantowe: Niedozwolone</w:t>
      </w:r>
    </w:p>
    <w:p w14:paraId="00EE08ED"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Termin składania ofert: 14/04/2026 08:00:00 (UTC+02:00) czas wschodnioeuropejski, czas środkowoeuropejski letni</w:t>
      </w:r>
    </w:p>
    <w:p w14:paraId="46D915E8"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Okres, przez który oferta musi pozostać ważna: 90 Dni</w:t>
      </w:r>
    </w:p>
    <w:p w14:paraId="112A4CC3"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Informacje na temat publicznego otwarcia: </w:t>
      </w:r>
    </w:p>
    <w:p w14:paraId="1ECF8DDD"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Data otwarcia: 14/04/2026 08:30:00 (UTC+02:00) czas wschodnioeuropejski, czas środkowoeuropejski letni</w:t>
      </w:r>
    </w:p>
    <w:p w14:paraId="1B821388"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Informacje dodatkowe: Otwarcie ofert odbędzie się w siedzibie Zamawiającego, za pośrednictwem platformy </w:t>
      </w:r>
      <w:hyperlink r:id="rId15" w:history="1">
        <w:r w:rsidRPr="000E17FE">
          <w:rPr>
            <w:rFonts w:ascii="Arial Narrow" w:eastAsia="Times New Roman" w:hAnsi="Arial Narrow" w:cs="Times New Roman"/>
            <w:color w:val="0000FF"/>
            <w:kern w:val="0"/>
            <w:sz w:val="23"/>
            <w:szCs w:val="23"/>
            <w:u w:val="single"/>
            <w:lang w:eastAsia="pl-PL"/>
            <w14:ligatures w14:val="none"/>
          </w:rPr>
          <w:t>http://e-propublico.pl</w:t>
        </w:r>
      </w:hyperlink>
      <w:r w:rsidRPr="000E17FE">
        <w:rPr>
          <w:rFonts w:ascii="Arial Narrow" w:eastAsia="Times New Roman" w:hAnsi="Arial Narrow" w:cs="Times New Roman"/>
          <w:color w:val="444444"/>
          <w:kern w:val="0"/>
          <w:sz w:val="23"/>
          <w:szCs w:val="23"/>
          <w:lang w:eastAsia="pl-PL"/>
          <w14:ligatures w14:val="none"/>
        </w:rPr>
        <w:t> na karcie Oferty/Załączniki, poprzez ich otwarcie, które jest jednoczesne z ich upublicznieniem</w:t>
      </w:r>
    </w:p>
    <w:p w14:paraId="6833FD61"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Warunki zamówienia: </w:t>
      </w:r>
    </w:p>
    <w:p w14:paraId="2D8C5C30"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Wykonanie zamówienia musi odbywać się w ramach programów zatrudnienia chronionego: Nie</w:t>
      </w:r>
    </w:p>
    <w:p w14:paraId="7CB97121"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lastRenderedPageBreak/>
        <w:t>Fakturowanie elektroniczne: Wymagane</w:t>
      </w:r>
    </w:p>
    <w:p w14:paraId="7135FB11"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Stosowane będą zlecenia elektroniczne: tak</w:t>
      </w:r>
    </w:p>
    <w:p w14:paraId="3EEDB396"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Stosowane będą płatności elektroniczne: tak</w:t>
      </w:r>
    </w:p>
    <w:p w14:paraId="400F576F"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Zasady finansowe: Umowa o dofinansowanie nr FENX.06.01-IP.03-0018/25-00/10/2025/148 Projektu nr FENX.06.01-IP.03-0018/25 pn.: "Wsparcie infrastruktury 10.WSzKzP SP ZOZ w Bydgoszczy w zakresie AOS i leczenia jednego dnia poprzez zakup niezbędnych wyrobów medycznych" w ramach działania FENX.06.01 System ochrony zdrowia, priorytet FENX.06 Zdrowie Programu Fundusze Europejskie na Infrastrukturę, Klimat, Środowisko 2021-2027</w:t>
      </w:r>
    </w:p>
    <w:p w14:paraId="279A2447"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5.1.15.</w:t>
      </w:r>
    </w:p>
    <w:p w14:paraId="5F6E814C"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Techniki</w:t>
      </w:r>
    </w:p>
    <w:p w14:paraId="2D6321B8"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Umowa ramowa: </w:t>
      </w:r>
    </w:p>
    <w:p w14:paraId="4F1152E7"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Brak umowy ramowej</w:t>
      </w:r>
    </w:p>
    <w:p w14:paraId="66A6578F"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Informacje o dynamicznym systemie zakupów: </w:t>
      </w:r>
    </w:p>
    <w:p w14:paraId="1679FB84"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Brak dynamicznego systemu zakupów</w:t>
      </w:r>
    </w:p>
    <w:p w14:paraId="60B2C660"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Aukcja elektroniczna: nie</w:t>
      </w:r>
    </w:p>
    <w:p w14:paraId="45713F65"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5.1.16.</w:t>
      </w:r>
    </w:p>
    <w:p w14:paraId="2499DC76"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Dalsze informacje, mediacja i odwołanie</w:t>
      </w:r>
    </w:p>
    <w:p w14:paraId="3DAB5B62"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Organ mediacyjny: Sąd Polubowny przy Prokuratorii Generalnej Rzeczypospolitej Polskiej</w:t>
      </w:r>
    </w:p>
    <w:p w14:paraId="71DD8123"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Organ odwoławczy: KRAJOWA IZBA ODWOŁAWCZA</w:t>
      </w:r>
    </w:p>
    <w:p w14:paraId="59B000F1"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Informacje o terminach odwołania: jak dla LOT - 0001</w:t>
      </w:r>
    </w:p>
    <w:p w14:paraId="502106AD"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Organizacja udzielająca dodatkowych informacji na temat postępowania o udzielenie zamówienia: 10 Wojskowy Szpital Kliniczny z Polikliniką Samodzielny Publiczny Zakład Opieki Zdrowotnej</w:t>
      </w:r>
    </w:p>
    <w:p w14:paraId="1E09EE9F"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Organizacja zapewniająca dostęp offline do dokumentów zamówienia: 10 Wojskowy Szpital Kliniczny z Polikliniką Samodzielny Publiczny Zakład Opieki Zdrowotnej</w:t>
      </w:r>
    </w:p>
    <w:p w14:paraId="7E140015"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Organizacja udzielająca dodatkowych informacji na temat procedur odwoławczych: KRAJOWA IZBA ODWOŁAWCZA</w:t>
      </w:r>
    </w:p>
    <w:p w14:paraId="605419EA"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Organizacja przyjmująca wnioski o dopuszczenie do udziału: 10 Wojskowy Szpital Kliniczny z Polikliniką Samodzielny Publiczny Zakład Opieki Zdrowotnej</w:t>
      </w:r>
    </w:p>
    <w:p w14:paraId="1573229E"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Organizacja rozpatrująca oferty: 10 Wojskowy Szpital Kliniczny z Polikliniką Samodzielny Publiczny Zakład Opieki Zdrowotnej</w:t>
      </w:r>
    </w:p>
    <w:p w14:paraId="7D03BD7E"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0E17FE">
        <w:rPr>
          <w:rFonts w:ascii="Arial Narrow" w:eastAsia="Times New Roman" w:hAnsi="Arial Narrow" w:cs="Times New Roman"/>
          <w:color w:val="444444"/>
          <w:kern w:val="0"/>
          <w:sz w:val="24"/>
          <w:szCs w:val="24"/>
          <w:lang w:eastAsia="pl-PL"/>
          <w14:ligatures w14:val="none"/>
        </w:rPr>
        <w:t>8. Organizacje</w:t>
      </w:r>
    </w:p>
    <w:p w14:paraId="13899086"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8.1.</w:t>
      </w:r>
    </w:p>
    <w:p w14:paraId="1F7A2100"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ORG-0001</w:t>
      </w:r>
    </w:p>
    <w:p w14:paraId="2B50B8F2"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Oficjalna nazwa: 10 Wojskowy Szpital Kliniczny z Polikliniką Samodzielny Publiczny Zakład Opieki Zdrowotnej</w:t>
      </w:r>
    </w:p>
    <w:p w14:paraId="52D3DB61"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Numer rejestracyjny: 090538318</w:t>
      </w:r>
    </w:p>
    <w:p w14:paraId="2493EC4F"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Departament: Sekcja Zamówień Publicznych</w:t>
      </w:r>
    </w:p>
    <w:p w14:paraId="59DD64E5"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Adres pocztowy: Powstańców Warszawy 5</w:t>
      </w:r>
    </w:p>
    <w:p w14:paraId="1D748900"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Miejscowość: Bydgoszcz</w:t>
      </w:r>
    </w:p>
    <w:p w14:paraId="1AB87661"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Kod pocztowy: 85-681</w:t>
      </w:r>
    </w:p>
    <w:p w14:paraId="31A2359D"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Podpodział krajowy (NUTS): Bydgosko-Toruński (PL613)</w:t>
      </w:r>
    </w:p>
    <w:p w14:paraId="36EFA1BA"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Kraj: Polska</w:t>
      </w:r>
    </w:p>
    <w:p w14:paraId="221C204F"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Punkt kontaktowy: </w:t>
      </w:r>
      <w:hyperlink r:id="rId16" w:history="1">
        <w:r w:rsidRPr="000E17FE">
          <w:rPr>
            <w:rFonts w:ascii="Arial Narrow" w:eastAsia="Times New Roman" w:hAnsi="Arial Narrow" w:cs="Times New Roman"/>
            <w:color w:val="0000FF"/>
            <w:kern w:val="0"/>
            <w:sz w:val="23"/>
            <w:szCs w:val="23"/>
            <w:u w:val="single"/>
            <w:lang w:eastAsia="pl-PL"/>
            <w14:ligatures w14:val="none"/>
          </w:rPr>
          <w:t>www.10wsk.mil.pl</w:t>
        </w:r>
      </w:hyperlink>
    </w:p>
    <w:p w14:paraId="2C1031F8"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E-mail: </w:t>
      </w:r>
      <w:hyperlink r:id="rId17" w:history="1">
        <w:r w:rsidRPr="000E17FE">
          <w:rPr>
            <w:rFonts w:ascii="Arial Narrow" w:eastAsia="Times New Roman" w:hAnsi="Arial Narrow" w:cs="Times New Roman"/>
            <w:color w:val="0000FF"/>
            <w:kern w:val="0"/>
            <w:sz w:val="23"/>
            <w:szCs w:val="23"/>
            <w:u w:val="single"/>
            <w:lang w:eastAsia="pl-PL"/>
            <w14:ligatures w14:val="none"/>
          </w:rPr>
          <w:t>baranowska1486@10wsk.mil.pl</w:t>
        </w:r>
      </w:hyperlink>
    </w:p>
    <w:p w14:paraId="0459C493"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Telefon: +48 261 417 364</w:t>
      </w:r>
    </w:p>
    <w:p w14:paraId="02D6E7D7"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Adres strony internetowej: </w:t>
      </w:r>
      <w:hyperlink r:id="rId18" w:history="1">
        <w:r w:rsidRPr="000E17FE">
          <w:rPr>
            <w:rFonts w:ascii="Arial Narrow" w:eastAsia="Times New Roman" w:hAnsi="Arial Narrow" w:cs="Times New Roman"/>
            <w:color w:val="0000FF"/>
            <w:kern w:val="0"/>
            <w:sz w:val="23"/>
            <w:szCs w:val="23"/>
            <w:u w:val="single"/>
            <w:lang w:eastAsia="pl-PL"/>
            <w14:ligatures w14:val="none"/>
          </w:rPr>
          <w:t>www.10wsk.mil.pl</w:t>
        </w:r>
      </w:hyperlink>
    </w:p>
    <w:p w14:paraId="0988CB92"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Adres na potrzeby wymiany informacji (URL): </w:t>
      </w:r>
      <w:hyperlink r:id="rId19" w:history="1">
        <w:r w:rsidRPr="000E17FE">
          <w:rPr>
            <w:rFonts w:ascii="Arial Narrow" w:eastAsia="Times New Roman" w:hAnsi="Arial Narrow" w:cs="Times New Roman"/>
            <w:color w:val="0000FF"/>
            <w:kern w:val="0"/>
            <w:sz w:val="23"/>
            <w:szCs w:val="23"/>
            <w:u w:val="single"/>
            <w:lang w:eastAsia="pl-PL"/>
            <w14:ligatures w14:val="none"/>
          </w:rPr>
          <w:t>https://e-propublico.pl/</w:t>
        </w:r>
      </w:hyperlink>
    </w:p>
    <w:p w14:paraId="5FF656D0"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Role tej organizacji: </w:t>
      </w:r>
    </w:p>
    <w:p w14:paraId="086D51EF"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Nabywca</w:t>
      </w:r>
    </w:p>
    <w:p w14:paraId="64ECE2FD"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Organizacja udzielająca dodatkowych informacji na temat postępowania o udzielenie zamówienia</w:t>
      </w:r>
    </w:p>
    <w:p w14:paraId="6ECCE158"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Organizacja zapewniająca dostęp offline do dokumentów zamówienia</w:t>
      </w:r>
    </w:p>
    <w:p w14:paraId="44EDDA37"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Organizacja przyjmująca wnioski o dopuszczenie do udziału</w:t>
      </w:r>
    </w:p>
    <w:p w14:paraId="73D94386"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Organizacja rozpatrująca oferty</w:t>
      </w:r>
    </w:p>
    <w:p w14:paraId="710059D2"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lastRenderedPageBreak/>
        <w:t>8.1.</w:t>
      </w:r>
    </w:p>
    <w:p w14:paraId="3582CE17"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ORG-0002</w:t>
      </w:r>
    </w:p>
    <w:p w14:paraId="76292B7C"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Oficjalna nazwa: Sąd Polubowny przy Prokuratorii Generalnej Rzeczypospolitej Polskiej</w:t>
      </w:r>
    </w:p>
    <w:p w14:paraId="247619CD"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Numer rejestracyjny: 140264957</w:t>
      </w:r>
    </w:p>
    <w:p w14:paraId="61C89AB9"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Adres pocztowy: ul. Krucza 36 / Wspólna 6 Warszawa 00-522</w:t>
      </w:r>
    </w:p>
    <w:p w14:paraId="67E48F75"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Miejscowość: Warszawa</w:t>
      </w:r>
    </w:p>
    <w:p w14:paraId="46607D0E"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Kod pocztowy: 00-522</w:t>
      </w:r>
    </w:p>
    <w:p w14:paraId="7EAA5E18"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Podpodział krajowy (NUTS): Miasto Warszawa (PL911)</w:t>
      </w:r>
    </w:p>
    <w:p w14:paraId="68E8C104"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Kraj: Polska</w:t>
      </w:r>
    </w:p>
    <w:p w14:paraId="4441B1DC"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Punkt kontaktowy: Sąd Polubowny przy Prokuratorii Generalnej Rzeczypospolitej Polskiej</w:t>
      </w:r>
    </w:p>
    <w:p w14:paraId="275124FB"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E-mail: </w:t>
      </w:r>
      <w:hyperlink r:id="rId20" w:history="1">
        <w:r w:rsidRPr="000E17FE">
          <w:rPr>
            <w:rFonts w:ascii="Arial Narrow" w:eastAsia="Times New Roman" w:hAnsi="Arial Narrow" w:cs="Times New Roman"/>
            <w:color w:val="0000FF"/>
            <w:kern w:val="0"/>
            <w:sz w:val="23"/>
            <w:szCs w:val="23"/>
            <w:u w:val="single"/>
            <w:lang w:eastAsia="pl-PL"/>
            <w14:ligatures w14:val="none"/>
          </w:rPr>
          <w:t>sp@prokuratoria.gov.pl</w:t>
        </w:r>
      </w:hyperlink>
    </w:p>
    <w:p w14:paraId="6F0485C6"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Telefon: +48 226958504</w:t>
      </w:r>
    </w:p>
    <w:p w14:paraId="1B8CFFE8"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Adres strony internetowej: </w:t>
      </w:r>
      <w:hyperlink r:id="rId21" w:history="1">
        <w:r w:rsidRPr="000E17FE">
          <w:rPr>
            <w:rFonts w:ascii="Arial Narrow" w:eastAsia="Times New Roman" w:hAnsi="Arial Narrow" w:cs="Times New Roman"/>
            <w:color w:val="0000FF"/>
            <w:kern w:val="0"/>
            <w:sz w:val="23"/>
            <w:szCs w:val="23"/>
            <w:u w:val="single"/>
            <w:lang w:eastAsia="pl-PL"/>
            <w14:ligatures w14:val="none"/>
          </w:rPr>
          <w:t>https://www.gov.pl/web/sp-prokuratoria</w:t>
        </w:r>
      </w:hyperlink>
    </w:p>
    <w:p w14:paraId="0B422E3E"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Adres na potrzeby wymiany informacji (URL): </w:t>
      </w:r>
      <w:hyperlink r:id="rId22" w:history="1">
        <w:r w:rsidRPr="000E17FE">
          <w:rPr>
            <w:rFonts w:ascii="Arial Narrow" w:eastAsia="Times New Roman" w:hAnsi="Arial Narrow" w:cs="Times New Roman"/>
            <w:color w:val="0000FF"/>
            <w:kern w:val="0"/>
            <w:sz w:val="23"/>
            <w:szCs w:val="23"/>
            <w:u w:val="single"/>
            <w:lang w:eastAsia="pl-PL"/>
            <w14:ligatures w14:val="none"/>
          </w:rPr>
          <w:t>https://www.gov.pl/web/sp-prokuratoria</w:t>
        </w:r>
      </w:hyperlink>
    </w:p>
    <w:p w14:paraId="04F4B487"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Role tej organizacji: </w:t>
      </w:r>
    </w:p>
    <w:p w14:paraId="3ABE54C4"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Organ mediacyjny</w:t>
      </w:r>
    </w:p>
    <w:p w14:paraId="32C6C61C"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8.1.</w:t>
      </w:r>
    </w:p>
    <w:p w14:paraId="0EAAF106"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ORG-0003</w:t>
      </w:r>
    </w:p>
    <w:p w14:paraId="4EED2648"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Oficjalna nazwa: KRAJOWA IZBA ODWOŁAWCZA</w:t>
      </w:r>
    </w:p>
    <w:p w14:paraId="7AE26D59"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Numer rejestracyjny: 010828091</w:t>
      </w:r>
    </w:p>
    <w:p w14:paraId="5B89DD53"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Adres pocztowy: Postępu 17a 02-676 Warszawa</w:t>
      </w:r>
    </w:p>
    <w:p w14:paraId="52FCABDE"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Miejscowość: Warszawa</w:t>
      </w:r>
    </w:p>
    <w:p w14:paraId="425A4102"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Kod pocztowy: 02-676</w:t>
      </w:r>
    </w:p>
    <w:p w14:paraId="1B7CD002"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Podpodział krajowy (NUTS): Warszawski wschodni (PL912)</w:t>
      </w:r>
    </w:p>
    <w:p w14:paraId="1E448DE2"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Kraj: Polska</w:t>
      </w:r>
    </w:p>
    <w:p w14:paraId="4703D092"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Punkt kontaktowy: </w:t>
      </w:r>
      <w:hyperlink r:id="rId23" w:history="1">
        <w:r w:rsidRPr="000E17FE">
          <w:rPr>
            <w:rFonts w:ascii="Arial Narrow" w:eastAsia="Times New Roman" w:hAnsi="Arial Narrow" w:cs="Times New Roman"/>
            <w:color w:val="0000FF"/>
            <w:kern w:val="0"/>
            <w:sz w:val="23"/>
            <w:szCs w:val="23"/>
            <w:u w:val="single"/>
            <w:lang w:eastAsia="pl-PL"/>
            <w14:ligatures w14:val="none"/>
          </w:rPr>
          <w:t>https://www.uzp.gov.pl/kio</w:t>
        </w:r>
      </w:hyperlink>
    </w:p>
    <w:p w14:paraId="78655717"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E-mail: </w:t>
      </w:r>
      <w:hyperlink r:id="rId24" w:history="1">
        <w:r w:rsidRPr="000E17FE">
          <w:rPr>
            <w:rFonts w:ascii="Arial Narrow" w:eastAsia="Times New Roman" w:hAnsi="Arial Narrow" w:cs="Times New Roman"/>
            <w:color w:val="0000FF"/>
            <w:kern w:val="0"/>
            <w:sz w:val="23"/>
            <w:szCs w:val="23"/>
            <w:u w:val="single"/>
            <w:lang w:eastAsia="pl-PL"/>
            <w14:ligatures w14:val="none"/>
          </w:rPr>
          <w:t>odwolania@uzp.gov.pl</w:t>
        </w:r>
      </w:hyperlink>
    </w:p>
    <w:p w14:paraId="62CAF654"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Telefon: +48 224587809</w:t>
      </w:r>
    </w:p>
    <w:p w14:paraId="1F58E0CA"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Faks: +48 224587800</w:t>
      </w:r>
    </w:p>
    <w:p w14:paraId="2FB46AEB"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Adres strony internetowej: </w:t>
      </w:r>
      <w:hyperlink r:id="rId25" w:history="1">
        <w:r w:rsidRPr="000E17FE">
          <w:rPr>
            <w:rFonts w:ascii="Arial Narrow" w:eastAsia="Times New Roman" w:hAnsi="Arial Narrow" w:cs="Times New Roman"/>
            <w:color w:val="0000FF"/>
            <w:kern w:val="0"/>
            <w:sz w:val="23"/>
            <w:szCs w:val="23"/>
            <w:u w:val="single"/>
            <w:lang w:eastAsia="pl-PL"/>
            <w14:ligatures w14:val="none"/>
          </w:rPr>
          <w:t>https://www.gov.pl/web/uzp</w:t>
        </w:r>
      </w:hyperlink>
    </w:p>
    <w:p w14:paraId="3776826D"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Adres na potrzeby wymiany informacji (URL): </w:t>
      </w:r>
      <w:hyperlink r:id="rId26" w:history="1">
        <w:r w:rsidRPr="000E17FE">
          <w:rPr>
            <w:rFonts w:ascii="Arial Narrow" w:eastAsia="Times New Roman" w:hAnsi="Arial Narrow" w:cs="Times New Roman"/>
            <w:color w:val="0000FF"/>
            <w:kern w:val="0"/>
            <w:sz w:val="23"/>
            <w:szCs w:val="23"/>
            <w:u w:val="single"/>
            <w:lang w:eastAsia="pl-PL"/>
            <w14:ligatures w14:val="none"/>
          </w:rPr>
          <w:t>https://www.gov.pl/web/uzp</w:t>
        </w:r>
      </w:hyperlink>
    </w:p>
    <w:p w14:paraId="58766D42"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Role tej organizacji: </w:t>
      </w:r>
    </w:p>
    <w:p w14:paraId="524A58C3"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Organ odwoławczy</w:t>
      </w:r>
    </w:p>
    <w:p w14:paraId="093C1E3D"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Organizacja udzielająca dodatkowych informacji na temat procedur odwoławczych</w:t>
      </w:r>
    </w:p>
    <w:p w14:paraId="6260C520"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8.1.</w:t>
      </w:r>
    </w:p>
    <w:p w14:paraId="35775AF4"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ORG-0000</w:t>
      </w:r>
    </w:p>
    <w:p w14:paraId="3EE925EC"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 xml:space="preserve">Oficjalna nazwa: Publications Office of the </w:t>
      </w:r>
      <w:proofErr w:type="spellStart"/>
      <w:r w:rsidRPr="000E17FE">
        <w:rPr>
          <w:rFonts w:ascii="Arial Narrow" w:eastAsia="Times New Roman" w:hAnsi="Arial Narrow" w:cs="Times New Roman"/>
          <w:color w:val="444444"/>
          <w:kern w:val="0"/>
          <w:sz w:val="23"/>
          <w:szCs w:val="23"/>
          <w:lang w:eastAsia="pl-PL"/>
          <w14:ligatures w14:val="none"/>
        </w:rPr>
        <w:t>European</w:t>
      </w:r>
      <w:proofErr w:type="spellEnd"/>
      <w:r w:rsidRPr="000E17FE">
        <w:rPr>
          <w:rFonts w:ascii="Arial Narrow" w:eastAsia="Times New Roman" w:hAnsi="Arial Narrow" w:cs="Times New Roman"/>
          <w:color w:val="444444"/>
          <w:kern w:val="0"/>
          <w:sz w:val="23"/>
          <w:szCs w:val="23"/>
          <w:lang w:eastAsia="pl-PL"/>
          <w14:ligatures w14:val="none"/>
        </w:rPr>
        <w:t xml:space="preserve"> Union</w:t>
      </w:r>
    </w:p>
    <w:p w14:paraId="11609C10"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Numer rejestracyjny: PUBL</w:t>
      </w:r>
    </w:p>
    <w:p w14:paraId="424FD6AC"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Miejscowość: </w:t>
      </w:r>
      <w:proofErr w:type="spellStart"/>
      <w:r w:rsidRPr="000E17FE">
        <w:rPr>
          <w:rFonts w:ascii="Arial Narrow" w:eastAsia="Times New Roman" w:hAnsi="Arial Narrow" w:cs="Times New Roman"/>
          <w:color w:val="444444"/>
          <w:kern w:val="0"/>
          <w:sz w:val="23"/>
          <w:szCs w:val="23"/>
          <w:lang w:eastAsia="pl-PL"/>
          <w14:ligatures w14:val="none"/>
        </w:rPr>
        <w:t>Luxembourg</w:t>
      </w:r>
      <w:proofErr w:type="spellEnd"/>
    </w:p>
    <w:p w14:paraId="0BEB5B8E"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Kod pocztowy: 2417</w:t>
      </w:r>
    </w:p>
    <w:p w14:paraId="5F240C9C"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Podpodział krajowy (NUTS): </w:t>
      </w:r>
      <w:proofErr w:type="spellStart"/>
      <w:r w:rsidRPr="000E17FE">
        <w:rPr>
          <w:rFonts w:ascii="Arial Narrow" w:eastAsia="Times New Roman" w:hAnsi="Arial Narrow" w:cs="Times New Roman"/>
          <w:color w:val="444444"/>
          <w:kern w:val="0"/>
          <w:sz w:val="23"/>
          <w:szCs w:val="23"/>
          <w:lang w:eastAsia="pl-PL"/>
          <w14:ligatures w14:val="none"/>
        </w:rPr>
        <w:t>Luxembourg</w:t>
      </w:r>
      <w:proofErr w:type="spellEnd"/>
      <w:r w:rsidRPr="000E17FE">
        <w:rPr>
          <w:rFonts w:ascii="Arial Narrow" w:eastAsia="Times New Roman" w:hAnsi="Arial Narrow" w:cs="Times New Roman"/>
          <w:color w:val="444444"/>
          <w:kern w:val="0"/>
          <w:sz w:val="23"/>
          <w:szCs w:val="23"/>
          <w:lang w:eastAsia="pl-PL"/>
          <w14:ligatures w14:val="none"/>
        </w:rPr>
        <w:t> (LU000)</w:t>
      </w:r>
    </w:p>
    <w:p w14:paraId="05049517"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Kraj: Luksemburg</w:t>
      </w:r>
    </w:p>
    <w:p w14:paraId="1BD853B9"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E-mail: </w:t>
      </w:r>
      <w:hyperlink r:id="rId27" w:history="1">
        <w:r w:rsidRPr="000E17FE">
          <w:rPr>
            <w:rFonts w:ascii="Arial Narrow" w:eastAsia="Times New Roman" w:hAnsi="Arial Narrow" w:cs="Times New Roman"/>
            <w:color w:val="0000FF"/>
            <w:kern w:val="0"/>
            <w:sz w:val="23"/>
            <w:szCs w:val="23"/>
            <w:u w:val="single"/>
            <w:lang w:eastAsia="pl-PL"/>
            <w14:ligatures w14:val="none"/>
          </w:rPr>
          <w:t>ted@publications.europa.eu</w:t>
        </w:r>
      </w:hyperlink>
    </w:p>
    <w:p w14:paraId="551094CE"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Telefon: +352 29291</w:t>
      </w:r>
    </w:p>
    <w:p w14:paraId="7829904E"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Adres strony internetowej: </w:t>
      </w:r>
      <w:hyperlink r:id="rId28" w:history="1">
        <w:r w:rsidRPr="000E17FE">
          <w:rPr>
            <w:rFonts w:ascii="Arial Narrow" w:eastAsia="Times New Roman" w:hAnsi="Arial Narrow" w:cs="Times New Roman"/>
            <w:color w:val="0000FF"/>
            <w:kern w:val="0"/>
            <w:sz w:val="23"/>
            <w:szCs w:val="23"/>
            <w:u w:val="single"/>
            <w:lang w:eastAsia="pl-PL"/>
            <w14:ligatures w14:val="none"/>
          </w:rPr>
          <w:t>https://op.europa.eu</w:t>
        </w:r>
      </w:hyperlink>
    </w:p>
    <w:p w14:paraId="6D91E8A2"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Role tej organizacji: </w:t>
      </w:r>
    </w:p>
    <w:p w14:paraId="11968910"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 xml:space="preserve">TED </w:t>
      </w:r>
      <w:proofErr w:type="spellStart"/>
      <w:r w:rsidRPr="000E17FE">
        <w:rPr>
          <w:rFonts w:ascii="Arial Narrow" w:eastAsia="Times New Roman" w:hAnsi="Arial Narrow" w:cs="Times New Roman"/>
          <w:color w:val="444444"/>
          <w:kern w:val="0"/>
          <w:sz w:val="23"/>
          <w:szCs w:val="23"/>
          <w:lang w:eastAsia="pl-PL"/>
          <w14:ligatures w14:val="none"/>
        </w:rPr>
        <w:t>eSender</w:t>
      </w:r>
      <w:proofErr w:type="spellEnd"/>
    </w:p>
    <w:p w14:paraId="5714E82D"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0E17FE">
        <w:rPr>
          <w:rFonts w:ascii="Arial Narrow" w:eastAsia="Times New Roman" w:hAnsi="Arial Narrow" w:cs="Times New Roman"/>
          <w:color w:val="444444"/>
          <w:kern w:val="0"/>
          <w:sz w:val="24"/>
          <w:szCs w:val="24"/>
          <w:lang w:eastAsia="pl-PL"/>
          <w14:ligatures w14:val="none"/>
        </w:rPr>
        <w:t>10. Zmiana</w:t>
      </w:r>
    </w:p>
    <w:p w14:paraId="581BFD7C"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Poprzednia wersja ogłoszenia, która jest zmieniana: 213085-2026</w:t>
      </w:r>
    </w:p>
    <w:p w14:paraId="44D8508B"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Główny powód zmiany: Aktualizacja informacji</w:t>
      </w:r>
    </w:p>
    <w:p w14:paraId="3996BDD0"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Opis: zmiana terminu składania i otwarcia ofert.</w:t>
      </w:r>
    </w:p>
    <w:p w14:paraId="66FC9BD1"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0E17FE">
        <w:rPr>
          <w:rFonts w:ascii="Arial Narrow" w:eastAsia="Times New Roman" w:hAnsi="Arial Narrow" w:cs="Times New Roman"/>
          <w:color w:val="444444"/>
          <w:kern w:val="0"/>
          <w:sz w:val="24"/>
          <w:szCs w:val="24"/>
          <w:lang w:eastAsia="pl-PL"/>
          <w14:ligatures w14:val="none"/>
        </w:rPr>
        <w:t>Informacje o ogłoszeniu</w:t>
      </w:r>
    </w:p>
    <w:p w14:paraId="03F2972B"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lastRenderedPageBreak/>
        <w:t>Identyfikator/wersja ogłoszenia: 8e8a935e-b986-40bf-9bc4-873b20950a9e  -  01</w:t>
      </w:r>
    </w:p>
    <w:p w14:paraId="0C9DF1DD"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Typ formularza: Procedura konkurencyjna</w:t>
      </w:r>
    </w:p>
    <w:p w14:paraId="22546954"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Rodzaj ogłoszenia: Ogłoszenie o zamówieniu lub ogłoszenie o koncesji – tryb standardowy</w:t>
      </w:r>
    </w:p>
    <w:p w14:paraId="1B597E48"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Podrodzaj ogłoszenia: 16</w:t>
      </w:r>
    </w:p>
    <w:p w14:paraId="534E3D90"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Ogłoszenie – data wysłania: 03/04/2026 07:33:57 (UTC+00:00) czas zachodnioeuropejski, GMT</w:t>
      </w:r>
    </w:p>
    <w:p w14:paraId="7B9C99FF"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Języki, w których przedmiotowe ogłoszenie jest oficjalnie dostępne: polski</w:t>
      </w:r>
    </w:p>
    <w:p w14:paraId="41CCBFED"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Numer publikacji ogłoszenia: 235116-2026</w:t>
      </w:r>
    </w:p>
    <w:p w14:paraId="66EBBD57"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Numer wydania Dz.U. S: 67/2026</w:t>
      </w:r>
    </w:p>
    <w:p w14:paraId="7CCB8F10" w14:textId="77777777" w:rsidR="000E17FE" w:rsidRPr="000E17FE" w:rsidRDefault="000E17FE" w:rsidP="000E17FE">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0E17FE">
        <w:rPr>
          <w:rFonts w:ascii="Arial Narrow" w:eastAsia="Times New Roman" w:hAnsi="Arial Narrow" w:cs="Times New Roman"/>
          <w:color w:val="444444"/>
          <w:kern w:val="0"/>
          <w:sz w:val="23"/>
          <w:szCs w:val="23"/>
          <w:lang w:eastAsia="pl-PL"/>
          <w14:ligatures w14:val="none"/>
        </w:rPr>
        <w:t>Data publikacji: 07/04/2026</w:t>
      </w:r>
    </w:p>
    <w:p w14:paraId="5E9F03AF" w14:textId="13410E2D" w:rsidR="0055213F" w:rsidRDefault="000E17FE" w:rsidP="000E17FE">
      <w:pPr>
        <w:rPr>
          <w:rFonts w:ascii="Arial Narrow" w:hAnsi="Arial Narrow"/>
        </w:rPr>
      </w:pPr>
      <w:r>
        <w:rPr>
          <w:rFonts w:ascii="Arial Narrow" w:hAnsi="Arial Narrow"/>
        </w:rPr>
        <w:t xml:space="preserve"> </w:t>
      </w:r>
    </w:p>
    <w:p w14:paraId="6A36094A" w14:textId="77777777" w:rsidR="000E17FE" w:rsidRDefault="000E17FE" w:rsidP="000E17FE">
      <w:pPr>
        <w:rPr>
          <w:rFonts w:ascii="Arial Narrow" w:hAnsi="Arial Narrow"/>
        </w:rPr>
      </w:pPr>
    </w:p>
    <w:p w14:paraId="03F0E4D4" w14:textId="036ADE00" w:rsidR="000E17FE" w:rsidRDefault="000E17FE" w:rsidP="000E17FE">
      <w:pPr>
        <w:jc w:val="right"/>
        <w:rPr>
          <w:rFonts w:ascii="Arial Narrow" w:hAnsi="Arial Narrow"/>
        </w:rPr>
      </w:pPr>
      <w:r>
        <w:rPr>
          <w:rFonts w:ascii="Arial Narrow" w:hAnsi="Arial Narrow"/>
        </w:rPr>
        <w:t>Zamawiający</w:t>
      </w:r>
    </w:p>
    <w:p w14:paraId="0A9A9249" w14:textId="77777777" w:rsidR="000E17FE" w:rsidRPr="000E17FE" w:rsidRDefault="000E17FE" w:rsidP="000E17FE">
      <w:pPr>
        <w:rPr>
          <w:rFonts w:ascii="Arial Narrow" w:hAnsi="Arial Narrow"/>
        </w:rPr>
      </w:pPr>
    </w:p>
    <w:p w14:paraId="54F0D7FF" w14:textId="77777777" w:rsidR="000E17FE" w:rsidRPr="000E17FE" w:rsidRDefault="000E17FE" w:rsidP="000E17FE">
      <w:pPr>
        <w:rPr>
          <w:rFonts w:ascii="Arial Narrow" w:hAnsi="Arial Narrow"/>
        </w:rPr>
      </w:pPr>
    </w:p>
    <w:p w14:paraId="7B55682D" w14:textId="77777777" w:rsidR="000E17FE" w:rsidRPr="000E17FE" w:rsidRDefault="000E17FE" w:rsidP="000E17FE">
      <w:pPr>
        <w:rPr>
          <w:rFonts w:ascii="Arial Narrow" w:hAnsi="Arial Narrow"/>
        </w:rPr>
      </w:pPr>
    </w:p>
    <w:p w14:paraId="5B7B1F6B" w14:textId="77777777" w:rsidR="000E17FE" w:rsidRPr="000E17FE" w:rsidRDefault="000E17FE" w:rsidP="000E17FE">
      <w:pPr>
        <w:rPr>
          <w:rFonts w:ascii="Arial Narrow" w:hAnsi="Arial Narrow"/>
        </w:rPr>
      </w:pPr>
    </w:p>
    <w:p w14:paraId="181130AE" w14:textId="77777777" w:rsidR="000E17FE" w:rsidRPr="000E17FE" w:rsidRDefault="000E17FE" w:rsidP="000E17FE">
      <w:pPr>
        <w:rPr>
          <w:rFonts w:ascii="Arial Narrow" w:hAnsi="Arial Narrow"/>
        </w:rPr>
      </w:pPr>
    </w:p>
    <w:p w14:paraId="22AC0BCA" w14:textId="77777777" w:rsidR="000E17FE" w:rsidRPr="000E17FE" w:rsidRDefault="000E17FE" w:rsidP="000E17FE">
      <w:pPr>
        <w:rPr>
          <w:rFonts w:ascii="Arial Narrow" w:hAnsi="Arial Narrow"/>
        </w:rPr>
      </w:pPr>
    </w:p>
    <w:p w14:paraId="4E239534" w14:textId="77777777" w:rsidR="000E17FE" w:rsidRPr="000E17FE" w:rsidRDefault="000E17FE" w:rsidP="000E17FE">
      <w:pPr>
        <w:rPr>
          <w:rFonts w:ascii="Arial Narrow" w:hAnsi="Arial Narrow"/>
        </w:rPr>
      </w:pPr>
    </w:p>
    <w:p w14:paraId="4D1F3B07" w14:textId="77777777" w:rsidR="000E17FE" w:rsidRPr="000E17FE" w:rsidRDefault="000E17FE" w:rsidP="000E17FE">
      <w:pPr>
        <w:rPr>
          <w:rFonts w:ascii="Arial Narrow" w:hAnsi="Arial Narrow"/>
        </w:rPr>
      </w:pPr>
    </w:p>
    <w:p w14:paraId="1EB4158C" w14:textId="77777777" w:rsidR="000E17FE" w:rsidRPr="000E17FE" w:rsidRDefault="000E17FE" w:rsidP="000E17FE">
      <w:pPr>
        <w:rPr>
          <w:rFonts w:ascii="Arial Narrow" w:hAnsi="Arial Narrow"/>
        </w:rPr>
      </w:pPr>
    </w:p>
    <w:p w14:paraId="3006C84E" w14:textId="77777777" w:rsidR="000E17FE" w:rsidRPr="000E17FE" w:rsidRDefault="000E17FE" w:rsidP="000E17FE">
      <w:pPr>
        <w:rPr>
          <w:rFonts w:ascii="Arial Narrow" w:hAnsi="Arial Narrow"/>
        </w:rPr>
      </w:pPr>
    </w:p>
    <w:p w14:paraId="0280E78C" w14:textId="77777777" w:rsidR="000E17FE" w:rsidRPr="000E17FE" w:rsidRDefault="000E17FE" w:rsidP="000E17FE">
      <w:pPr>
        <w:rPr>
          <w:rFonts w:ascii="Arial Narrow" w:hAnsi="Arial Narrow"/>
        </w:rPr>
      </w:pPr>
    </w:p>
    <w:p w14:paraId="6FC5171B" w14:textId="77777777" w:rsidR="000E17FE" w:rsidRPr="000E17FE" w:rsidRDefault="000E17FE" w:rsidP="000E17FE">
      <w:pPr>
        <w:rPr>
          <w:rFonts w:ascii="Arial Narrow" w:hAnsi="Arial Narrow"/>
        </w:rPr>
      </w:pPr>
    </w:p>
    <w:p w14:paraId="6222EE0B" w14:textId="77777777" w:rsidR="000E17FE" w:rsidRPr="000E17FE" w:rsidRDefault="000E17FE" w:rsidP="000E17FE">
      <w:pPr>
        <w:rPr>
          <w:rFonts w:ascii="Arial Narrow" w:hAnsi="Arial Narrow"/>
        </w:rPr>
      </w:pPr>
    </w:p>
    <w:p w14:paraId="01A14B12" w14:textId="77777777" w:rsidR="000E17FE" w:rsidRPr="000E17FE" w:rsidRDefault="000E17FE" w:rsidP="000E17FE">
      <w:pPr>
        <w:rPr>
          <w:rFonts w:ascii="Arial Narrow" w:hAnsi="Arial Narrow"/>
        </w:rPr>
      </w:pPr>
    </w:p>
    <w:p w14:paraId="09706045" w14:textId="77777777" w:rsidR="000E17FE" w:rsidRPr="000E17FE" w:rsidRDefault="000E17FE" w:rsidP="000E17FE">
      <w:pPr>
        <w:rPr>
          <w:rFonts w:ascii="Arial Narrow" w:hAnsi="Arial Narrow"/>
        </w:rPr>
      </w:pPr>
    </w:p>
    <w:p w14:paraId="5C83CA56" w14:textId="77777777" w:rsidR="000E17FE" w:rsidRPr="000E17FE" w:rsidRDefault="000E17FE" w:rsidP="000E17FE">
      <w:pPr>
        <w:rPr>
          <w:rFonts w:ascii="Arial Narrow" w:hAnsi="Arial Narrow"/>
        </w:rPr>
      </w:pPr>
    </w:p>
    <w:p w14:paraId="6E68F3E3" w14:textId="77777777" w:rsidR="000E17FE" w:rsidRPr="000E17FE" w:rsidRDefault="000E17FE" w:rsidP="000E17FE">
      <w:pPr>
        <w:rPr>
          <w:rFonts w:ascii="Arial Narrow" w:hAnsi="Arial Narrow"/>
        </w:rPr>
      </w:pPr>
    </w:p>
    <w:p w14:paraId="6F1C4B61" w14:textId="77777777" w:rsidR="000E17FE" w:rsidRPr="000E17FE" w:rsidRDefault="000E17FE" w:rsidP="000E17FE">
      <w:pPr>
        <w:rPr>
          <w:rFonts w:ascii="Arial Narrow" w:hAnsi="Arial Narrow"/>
        </w:rPr>
      </w:pPr>
    </w:p>
    <w:p w14:paraId="1E809A98" w14:textId="77777777" w:rsidR="000E17FE" w:rsidRDefault="000E17FE" w:rsidP="000E17FE">
      <w:pPr>
        <w:rPr>
          <w:rFonts w:ascii="Arial Narrow" w:hAnsi="Arial Narrow"/>
        </w:rPr>
      </w:pPr>
    </w:p>
    <w:p w14:paraId="063655D0" w14:textId="77777777" w:rsidR="000E17FE" w:rsidRPr="000E17FE" w:rsidRDefault="000E17FE" w:rsidP="000E17FE">
      <w:pPr>
        <w:rPr>
          <w:rFonts w:ascii="Arial Narrow" w:hAnsi="Arial Narrow"/>
        </w:rPr>
      </w:pPr>
    </w:p>
    <w:p w14:paraId="2443C76F" w14:textId="58383430" w:rsidR="000E17FE" w:rsidRDefault="000E17FE" w:rsidP="000E17FE">
      <w:pPr>
        <w:spacing w:after="0"/>
        <w:rPr>
          <w:rFonts w:ascii="Arial Narrow" w:hAnsi="Arial Narrow"/>
          <w:sz w:val="20"/>
          <w:szCs w:val="20"/>
        </w:rPr>
      </w:pPr>
      <w:r>
        <w:rPr>
          <w:rFonts w:ascii="Arial Narrow" w:hAnsi="Arial Narrow"/>
          <w:sz w:val="20"/>
          <w:szCs w:val="20"/>
        </w:rPr>
        <w:t>Wykonano w 1 egz. na 6 ark.</w:t>
      </w:r>
    </w:p>
    <w:p w14:paraId="7C800631" w14:textId="2107C654" w:rsidR="000E17FE" w:rsidRDefault="000E17FE" w:rsidP="000E17FE">
      <w:pPr>
        <w:spacing w:after="0"/>
        <w:rPr>
          <w:rFonts w:ascii="Arial Narrow" w:hAnsi="Arial Narrow"/>
          <w:sz w:val="20"/>
          <w:szCs w:val="20"/>
        </w:rPr>
      </w:pPr>
      <w:r>
        <w:rPr>
          <w:rFonts w:ascii="Arial Narrow" w:hAnsi="Arial Narrow"/>
          <w:sz w:val="20"/>
          <w:szCs w:val="20"/>
        </w:rPr>
        <w:t>Egz. 1 – biuro przepustek</w:t>
      </w:r>
    </w:p>
    <w:p w14:paraId="1E944E01" w14:textId="78AB75A5" w:rsidR="000E17FE" w:rsidRDefault="000E17FE" w:rsidP="000E17FE">
      <w:pPr>
        <w:spacing w:after="0"/>
        <w:rPr>
          <w:rFonts w:ascii="Arial Narrow" w:hAnsi="Arial Narrow"/>
          <w:sz w:val="20"/>
          <w:szCs w:val="20"/>
        </w:rPr>
      </w:pPr>
      <w:r>
        <w:rPr>
          <w:rFonts w:ascii="Arial Narrow" w:hAnsi="Arial Narrow"/>
          <w:sz w:val="20"/>
          <w:szCs w:val="20"/>
        </w:rPr>
        <w:t xml:space="preserve">Wyk. Karolina Kornowska – tel. 261 417 364, e-mail: </w:t>
      </w:r>
      <w:hyperlink r:id="rId29" w:history="1">
        <w:r w:rsidRPr="007E58F5">
          <w:rPr>
            <w:rStyle w:val="Hipercze"/>
            <w:rFonts w:ascii="Arial Narrow" w:hAnsi="Arial Narrow"/>
            <w:sz w:val="20"/>
            <w:szCs w:val="20"/>
          </w:rPr>
          <w:t>kornowska4835@10wsk.mil.pl</w:t>
        </w:r>
      </w:hyperlink>
      <w:r>
        <w:rPr>
          <w:rFonts w:ascii="Arial Narrow" w:hAnsi="Arial Narrow"/>
          <w:sz w:val="20"/>
          <w:szCs w:val="20"/>
        </w:rPr>
        <w:t xml:space="preserve"> </w:t>
      </w:r>
    </w:p>
    <w:p w14:paraId="2E632336" w14:textId="2CCC3A88" w:rsidR="000E17FE" w:rsidRPr="000E17FE" w:rsidRDefault="000E17FE" w:rsidP="000E17FE">
      <w:pPr>
        <w:spacing w:after="0"/>
        <w:rPr>
          <w:rFonts w:ascii="Arial Narrow" w:hAnsi="Arial Narrow"/>
          <w:sz w:val="20"/>
          <w:szCs w:val="20"/>
        </w:rPr>
      </w:pPr>
      <w:r>
        <w:rPr>
          <w:rFonts w:ascii="Arial Narrow" w:hAnsi="Arial Narrow"/>
          <w:sz w:val="20"/>
          <w:szCs w:val="20"/>
        </w:rPr>
        <w:t>Data: 2026-04-07</w:t>
      </w:r>
    </w:p>
    <w:sectPr w:rsidR="000E17FE" w:rsidRPr="000E17FE">
      <w:headerReference w:type="default" r:id="rId3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F78982" w14:textId="77777777" w:rsidR="00FB52E3" w:rsidRDefault="00FB52E3" w:rsidP="000E17FE">
      <w:pPr>
        <w:spacing w:after="0" w:line="240" w:lineRule="auto"/>
      </w:pPr>
      <w:r>
        <w:separator/>
      </w:r>
    </w:p>
  </w:endnote>
  <w:endnote w:type="continuationSeparator" w:id="0">
    <w:p w14:paraId="25A98750" w14:textId="77777777" w:rsidR="00FB52E3" w:rsidRDefault="00FB52E3" w:rsidP="000E17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45E0ED" w14:textId="77777777" w:rsidR="00FB52E3" w:rsidRDefault="00FB52E3" w:rsidP="000E17FE">
      <w:pPr>
        <w:spacing w:after="0" w:line="240" w:lineRule="auto"/>
      </w:pPr>
      <w:r>
        <w:separator/>
      </w:r>
    </w:p>
  </w:footnote>
  <w:footnote w:type="continuationSeparator" w:id="0">
    <w:p w14:paraId="21D3DFA5" w14:textId="77777777" w:rsidR="00FB52E3" w:rsidRDefault="00FB52E3" w:rsidP="000E17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16092F" w14:textId="384DAE5C" w:rsidR="000E17FE" w:rsidRDefault="000E17FE">
    <w:pPr>
      <w:pStyle w:val="Nagwek"/>
    </w:pPr>
    <w:r>
      <w:t>Sprawa 26/2026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17FE"/>
    <w:rsid w:val="000E17FE"/>
    <w:rsid w:val="001915D9"/>
    <w:rsid w:val="0055213F"/>
    <w:rsid w:val="00874D59"/>
    <w:rsid w:val="00FB52E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BFBA67"/>
  <w15:chartTrackingRefBased/>
  <w15:docId w15:val="{08CD79A3-37EB-404D-9347-2DD97CADBE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0E17F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0E17F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0E17F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0E17F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0E17F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0E17F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0E17F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0E17F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0E17F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0E17F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0E17F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0E17F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0E17F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0E17F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0E17F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0E17F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0E17F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0E17FE"/>
    <w:rPr>
      <w:rFonts w:eastAsiaTheme="majorEastAsia" w:cstheme="majorBidi"/>
      <w:color w:val="272727" w:themeColor="text1" w:themeTint="D8"/>
    </w:rPr>
  </w:style>
  <w:style w:type="paragraph" w:styleId="Tytu">
    <w:name w:val="Title"/>
    <w:basedOn w:val="Normalny"/>
    <w:next w:val="Normalny"/>
    <w:link w:val="TytuZnak"/>
    <w:uiPriority w:val="10"/>
    <w:qFormat/>
    <w:rsid w:val="000E17F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0E17F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0E17F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0E17F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0E17FE"/>
    <w:pPr>
      <w:spacing w:before="160"/>
      <w:jc w:val="center"/>
    </w:pPr>
    <w:rPr>
      <w:i/>
      <w:iCs/>
      <w:color w:val="404040" w:themeColor="text1" w:themeTint="BF"/>
    </w:rPr>
  </w:style>
  <w:style w:type="character" w:customStyle="1" w:styleId="CytatZnak">
    <w:name w:val="Cytat Znak"/>
    <w:basedOn w:val="Domylnaczcionkaakapitu"/>
    <w:link w:val="Cytat"/>
    <w:uiPriority w:val="29"/>
    <w:rsid w:val="000E17FE"/>
    <w:rPr>
      <w:i/>
      <w:iCs/>
      <w:color w:val="404040" w:themeColor="text1" w:themeTint="BF"/>
    </w:rPr>
  </w:style>
  <w:style w:type="paragraph" w:styleId="Akapitzlist">
    <w:name w:val="List Paragraph"/>
    <w:basedOn w:val="Normalny"/>
    <w:uiPriority w:val="34"/>
    <w:qFormat/>
    <w:rsid w:val="000E17FE"/>
    <w:pPr>
      <w:ind w:left="720"/>
      <w:contextualSpacing/>
    </w:pPr>
  </w:style>
  <w:style w:type="character" w:styleId="Wyrnienieintensywne">
    <w:name w:val="Intense Emphasis"/>
    <w:basedOn w:val="Domylnaczcionkaakapitu"/>
    <w:uiPriority w:val="21"/>
    <w:qFormat/>
    <w:rsid w:val="000E17FE"/>
    <w:rPr>
      <w:i/>
      <w:iCs/>
      <w:color w:val="2F5496" w:themeColor="accent1" w:themeShade="BF"/>
    </w:rPr>
  </w:style>
  <w:style w:type="paragraph" w:styleId="Cytatintensywny">
    <w:name w:val="Intense Quote"/>
    <w:basedOn w:val="Normalny"/>
    <w:next w:val="Normalny"/>
    <w:link w:val="CytatintensywnyZnak"/>
    <w:uiPriority w:val="30"/>
    <w:qFormat/>
    <w:rsid w:val="000E17F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0E17FE"/>
    <w:rPr>
      <w:i/>
      <w:iCs/>
      <w:color w:val="2F5496" w:themeColor="accent1" w:themeShade="BF"/>
    </w:rPr>
  </w:style>
  <w:style w:type="character" w:styleId="Odwoanieintensywne">
    <w:name w:val="Intense Reference"/>
    <w:basedOn w:val="Domylnaczcionkaakapitu"/>
    <w:uiPriority w:val="32"/>
    <w:qFormat/>
    <w:rsid w:val="000E17FE"/>
    <w:rPr>
      <w:b/>
      <w:bCs/>
      <w:smallCaps/>
      <w:color w:val="2F5496" w:themeColor="accent1" w:themeShade="BF"/>
      <w:spacing w:val="5"/>
    </w:rPr>
  </w:style>
  <w:style w:type="numbering" w:customStyle="1" w:styleId="Bezlisty1">
    <w:name w:val="Bez listy1"/>
    <w:next w:val="Bezlisty"/>
    <w:uiPriority w:val="99"/>
    <w:semiHidden/>
    <w:unhideWhenUsed/>
    <w:rsid w:val="000E17FE"/>
  </w:style>
  <w:style w:type="paragraph" w:customStyle="1" w:styleId="msonormal0">
    <w:name w:val="msonormal"/>
    <w:basedOn w:val="Normalny"/>
    <w:rsid w:val="000E17FE"/>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bold">
    <w:name w:val="bold"/>
    <w:basedOn w:val="Domylnaczcionkaakapitu"/>
    <w:rsid w:val="000E17FE"/>
  </w:style>
  <w:style w:type="character" w:customStyle="1" w:styleId="label">
    <w:name w:val="label"/>
    <w:basedOn w:val="Domylnaczcionkaakapitu"/>
    <w:rsid w:val="000E17FE"/>
  </w:style>
  <w:style w:type="character" w:customStyle="1" w:styleId="data">
    <w:name w:val="data"/>
    <w:basedOn w:val="Domylnaczcionkaakapitu"/>
    <w:rsid w:val="000E17FE"/>
  </w:style>
  <w:style w:type="character" w:styleId="Hipercze">
    <w:name w:val="Hyperlink"/>
    <w:basedOn w:val="Domylnaczcionkaakapitu"/>
    <w:uiPriority w:val="99"/>
    <w:unhideWhenUsed/>
    <w:rsid w:val="000E17FE"/>
    <w:rPr>
      <w:color w:val="0000FF"/>
      <w:u w:val="single"/>
    </w:rPr>
  </w:style>
  <w:style w:type="character" w:styleId="UyteHipercze">
    <w:name w:val="FollowedHyperlink"/>
    <w:basedOn w:val="Domylnaczcionkaakapitu"/>
    <w:uiPriority w:val="99"/>
    <w:semiHidden/>
    <w:unhideWhenUsed/>
    <w:rsid w:val="000E17FE"/>
    <w:rPr>
      <w:color w:val="800080"/>
      <w:u w:val="single"/>
    </w:rPr>
  </w:style>
  <w:style w:type="character" w:customStyle="1" w:styleId="line">
    <w:name w:val="line"/>
    <w:basedOn w:val="Domylnaczcionkaakapitu"/>
    <w:rsid w:val="000E17FE"/>
  </w:style>
  <w:style w:type="paragraph" w:styleId="Nagwek">
    <w:name w:val="header"/>
    <w:basedOn w:val="Normalny"/>
    <w:link w:val="NagwekZnak"/>
    <w:uiPriority w:val="99"/>
    <w:unhideWhenUsed/>
    <w:rsid w:val="000E17F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E17FE"/>
  </w:style>
  <w:style w:type="paragraph" w:styleId="Stopka">
    <w:name w:val="footer"/>
    <w:basedOn w:val="Normalny"/>
    <w:link w:val="StopkaZnak"/>
    <w:uiPriority w:val="99"/>
    <w:unhideWhenUsed/>
    <w:rsid w:val="000E17F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E17FE"/>
  </w:style>
  <w:style w:type="character" w:styleId="Nierozpoznanawzmianka">
    <w:name w:val="Unresolved Mention"/>
    <w:basedOn w:val="Domylnaczcionkaakapitu"/>
    <w:uiPriority w:val="99"/>
    <w:semiHidden/>
    <w:unhideWhenUsed/>
    <w:rsid w:val="000E17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hyperlink" Target="https://e-propublico.pl/" TargetMode="External"/><Relationship Id="rId18" Type="http://schemas.openxmlformats.org/officeDocument/2006/relationships/hyperlink" Target="http://www.10wsk.mil.pl/" TargetMode="External"/><Relationship Id="rId26" Type="http://schemas.openxmlformats.org/officeDocument/2006/relationships/hyperlink" Target="https://www.gov.pl/web/uzp" TargetMode="External"/><Relationship Id="rId3" Type="http://schemas.openxmlformats.org/officeDocument/2006/relationships/webSettings" Target="webSettings.xml"/><Relationship Id="rId21" Type="http://schemas.openxmlformats.org/officeDocument/2006/relationships/hyperlink" Target="https://www.gov.pl/web/sp-prokuratoria" TargetMode="External"/><Relationship Id="rId7" Type="http://schemas.openxmlformats.org/officeDocument/2006/relationships/hyperlink" Target="https://e-propublico.pl/" TargetMode="External"/><Relationship Id="rId12" Type="http://schemas.openxmlformats.org/officeDocument/2006/relationships/hyperlink" Target="http://e-propublico.pl/" TargetMode="External"/><Relationship Id="rId17" Type="http://schemas.openxmlformats.org/officeDocument/2006/relationships/hyperlink" Target="mailto:baranowska1486@10wsk.mil.pl" TargetMode="External"/><Relationship Id="rId25" Type="http://schemas.openxmlformats.org/officeDocument/2006/relationships/hyperlink" Target="https://www.gov.pl/web/uzp" TargetMode="External"/><Relationship Id="rId2" Type="http://schemas.openxmlformats.org/officeDocument/2006/relationships/settings" Target="settings.xml"/><Relationship Id="rId16" Type="http://schemas.openxmlformats.org/officeDocument/2006/relationships/hyperlink" Target="http://www.10wsk.mil.pl/" TargetMode="External"/><Relationship Id="rId20" Type="http://schemas.openxmlformats.org/officeDocument/2006/relationships/hyperlink" Target="mailto:sp@prokuratoria.gov.pl" TargetMode="External"/><Relationship Id="rId29" Type="http://schemas.openxmlformats.org/officeDocument/2006/relationships/hyperlink" Target="mailto:kornowska4835@10wsk.mil.pl" TargetMode="External"/><Relationship Id="rId1" Type="http://schemas.openxmlformats.org/officeDocument/2006/relationships/styles" Target="styles.xml"/><Relationship Id="rId6" Type="http://schemas.openxmlformats.org/officeDocument/2006/relationships/hyperlink" Target="mailto:baranowska1486@10wsk.mil.pl" TargetMode="External"/><Relationship Id="rId11" Type="http://schemas.openxmlformats.org/officeDocument/2006/relationships/hyperlink" Target="https://e-propublico.pl/" TargetMode="External"/><Relationship Id="rId24" Type="http://schemas.openxmlformats.org/officeDocument/2006/relationships/hyperlink" Target="mailto:odwolania@uzp.gov.pl" TargetMode="External"/><Relationship Id="rId32"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e-propublico.pl/" TargetMode="External"/><Relationship Id="rId23" Type="http://schemas.openxmlformats.org/officeDocument/2006/relationships/hyperlink" Target="https://www.uzp.gov.pl/kio" TargetMode="External"/><Relationship Id="rId28" Type="http://schemas.openxmlformats.org/officeDocument/2006/relationships/hyperlink" Target="https://op.europa.eu/" TargetMode="External"/><Relationship Id="rId10" Type="http://schemas.openxmlformats.org/officeDocument/2006/relationships/hyperlink" Target="https://e-propublico.pl/" TargetMode="External"/><Relationship Id="rId19" Type="http://schemas.openxmlformats.org/officeDocument/2006/relationships/hyperlink" Target="https://e-propublico.pl/" TargetMode="External"/><Relationship Id="rId31"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e-propublico.pl/" TargetMode="External"/><Relationship Id="rId14" Type="http://schemas.openxmlformats.org/officeDocument/2006/relationships/hyperlink" Target="https://e-propublico.pl/" TargetMode="External"/><Relationship Id="rId22" Type="http://schemas.openxmlformats.org/officeDocument/2006/relationships/hyperlink" Target="https://www.gov.pl/web/sp-prokuratoria" TargetMode="External"/><Relationship Id="rId27" Type="http://schemas.openxmlformats.org/officeDocument/2006/relationships/hyperlink" Target="mailto:ted@publications.europa.eu" TargetMode="External"/><Relationship Id="rId30"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11</Pages>
  <Words>3922</Words>
  <Characters>23538</Characters>
  <Application>Microsoft Office Word</Application>
  <DocSecurity>0</DocSecurity>
  <Lines>196</Lines>
  <Paragraphs>54</Paragraphs>
  <ScaleCrop>false</ScaleCrop>
  <Company/>
  <LinksUpToDate>false</LinksUpToDate>
  <CharactersWithSpaces>27406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1</cp:revision>
  <dcterms:created xsi:type="dcterms:W3CDTF">2026-04-07T09:34:00Z</dcterms:created>
  <dcterms:modified xsi:type="dcterms:W3CDTF">2026-04-07T09:38:00Z</dcterms:modified>
</cp:coreProperties>
</file>