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61E45" w14:textId="1E132F01" w:rsidR="00871284" w:rsidRPr="00757C56" w:rsidRDefault="0001085B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NZ-26-2026-24</w:t>
      </w:r>
      <w:r w:rsidR="00EB5EF2">
        <w:rPr>
          <w:color w:val="000000"/>
        </w:rPr>
        <w:t>-D-P</w:t>
      </w:r>
      <w:r w:rsidR="000C1E7C">
        <w:rPr>
          <w:color w:val="000000"/>
        </w:rPr>
        <w:t>-</w:t>
      </w:r>
      <w:r w:rsidR="0098623D" w:rsidRPr="00757C56">
        <w:rPr>
          <w:color w:val="000000"/>
        </w:rPr>
        <w:t>LW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7E5DAC9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Pr="0098623D">
        <w:rPr>
          <w:b/>
          <w:color w:val="000000"/>
          <w:sz w:val="19"/>
          <w:szCs w:val="19"/>
        </w:rPr>
        <w:t>______202</w:t>
      </w:r>
      <w:r w:rsidR="00530B7C">
        <w:rPr>
          <w:b/>
          <w:color w:val="000000"/>
          <w:sz w:val="19"/>
          <w:szCs w:val="19"/>
        </w:rPr>
        <w:t>6</w:t>
      </w:r>
      <w:r w:rsidRPr="0098623D">
        <w:rPr>
          <w:b/>
          <w:color w:val="000000"/>
          <w:sz w:val="19"/>
          <w:szCs w:val="19"/>
        </w:rPr>
        <w:t xml:space="preserve"> r.</w:t>
      </w:r>
      <w:r>
        <w:rPr>
          <w:color w:val="000000"/>
          <w:sz w:val="19"/>
          <w:szCs w:val="19"/>
        </w:rPr>
        <w:t xml:space="preserve">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7B83097A" w14:textId="77777777" w:rsidR="009F5AA9" w:rsidRPr="009F5AA9" w:rsidRDefault="009F5AA9" w:rsidP="009F5AA9">
      <w:pPr>
        <w:spacing w:after="0"/>
        <w:jc w:val="both"/>
        <w:rPr>
          <w:rFonts w:asciiTheme="majorHAnsi" w:hAnsiTheme="majorHAnsi" w:cstheme="majorHAnsi"/>
          <w:color w:val="000000"/>
          <w:sz w:val="19"/>
          <w:szCs w:val="19"/>
        </w:rPr>
      </w:pPr>
      <w:r w:rsidRPr="009F5AA9">
        <w:rPr>
          <w:rFonts w:asciiTheme="majorHAnsi" w:hAnsiTheme="majorHAnsi" w:cstheme="majorHAnsi"/>
          <w:color w:val="000000"/>
          <w:sz w:val="19"/>
          <w:szCs w:val="19"/>
        </w:rPr>
        <w:t xml:space="preserve">W wyniku postępowania o udzielenie zamówienia publicznego w trybie podstawowym bez negocjacji na podstawie przepisów ustawy z dnia 11 września 2019 r. Prawo zamówień publicznych, (tekst jednolity Dz. U. z 2024 r. poz.  1320), zwanej dalej   ustawą, została zawarta umowa o następującej treści: </w:t>
      </w:r>
    </w:p>
    <w:p w14:paraId="554713AD" w14:textId="7CA349E3" w:rsidR="00871284" w:rsidRPr="009F5AA9" w:rsidRDefault="00871284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19"/>
          <w:szCs w:val="19"/>
        </w:rPr>
      </w:pPr>
    </w:p>
    <w:p w14:paraId="6398EC04" w14:textId="77777777" w:rsidR="000C1E7C" w:rsidRDefault="000C1E7C">
      <w:pPr>
        <w:spacing w:after="0" w:line="240" w:lineRule="auto"/>
        <w:jc w:val="both"/>
        <w:rPr>
          <w:color w:val="000000"/>
          <w:sz w:val="19"/>
          <w:szCs w:val="19"/>
        </w:rPr>
      </w:pP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2691048B" w:rsidR="00871284" w:rsidRPr="0001085B" w:rsidRDefault="0001085B" w:rsidP="0001085B">
      <w:pPr>
        <w:spacing w:after="60" w:line="240" w:lineRule="auto"/>
        <w:jc w:val="both"/>
        <w:rPr>
          <w:rFonts w:cs="Arial"/>
          <w:b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1.</w:t>
      </w:r>
      <w:r w:rsidR="003E7F3B" w:rsidRPr="0001085B">
        <w:rPr>
          <w:rFonts w:asciiTheme="majorHAnsi" w:hAnsiTheme="majorHAnsi"/>
          <w:sz w:val="19"/>
          <w:szCs w:val="19"/>
        </w:rPr>
        <w:t xml:space="preserve">Przedmiotem umowy </w:t>
      </w:r>
      <w:r w:rsidRPr="0001085B">
        <w:rPr>
          <w:rFonts w:asciiTheme="majorHAnsi" w:hAnsiTheme="majorHAnsi"/>
          <w:b/>
          <w:sz w:val="19"/>
          <w:szCs w:val="19"/>
        </w:rPr>
        <w:t>Dostawy artykułów medycznych, odczynników laboratoryjnych ujęte w 5 zadaniach  asortymentowych</w:t>
      </w:r>
      <w:r w:rsidRPr="0001085B">
        <w:rPr>
          <w:rFonts w:asciiTheme="majorHAnsi" w:hAnsiTheme="majorHAnsi"/>
          <w:sz w:val="19"/>
          <w:szCs w:val="19"/>
        </w:rPr>
        <w:t xml:space="preserve"> </w:t>
      </w:r>
      <w:r w:rsidR="003E7F3B" w:rsidRPr="0001085B">
        <w:rPr>
          <w:rFonts w:cs="Arial"/>
          <w:sz w:val="19"/>
          <w:szCs w:val="19"/>
        </w:rPr>
        <w:t xml:space="preserve">dla </w:t>
      </w:r>
      <w:r w:rsidR="003E7F3B" w:rsidRPr="0001085B">
        <w:rPr>
          <w:sz w:val="20"/>
          <w:szCs w:val="20"/>
        </w:rPr>
        <w:t xml:space="preserve">zaopatrzenia </w:t>
      </w:r>
      <w:r w:rsidR="003E7F3B" w:rsidRPr="0001085B">
        <w:rPr>
          <w:rFonts w:cs="Arial"/>
          <w:sz w:val="19"/>
          <w:szCs w:val="19"/>
        </w:rPr>
        <w:t>Szpitala Powiatowego w Limanowej</w:t>
      </w:r>
      <w:r w:rsidR="003E7F3B" w:rsidRPr="0001085B"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012FB98B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4. Całkowita wartość dostaw w ramach niniejszej umowy stanowi wielkość szacunkową i może ulec zmniejszeniu w zależności od potrzeb Zamawiają</w:t>
      </w:r>
      <w:r w:rsidR="007F21BA">
        <w:rPr>
          <w:rFonts w:asciiTheme="majorHAnsi" w:hAnsiTheme="majorHAnsi"/>
          <w:color w:val="000000"/>
          <w:sz w:val="19"/>
          <w:szCs w:val="19"/>
        </w:rPr>
        <w:t>cego, jednak nie więcej niż o 5</w:t>
      </w:r>
      <w:r w:rsidR="0098623D">
        <w:rPr>
          <w:rFonts w:asciiTheme="majorHAnsi" w:hAnsiTheme="majorHAnsi"/>
          <w:color w:val="000000"/>
          <w:sz w:val="19"/>
          <w:szCs w:val="19"/>
        </w:rPr>
        <w:t>0</w:t>
      </w:r>
      <w:r>
        <w:rPr>
          <w:rFonts w:asciiTheme="majorHAnsi" w:hAnsiTheme="majorHAnsi"/>
          <w:color w:val="000000"/>
          <w:sz w:val="19"/>
          <w:szCs w:val="19"/>
        </w:rPr>
        <w:t xml:space="preserve">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73DC0BE3" w:rsidR="00871284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</w:t>
      </w:r>
      <w:r w:rsidR="0098623D">
        <w:rPr>
          <w:rFonts w:asciiTheme="majorHAnsi" w:hAnsiTheme="majorHAnsi"/>
          <w:sz w:val="19"/>
          <w:szCs w:val="19"/>
        </w:rPr>
        <w:t>awą z dnia 07.04.2022 r. o Wyrobach M</w:t>
      </w:r>
      <w:r>
        <w:rPr>
          <w:rFonts w:asciiTheme="majorHAnsi" w:hAnsiTheme="majorHAnsi"/>
          <w:sz w:val="19"/>
          <w:szCs w:val="19"/>
        </w:rPr>
        <w:t xml:space="preserve">edycznych (t.j. </w:t>
      </w:r>
      <w:r w:rsidR="0098623D">
        <w:rPr>
          <w:rFonts w:asciiTheme="majorHAnsi" w:hAnsiTheme="majorHAnsi"/>
          <w:sz w:val="19"/>
          <w:szCs w:val="19"/>
        </w:rPr>
        <w:t>t. j. Dz.U. 2024 poz. 1620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5BCAB085" w14:textId="714FDA31" w:rsidR="00871284" w:rsidRDefault="00683261" w:rsidP="002F75A9">
      <w:pPr>
        <w:spacing w:after="53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7. Wykonawca zobowiązuje się do dostarczenia  przy pierwszej dostawie i</w:t>
      </w:r>
      <w:r w:rsidRPr="00683261">
        <w:rPr>
          <w:rFonts w:asciiTheme="majorHAnsi" w:hAnsiTheme="majorHAnsi"/>
          <w:sz w:val="19"/>
          <w:szCs w:val="19"/>
        </w:rPr>
        <w:t>nstrukcje do odczynników i karty charakterystyki odczynników w formie pisemnej.</w:t>
      </w:r>
      <w:r w:rsidR="003E7F3B">
        <w:rPr>
          <w:rFonts w:cs="Arial"/>
          <w:sz w:val="19"/>
          <w:szCs w:val="19"/>
        </w:rPr>
        <w:t xml:space="preserve"> </w:t>
      </w:r>
    </w:p>
    <w:p w14:paraId="05668E1E" w14:textId="1827C199" w:rsidR="00161F25" w:rsidRDefault="00161F25" w:rsidP="00161F25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Wykonawca odda w dzierżawę Zamawiającemu  analizator </w:t>
      </w:r>
      <w:r>
        <w:rPr>
          <w:rFonts w:cs="Arial"/>
          <w:sz w:val="19"/>
          <w:szCs w:val="19"/>
        </w:rPr>
        <w:t xml:space="preserve">do oznaczania hemoglobiny glikowanej </w:t>
      </w:r>
      <w:r>
        <w:rPr>
          <w:rFonts w:cs="Arial"/>
          <w:sz w:val="19"/>
          <w:szCs w:val="19"/>
        </w:rPr>
        <w:t xml:space="preserve"> (zad . 2)  ………………. zgodnie z ofertą, dostosowane do oferowanych materiałów diagnostycznych, na warunkach określonych w oddzielnej umowie. </w:t>
      </w:r>
    </w:p>
    <w:p w14:paraId="08A93A41" w14:textId="6F6F94EA" w:rsidR="00CC1DB0" w:rsidRDefault="00161F25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>9. Wykonawca zapewni w okresie trwania umowy autoryzowany przegląd techniczny aparatu  (jeden  raz w  roku) oraz autoryzowany serwis i  niezbędne części zamienne konieczne  do prawidłowego  funkcjonowania aparatu  w zakresie wymaganym przez producenta aparatu. Naprawy  bieżące wykonywane będą  na podstawie  oddzielnych zleceń.  Czas reakcji serwisu 48 h (podjęcie czynności naprawczych) od momentu  zgłoszenia. Maksymalny czas naprawy aparatu 3 dni robocze.   Koszt przeglądów, serwisu i części zamienn</w:t>
      </w:r>
      <w:r>
        <w:rPr>
          <w:rFonts w:cs="Arial"/>
          <w:sz w:val="19"/>
          <w:szCs w:val="19"/>
        </w:rPr>
        <w:t>ych pokryje Zamawiający (zad.2)</w:t>
      </w:r>
      <w:bookmarkStart w:id="0" w:name="_GoBack"/>
      <w:bookmarkEnd w:id="0"/>
    </w:p>
    <w:tbl>
      <w:tblPr>
        <w:tblW w:w="14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0"/>
        <w:gridCol w:w="740"/>
        <w:gridCol w:w="720"/>
        <w:gridCol w:w="1260"/>
        <w:gridCol w:w="1240"/>
        <w:gridCol w:w="800"/>
        <w:gridCol w:w="1240"/>
        <w:gridCol w:w="1400"/>
        <w:gridCol w:w="1800"/>
      </w:tblGrid>
      <w:tr w:rsidR="00CC1DB0" w:rsidRPr="00CC1DB0" w14:paraId="795E117B" w14:textId="77777777" w:rsidTr="00CC1DB0">
        <w:trPr>
          <w:trHeight w:val="315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17E03" w14:textId="2126B1E3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C0F08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98CDD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D9D6D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D3FB6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1DCD1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12481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24CE4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CB379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E2B430" w14:textId="77777777" w:rsidR="00871284" w:rsidRPr="00CC1DB0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8"/>
          <w:szCs w:val="18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D7EFB0A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 w:rsidR="0001085B">
        <w:rPr>
          <w:b/>
          <w:sz w:val="20"/>
          <w:szCs w:val="20"/>
        </w:rPr>
        <w:t>24</w:t>
      </w:r>
      <w:r>
        <w:rPr>
          <w:b/>
          <w:sz w:val="20"/>
          <w:szCs w:val="20"/>
        </w:rPr>
        <w:t xml:space="preserve">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258D1FB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48025D8C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mailem przez osobę upoważnioną przez niego.</w:t>
      </w:r>
    </w:p>
    <w:p w14:paraId="1B22DB7F" w14:textId="1DCBAC63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zobowiązany jest do udzielenia pisemnej lub w formie </w:t>
      </w:r>
      <w:r w:rsidR="003267A6">
        <w:rPr>
          <w:rFonts w:asciiTheme="majorHAnsi" w:hAnsiTheme="majorHAnsi"/>
          <w:sz w:val="19"/>
          <w:szCs w:val="19"/>
          <w:lang w:eastAsia="ar-SA"/>
        </w:rPr>
        <w:t>maila</w:t>
      </w:r>
      <w:r>
        <w:rPr>
          <w:rFonts w:asciiTheme="majorHAnsi" w:hAnsiTheme="majorHAnsi"/>
          <w:sz w:val="19"/>
          <w:szCs w:val="19"/>
          <w:lang w:eastAsia="ar-SA"/>
        </w:rPr>
        <w:t xml:space="preserve">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83135E4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62ED13FD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3C24B889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67C841A0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5C7DF2F0" w14:textId="16E426AC" w:rsidR="000C1E7C" w:rsidRPr="002037F0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66DDD134" w14:textId="77777777" w:rsidR="000C1E7C" w:rsidRDefault="000C1E7C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7691C157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50B31F8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2CDD19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2CED78C0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3E25C3" w14:textId="36103D82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>
        <w:rPr>
          <w:rFonts w:asciiTheme="majorHAnsi" w:hAnsiTheme="majorHAnsi"/>
          <w:b/>
          <w:bCs/>
          <w:sz w:val="19"/>
          <w:szCs w:val="19"/>
          <w:lang w:eastAsia="ar-SA"/>
        </w:rPr>
        <w:t>min. 12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443B634F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55DB3C1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66C5B5B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49D96667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343A625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3EDBBD8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F020184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5B00DDE6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4B4D9C3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7B6DE342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41B4448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3BB6AC84" w14:textId="77777777" w:rsidR="0098623D" w:rsidRDefault="0098623D" w:rsidP="0098623D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6A050EE1" w14:textId="77777777" w:rsidR="0098623D" w:rsidRDefault="0098623D" w:rsidP="0098623D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5F18C027" w14:textId="77777777" w:rsidR="0098623D" w:rsidRDefault="0098623D" w:rsidP="0098623D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3908005" w14:textId="77777777" w:rsidR="0098623D" w:rsidRDefault="0098623D" w:rsidP="0098623D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698C1036" w14:textId="77777777" w:rsidR="0098623D" w:rsidRDefault="0098623D" w:rsidP="0098623D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Pzp oraz w niniejszym paragrafie, Wykonawca zapłaci karę w wysokości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lastRenderedPageBreak/>
        <w:t>podwójnej wartości zmiany wynagrodzenia przysługującego podwykonawcy, z którym zawarł umowę, w zakresie odpowiadającym zmianom cen materiałów lub kosztów dotyczących zobowiązania podwykonawcy</w:t>
      </w:r>
    </w:p>
    <w:p w14:paraId="3D56E400" w14:textId="77777777" w:rsidR="0098623D" w:rsidRDefault="0098623D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66AFA6EF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7BA40001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DA116C1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49759B8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3FDD8255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2FDDD85D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CC22752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F6B763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8A203F4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4A7E6C8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6F154190" w14:textId="77777777" w:rsidR="0098623D" w:rsidRPr="00530B7C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7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46B298A2" w14:textId="77777777" w:rsidR="00530B7C" w:rsidRPr="00530B7C" w:rsidRDefault="00530B7C" w:rsidP="00530B7C">
      <w:pPr>
        <w:pStyle w:val="Akapitzlist"/>
        <w:numPr>
          <w:ilvl w:val="0"/>
          <w:numId w:val="20"/>
        </w:numPr>
        <w:tabs>
          <w:tab w:val="left" w:pos="360"/>
        </w:tabs>
        <w:suppressAutoHyphens w:val="0"/>
        <w:spacing w:after="0" w:line="160" w:lineRule="atLeast"/>
        <w:contextualSpacing w:val="0"/>
        <w:jc w:val="both"/>
        <w:rPr>
          <w:rFonts w:asciiTheme="majorHAnsi" w:hAnsiTheme="majorHAnsi" w:cstheme="majorHAnsi"/>
          <w:sz w:val="20"/>
          <w:szCs w:val="20"/>
        </w:rPr>
      </w:pPr>
      <w:r w:rsidRPr="00530B7C">
        <w:rPr>
          <w:rFonts w:asciiTheme="majorHAnsi" w:hAnsiTheme="majorHAnsi" w:cstheme="majorHAnsi"/>
          <w:sz w:val="20"/>
          <w:szCs w:val="20"/>
        </w:rPr>
        <w:t xml:space="preserve">W związku z  wprowadzeniem  obowiązkowego fakturowania elektronicznego (KSeF)  strony uzgadniają, że: </w:t>
      </w:r>
    </w:p>
    <w:p w14:paraId="4C966654" w14:textId="77777777" w:rsidR="00530B7C" w:rsidRPr="00530B7C" w:rsidRDefault="00530B7C" w:rsidP="00530B7C">
      <w:pPr>
        <w:pStyle w:val="Akapitzlist"/>
        <w:suppressAutoHyphens w:val="0"/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530B7C">
        <w:rPr>
          <w:rFonts w:asciiTheme="majorHAnsi" w:eastAsiaTheme="majorHAnsi" w:hAnsiTheme="majorHAnsi" w:cstheme="majorHAnsi"/>
          <w:sz w:val="20"/>
          <w:szCs w:val="20"/>
          <w:lang w:eastAsia="ar-SA"/>
        </w:rPr>
        <w:t xml:space="preserve">1)       </w:t>
      </w:r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>z dn.  1  kwietnia  2026 faktury dokumentujące realizację niniejszej Umowy będą wystawiane w postaci faktur ustrukturyzowanych za pośrednictwem Krajowego Systemu e-Faktur (KSeF), zgodnie z obowiązującymi przepisami prawa.</w:t>
      </w:r>
    </w:p>
    <w:p w14:paraId="40E07870" w14:textId="77777777" w:rsidR="00530B7C" w:rsidRPr="00530B7C" w:rsidRDefault="00530B7C" w:rsidP="00530B7C">
      <w:pPr>
        <w:pStyle w:val="Akapitzlist"/>
        <w:suppressAutoHyphens w:val="0"/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530B7C">
        <w:rPr>
          <w:rFonts w:asciiTheme="majorHAnsi" w:eastAsiaTheme="majorHAnsi" w:hAnsiTheme="majorHAnsi" w:cstheme="majorHAnsi"/>
          <w:sz w:val="20"/>
          <w:szCs w:val="20"/>
          <w:lang w:eastAsia="ar-SA"/>
        </w:rPr>
        <w:t xml:space="preserve">2)       </w:t>
      </w:r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 xml:space="preserve">Za dzień doręczenia faktury uznaje się dzień jej udostępnienia w KSeF.   W przypadku awarii KSeF lub innych przeszkód technicznych uniemożliwiających wystawienie faktury ustrukturyzowanej, faktura zostanie wystawiona zgodnie z procedurą awaryjną przewidzianą w przepisach prawa, a następnie wprowadzona do KSeF po ustaniu przeszkód. </w:t>
      </w:r>
    </w:p>
    <w:p w14:paraId="7E7924F2" w14:textId="77777777" w:rsidR="00530B7C" w:rsidRPr="00530B7C" w:rsidRDefault="00530B7C" w:rsidP="00530B7C">
      <w:pPr>
        <w:pStyle w:val="Akapitzlist"/>
        <w:suppressAutoHyphens w:val="0"/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530B7C">
        <w:rPr>
          <w:rFonts w:asciiTheme="majorHAnsi" w:eastAsiaTheme="majorHAnsi" w:hAnsiTheme="majorHAnsi" w:cstheme="majorHAnsi"/>
          <w:sz w:val="20"/>
          <w:szCs w:val="20"/>
          <w:lang w:eastAsia="ar-SA"/>
        </w:rPr>
        <w:t xml:space="preserve">3)       </w:t>
      </w:r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>Faktury korygujące będą wystawiane w tej samej formie, o ile przepisy prawa nie stanowią inaczej.</w:t>
      </w:r>
    </w:p>
    <w:p w14:paraId="4AE6371B" w14:textId="77777777" w:rsidR="00530B7C" w:rsidRPr="00530B7C" w:rsidRDefault="00530B7C" w:rsidP="00530B7C">
      <w:pPr>
        <w:spacing w:after="0" w:line="160" w:lineRule="atLeast"/>
        <w:ind w:left="360"/>
        <w:rPr>
          <w:rFonts w:asciiTheme="majorHAnsi" w:hAnsiTheme="majorHAnsi" w:cstheme="majorHAnsi"/>
          <w:sz w:val="19"/>
          <w:szCs w:val="19"/>
          <w:lang w:eastAsia="ar-SA"/>
        </w:rPr>
      </w:pPr>
    </w:p>
    <w:p w14:paraId="1D81341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00B7224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0CABD1A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369763F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3 ust. 4 umowy w wysokości 1 % wartości brutto niedostarczonej części zamówienia za każdy dzień, nie więcej jednak niż 1 % wartości brutto niniejszej umowy za pojedynczy przypadek.</w:t>
      </w:r>
    </w:p>
    <w:p w14:paraId="68E2CDB6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FFAB28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2F9EF494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4 umowy przekraczającego 2 dni robocze</w:t>
      </w:r>
    </w:p>
    <w:p w14:paraId="001992F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7027758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niezrealizowanej części umowy określonej w § 1 ust. 3 umowy w przypadku odstąpienia przez którąkolwiek ze stron od niniejszej umowy z przyczyn za które odpowiada Wykonawca oraz w przypadku rozwiązania umowy przez Zamawiającego  na podstawie  § 4 ust. 1, 2 lub 3 umowy.</w:t>
      </w:r>
    </w:p>
    <w:p w14:paraId="34D4A28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C6CA8B4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4F90E50B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4AFC72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6786CD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34F5A651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4EFA3C34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70E47B5E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085DB53F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2 ust 1 o okres nie dłuższy niż 12 miesięcy.</w:t>
      </w:r>
    </w:p>
    <w:p w14:paraId="0DFEDB2D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52B040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5E470AC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674C2D7" w14:textId="77777777" w:rsidR="0098623D" w:rsidRDefault="0098623D" w:rsidP="0098623D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28639071" w14:textId="77777777" w:rsidR="0098623D" w:rsidRDefault="0098623D" w:rsidP="0098623D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0EA90CD4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065DE95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5BCCD37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BDA676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64BDEA6E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4D75C2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34F6DDA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7DA1D37C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443B465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3107439D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EB9B21A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34F28802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58723E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7723933B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D42F0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91DDFDD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7A21E877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E00C81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B4C5A4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B31009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1F139D3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E444A71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7F2D5A4" w14:textId="77777777" w:rsidR="000C1E7C" w:rsidRDefault="000C1E7C" w:rsidP="000C1E7C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</w:p>
    <w:p w14:paraId="09FA9ACC" w14:textId="77777777" w:rsidR="000C1E7C" w:rsidRDefault="000C1E7C" w:rsidP="000C1E7C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</w:p>
    <w:p w14:paraId="2CE8AE7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757AB84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7FFCE8A3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2475BBD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53B4D07F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5AAF6F5A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74FBA0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8A021FD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244CE62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04AE7FE3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56CEBBA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E9C044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12</w:t>
      </w:r>
    </w:p>
    <w:p w14:paraId="325C089B" w14:textId="77777777" w:rsidR="0098623D" w:rsidRDefault="0098623D" w:rsidP="0098623D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0FC2F7B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A6771B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E342D2A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52B55C61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12A5D0F4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7E4DE0B3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CB23ED9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2D21BC36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23E31FF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2710B6F7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22D7592A" w14:textId="77777777" w:rsidR="00C612DC" w:rsidRDefault="00C612DC" w:rsidP="0098623D">
      <w:pPr>
        <w:pStyle w:val="Bezodstpw"/>
        <w:rPr>
          <w:sz w:val="19"/>
          <w:szCs w:val="19"/>
          <w:lang w:eastAsia="ar-SA"/>
        </w:rPr>
      </w:pPr>
    </w:p>
    <w:p w14:paraId="3A84711B" w14:textId="77777777" w:rsidR="00C612DC" w:rsidRDefault="00C612DC" w:rsidP="0098623D">
      <w:pPr>
        <w:pStyle w:val="Bezodstpw"/>
        <w:rPr>
          <w:sz w:val="19"/>
          <w:szCs w:val="19"/>
          <w:lang w:eastAsia="ar-SA"/>
        </w:rPr>
      </w:pPr>
    </w:p>
    <w:p w14:paraId="4747E57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C3AFED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6E504F0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19F5C612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04BC6F4B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Wszelkie sprawy sporne wynikające z realizacji niniejszej umowy rozstrzygać będzie Sąd właściwy dla siedziby Zamawiającego.</w:t>
      </w:r>
    </w:p>
    <w:p w14:paraId="4C06400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26D40838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2F4C097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1314BC4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D87CEA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7E0FB4DB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B9A2DBF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24D9B95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4FA877A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D041AB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181A369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1566F78C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2A3367D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1235C81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4A07996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6B653639" w14:textId="77777777" w:rsidR="0098623D" w:rsidRDefault="0098623D" w:rsidP="0098623D">
      <w:pPr>
        <w:numPr>
          <w:ilvl w:val="0"/>
          <w:numId w:val="17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24DE148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6C66791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34800E6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FB6430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7E36AF7F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12F78550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3CC21060" w14:textId="77777777" w:rsidR="0098623D" w:rsidRDefault="0098623D" w:rsidP="0098623D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7BFB0332" w14:textId="77777777" w:rsidR="0098623D" w:rsidRDefault="0098623D" w:rsidP="0098623D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67B68A93" w14:textId="77777777" w:rsidR="0098623D" w:rsidRDefault="0098623D" w:rsidP="0098623D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60EF1B84" w14:textId="77777777" w:rsidR="0098623D" w:rsidRDefault="0098623D" w:rsidP="0098623D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 w:rsidP="0098623D">
      <w:pPr>
        <w:pStyle w:val="Bezodstpw"/>
        <w:jc w:val="center"/>
      </w:pPr>
    </w:p>
    <w:sectPr w:rsidR="00871284">
      <w:headerReference w:type="default" r:id="rId8"/>
      <w:footerReference w:type="default" r:id="rId9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B40DB9" w14:textId="77777777" w:rsidR="00223425" w:rsidRDefault="00223425">
      <w:pPr>
        <w:spacing w:after="0" w:line="240" w:lineRule="auto"/>
      </w:pPr>
      <w:r>
        <w:separator/>
      </w:r>
    </w:p>
  </w:endnote>
  <w:endnote w:type="continuationSeparator" w:id="0">
    <w:p w14:paraId="7ECD33A7" w14:textId="77777777" w:rsidR="00223425" w:rsidRDefault="00223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161F25">
          <w:rPr>
            <w:noProof/>
            <w:sz w:val="20"/>
            <w:szCs w:val="20"/>
          </w:rPr>
          <w:t>3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D52B98" w14:textId="77777777" w:rsidR="00223425" w:rsidRDefault="00223425">
      <w:pPr>
        <w:spacing w:after="0" w:line="240" w:lineRule="auto"/>
      </w:pPr>
      <w:r>
        <w:separator/>
      </w:r>
    </w:p>
  </w:footnote>
  <w:footnote w:type="continuationSeparator" w:id="0">
    <w:p w14:paraId="0C3EA817" w14:textId="77777777" w:rsidR="00223425" w:rsidRDefault="00223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D787647"/>
    <w:multiLevelType w:val="multilevel"/>
    <w:tmpl w:val="CA26A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C260B97"/>
    <w:multiLevelType w:val="hybridMultilevel"/>
    <w:tmpl w:val="8968CF56"/>
    <w:lvl w:ilvl="0" w:tplc="FF5AA4D8">
      <w:start w:val="1"/>
      <w:numFmt w:val="decimal"/>
      <w:lvlText w:val="%1."/>
      <w:lvlJc w:val="left"/>
      <w:pPr>
        <w:ind w:left="405" w:hanging="360"/>
      </w:pPr>
      <w:rPr>
        <w:rFonts w:asciiTheme="majorHAnsi" w:hAnsiTheme="majorHAns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26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14"/>
  </w:num>
  <w:num w:numId="5">
    <w:abstractNumId w:val="19"/>
  </w:num>
  <w:num w:numId="6">
    <w:abstractNumId w:val="1"/>
  </w:num>
  <w:num w:numId="7">
    <w:abstractNumId w:val="6"/>
  </w:num>
  <w:num w:numId="8">
    <w:abstractNumId w:val="24"/>
  </w:num>
  <w:num w:numId="9">
    <w:abstractNumId w:val="0"/>
  </w:num>
  <w:num w:numId="10">
    <w:abstractNumId w:val="23"/>
  </w:num>
  <w:num w:numId="11">
    <w:abstractNumId w:val="8"/>
  </w:num>
  <w:num w:numId="12">
    <w:abstractNumId w:val="13"/>
  </w:num>
  <w:num w:numId="13">
    <w:abstractNumId w:val="2"/>
  </w:num>
  <w:num w:numId="14">
    <w:abstractNumId w:val="16"/>
  </w:num>
  <w:num w:numId="15">
    <w:abstractNumId w:val="12"/>
  </w:num>
  <w:num w:numId="16">
    <w:abstractNumId w:val="25"/>
  </w:num>
  <w:num w:numId="17">
    <w:abstractNumId w:val="17"/>
  </w:num>
  <w:num w:numId="18">
    <w:abstractNumId w:val="5"/>
  </w:num>
  <w:num w:numId="19">
    <w:abstractNumId w:val="7"/>
  </w:num>
  <w:num w:numId="20">
    <w:abstractNumId w:val="15"/>
  </w:num>
  <w:num w:numId="21">
    <w:abstractNumId w:val="11"/>
  </w:num>
  <w:num w:numId="22">
    <w:abstractNumId w:val="21"/>
  </w:num>
  <w:num w:numId="23">
    <w:abstractNumId w:val="10"/>
  </w:num>
  <w:num w:numId="24">
    <w:abstractNumId w:val="22"/>
  </w:num>
  <w:num w:numId="25">
    <w:abstractNumId w:val="3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oNotDisplayPageBoundarie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284"/>
    <w:rsid w:val="0001085B"/>
    <w:rsid w:val="00096224"/>
    <w:rsid w:val="000A1F70"/>
    <w:rsid w:val="000C1E7C"/>
    <w:rsid w:val="00161F25"/>
    <w:rsid w:val="00164612"/>
    <w:rsid w:val="002037F0"/>
    <w:rsid w:val="002220FA"/>
    <w:rsid w:val="00223425"/>
    <w:rsid w:val="00294CF2"/>
    <w:rsid w:val="0029706B"/>
    <w:rsid w:val="002F75A9"/>
    <w:rsid w:val="003267A6"/>
    <w:rsid w:val="003828A7"/>
    <w:rsid w:val="00382F18"/>
    <w:rsid w:val="003E7F3B"/>
    <w:rsid w:val="0043318E"/>
    <w:rsid w:val="004B57C1"/>
    <w:rsid w:val="004E2B07"/>
    <w:rsid w:val="004F50AA"/>
    <w:rsid w:val="00530B7C"/>
    <w:rsid w:val="0053190C"/>
    <w:rsid w:val="005821CD"/>
    <w:rsid w:val="006333C5"/>
    <w:rsid w:val="0065766F"/>
    <w:rsid w:val="00662F1E"/>
    <w:rsid w:val="00683261"/>
    <w:rsid w:val="00691556"/>
    <w:rsid w:val="0072350F"/>
    <w:rsid w:val="007318F9"/>
    <w:rsid w:val="00757C56"/>
    <w:rsid w:val="007B2247"/>
    <w:rsid w:val="007F21BA"/>
    <w:rsid w:val="007F78C8"/>
    <w:rsid w:val="00820805"/>
    <w:rsid w:val="00871284"/>
    <w:rsid w:val="009573BD"/>
    <w:rsid w:val="0098623D"/>
    <w:rsid w:val="009B2D7A"/>
    <w:rsid w:val="009F5AA9"/>
    <w:rsid w:val="00A63A34"/>
    <w:rsid w:val="00A6503F"/>
    <w:rsid w:val="00A80664"/>
    <w:rsid w:val="00AE4040"/>
    <w:rsid w:val="00B92F39"/>
    <w:rsid w:val="00BB3191"/>
    <w:rsid w:val="00BD7E72"/>
    <w:rsid w:val="00C612DC"/>
    <w:rsid w:val="00CC1DB0"/>
    <w:rsid w:val="00D91432"/>
    <w:rsid w:val="00E97B3E"/>
    <w:rsid w:val="00EB5EF2"/>
    <w:rsid w:val="00EF18CD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qFormat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862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od@szpitalliman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4397</Words>
  <Characters>26385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Lidia Węgrzyn</cp:lastModifiedBy>
  <cp:revision>2</cp:revision>
  <cp:lastPrinted>2021-03-17T08:32:00Z</cp:lastPrinted>
  <dcterms:created xsi:type="dcterms:W3CDTF">2026-04-13T08:03:00Z</dcterms:created>
  <dcterms:modified xsi:type="dcterms:W3CDTF">2026-04-13T08:03:00Z</dcterms:modified>
  <dc:language>pl-PL</dc:language>
</cp:coreProperties>
</file>