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3D026E5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zawarta w dniu 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______202</w:t>
      </w:r>
      <w:r w:rsidR="0030587C">
        <w:rPr>
          <w:rFonts w:eastAsia="Times New Roman" w:cs="Arial"/>
          <w:b/>
          <w:color w:val="000000"/>
          <w:sz w:val="20"/>
          <w:szCs w:val="20"/>
          <w:lang w:eastAsia="pl-PL"/>
        </w:rPr>
        <w:t>6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 r.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18DE4B5B" w14:textId="4EEADE38" w:rsidR="00F26A5D" w:rsidRPr="00EB4201" w:rsidRDefault="00EB4201" w:rsidP="00EB4201">
      <w:pPr>
        <w:tabs>
          <w:tab w:val="left" w:pos="284"/>
        </w:tabs>
        <w:spacing w:after="0"/>
        <w:jc w:val="both"/>
        <w:rPr>
          <w:rFonts w:cstheme="minorHAnsi"/>
          <w:color w:val="000000"/>
          <w:sz w:val="20"/>
          <w:szCs w:val="19"/>
        </w:rPr>
      </w:pPr>
      <w:r w:rsidRPr="00EB4201">
        <w:rPr>
          <w:rFonts w:cstheme="minorHAnsi"/>
          <w:color w:val="000000"/>
          <w:sz w:val="20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2024 r. poz.  1320), zwanej dalej   ustawą, została zawarta umowa o następującej treści: </w:t>
      </w: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03831D87" w:rsidR="00F26A5D" w:rsidRPr="00F232FB" w:rsidRDefault="000A682D" w:rsidP="00F232FB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</w:t>
      </w:r>
      <w:r w:rsidRPr="0030587C">
        <w:rPr>
          <w:rFonts w:eastAsia="Times New Roman" w:cs="Tahoma"/>
          <w:b/>
          <w:sz w:val="20"/>
          <w:szCs w:val="20"/>
          <w:lang w:eastAsia="pl-PL"/>
        </w:rPr>
        <w:t>dzierżawa</w:t>
      </w:r>
      <w:r w:rsidR="00EB4201" w:rsidRPr="0030587C">
        <w:rPr>
          <w:rFonts w:eastAsia="Times New Roman" w:cs="Tahoma"/>
          <w:b/>
          <w:sz w:val="20"/>
          <w:szCs w:val="20"/>
          <w:lang w:eastAsia="pl-PL"/>
        </w:rPr>
        <w:t xml:space="preserve"> </w:t>
      </w:r>
      <w:r w:rsidR="0030587C" w:rsidRPr="0030587C">
        <w:rPr>
          <w:rFonts w:eastAsia="Times New Roman" w:cs="Tahoma"/>
          <w:b/>
          <w:sz w:val="20"/>
          <w:szCs w:val="20"/>
          <w:lang w:eastAsia="pl-PL"/>
        </w:rPr>
        <w:t xml:space="preserve">analizatora </w:t>
      </w:r>
      <w:r w:rsidR="00F232FB">
        <w:rPr>
          <w:rFonts w:eastAsia="Times New Roman" w:cs="Tahoma"/>
          <w:b/>
          <w:sz w:val="20"/>
          <w:szCs w:val="20"/>
          <w:lang w:eastAsia="pl-PL"/>
        </w:rPr>
        <w:t xml:space="preserve">do oznaczania hemoglobiny </w:t>
      </w:r>
      <w:proofErr w:type="spellStart"/>
      <w:r w:rsidR="00F232FB">
        <w:rPr>
          <w:rFonts w:eastAsia="Times New Roman" w:cs="Tahoma"/>
          <w:b/>
          <w:sz w:val="20"/>
          <w:szCs w:val="20"/>
          <w:lang w:eastAsia="pl-PL"/>
        </w:rPr>
        <w:t>glikowanej</w:t>
      </w:r>
      <w:proofErr w:type="spellEnd"/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 xml:space="preserve">okresie </w:t>
      </w:r>
      <w:r w:rsidR="00F232FB">
        <w:rPr>
          <w:rFonts w:eastAsia="Times New Roman" w:cs="Tahoma"/>
          <w:b/>
          <w:sz w:val="20"/>
          <w:szCs w:val="20"/>
          <w:lang w:eastAsia="pl-PL"/>
        </w:rPr>
        <w:t>2</w:t>
      </w:r>
      <w:r w:rsidRPr="00DF74F7">
        <w:rPr>
          <w:rFonts w:eastAsia="Times New Roman" w:cs="Tahoma"/>
          <w:b/>
          <w:sz w:val="20"/>
          <w:szCs w:val="20"/>
          <w:lang w:eastAsia="pl-PL"/>
        </w:rPr>
        <w:t xml:space="preserve"> lat</w:t>
      </w:r>
      <w:r w:rsidR="00F232FB">
        <w:rPr>
          <w:rFonts w:eastAsia="Times New Roman" w:cs="Tahoma"/>
          <w:sz w:val="20"/>
          <w:szCs w:val="20"/>
          <w:lang w:eastAsia="pl-PL"/>
        </w:rPr>
        <w:t xml:space="preserve"> dla Szpitala  </w:t>
      </w:r>
      <w:r>
        <w:rPr>
          <w:rFonts w:eastAsia="Times New Roman" w:cs="Tahoma"/>
          <w:sz w:val="20"/>
          <w:szCs w:val="20"/>
          <w:lang w:eastAsia="pl-PL"/>
        </w:rPr>
        <w:t xml:space="preserve">Powiatowego </w:t>
      </w:r>
      <w:r w:rsidRPr="00F232FB"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 w:rsidRPr="00F232FB">
        <w:rPr>
          <w:rFonts w:eastAsia="Times New Roman" w:cs="Tahoma"/>
          <w:sz w:val="20"/>
          <w:szCs w:val="20"/>
          <w:lang w:eastAsia="pl-PL"/>
        </w:rPr>
        <w:t xml:space="preserve"> </w:t>
      </w:r>
      <w:r w:rsidRPr="00F232FB">
        <w:rPr>
          <w:rFonts w:eastAsia="Times New Roman" w:cs="Tahoma"/>
          <w:sz w:val="20"/>
          <w:szCs w:val="20"/>
          <w:lang w:eastAsia="pl-PL"/>
        </w:rPr>
        <w:t>zawarta w związku z umową na dostawy odczynników.</w:t>
      </w:r>
    </w:p>
    <w:p w14:paraId="20DC1251" w14:textId="77777777" w:rsidR="00F232FB" w:rsidRPr="00F232FB" w:rsidRDefault="000A682D" w:rsidP="00EB4201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709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7756F2">
        <w:rPr>
          <w:rFonts w:eastAsia="Times New Roman" w:cs="Tahoma"/>
          <w:sz w:val="20"/>
          <w:szCs w:val="20"/>
          <w:lang w:eastAsia="pl-PL"/>
        </w:rPr>
        <w:t>ego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30587C">
        <w:rPr>
          <w:rFonts w:eastAsia="Times New Roman" w:cs="Tahoma"/>
          <w:sz w:val="20"/>
          <w:szCs w:val="20"/>
          <w:lang w:eastAsia="pl-PL"/>
        </w:rPr>
        <w:t xml:space="preserve">analizatora </w:t>
      </w:r>
      <w:r>
        <w:rPr>
          <w:rFonts w:eastAsia="Times New Roman" w:cs="Tahoma"/>
          <w:sz w:val="20"/>
          <w:szCs w:val="20"/>
          <w:lang w:eastAsia="pl-PL"/>
        </w:rPr>
        <w:t>o nazw</w:t>
      </w:r>
      <w:r w:rsidR="00F232FB">
        <w:rPr>
          <w:rFonts w:eastAsia="Times New Roman" w:cs="Tahoma"/>
          <w:sz w:val="20"/>
          <w:szCs w:val="20"/>
          <w:lang w:eastAsia="pl-PL"/>
        </w:rPr>
        <w:t>ie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F232FB">
        <w:rPr>
          <w:rFonts w:eastAsia="Times New Roman" w:cs="Tahoma"/>
          <w:sz w:val="20"/>
          <w:szCs w:val="20"/>
          <w:lang w:eastAsia="pl-PL"/>
        </w:rPr>
        <w:t>ze seryjnym</w:t>
      </w:r>
      <w:r>
        <w:rPr>
          <w:rFonts w:eastAsia="Times New Roman" w:cs="Tahoma"/>
          <w:sz w:val="20"/>
          <w:szCs w:val="20"/>
          <w:lang w:eastAsia="pl-PL"/>
        </w:rPr>
        <w:t>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</w:p>
    <w:p w14:paraId="6F75D465" w14:textId="5B0CA18C" w:rsidR="00F26A5D" w:rsidRPr="00EB4201" w:rsidRDefault="00F232FB" w:rsidP="00F232FB">
      <w:pPr>
        <w:tabs>
          <w:tab w:val="left" w:pos="426"/>
        </w:tabs>
        <w:spacing w:after="0" w:line="240" w:lineRule="auto"/>
        <w:ind w:left="709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e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31D2604A" w:rsidR="00F26A5D" w:rsidRDefault="00F232FB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wraz ze stosownymi </w:t>
      </w:r>
      <w:r w:rsidR="000A682D" w:rsidRPr="001A6EFD">
        <w:rPr>
          <w:rFonts w:eastAsia="Times New Roman" w:cs="Tahoma"/>
          <w:sz w:val="20"/>
          <w:szCs w:val="20"/>
          <w:lang w:eastAsia="pl-PL"/>
        </w:rPr>
        <w:t>instrukcjami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zo</w:t>
      </w:r>
      <w:r>
        <w:rPr>
          <w:rFonts w:eastAsia="Times New Roman" w:cs="Tahoma"/>
          <w:sz w:val="20"/>
          <w:szCs w:val="20"/>
          <w:lang w:eastAsia="pl-PL"/>
        </w:rPr>
        <w:t>stanie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wydane Zamawiającemu na podstawie protokołu zdawczo –odbiorczego, po stwierdzeniu przez Zamawiając</w:t>
      </w:r>
      <w:r w:rsidR="00EB4201">
        <w:rPr>
          <w:rFonts w:eastAsia="Times New Roman" w:cs="Tahoma"/>
          <w:sz w:val="20"/>
          <w:szCs w:val="20"/>
          <w:lang w:eastAsia="pl-PL"/>
        </w:rPr>
        <w:t>ego faktu przekazania urządzeń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kompletnym i nadającym się do umówionego użytku.</w:t>
      </w:r>
    </w:p>
    <w:p w14:paraId="1C66F1C4" w14:textId="05EA5B55" w:rsidR="00F26A5D" w:rsidRPr="00B13A2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</w:t>
      </w:r>
      <w:r w:rsidR="00EB4201">
        <w:rPr>
          <w:rFonts w:eastAsia="Times New Roman" w:cs="Tahoma"/>
          <w:sz w:val="20"/>
          <w:szCs w:val="20"/>
          <w:lang w:eastAsia="pl-PL"/>
        </w:rPr>
        <w:t>kre</w:t>
      </w:r>
      <w:r w:rsidR="00F232FB">
        <w:rPr>
          <w:rFonts w:eastAsia="Times New Roman" w:cs="Tahoma"/>
          <w:sz w:val="20"/>
          <w:szCs w:val="20"/>
          <w:lang w:eastAsia="pl-PL"/>
        </w:rPr>
        <w:t>ślonego w § 1 aparatu</w:t>
      </w:r>
      <w:r>
        <w:rPr>
          <w:rFonts w:eastAsia="Times New Roman" w:cs="Tahoma"/>
          <w:sz w:val="20"/>
          <w:szCs w:val="20"/>
          <w:lang w:eastAsia="pl-PL"/>
        </w:rPr>
        <w:t xml:space="preserve"> w terminie 14 dni od daty podpisania umowy.</w:t>
      </w:r>
    </w:p>
    <w:p w14:paraId="5C6FCC7B" w14:textId="4802218D" w:rsidR="00B13A2D" w:rsidRPr="00B13A2D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  <w:highlight w:val="yellow"/>
        </w:rPr>
      </w:pPr>
      <w:r w:rsidRPr="001A6EFD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1A6EFD">
        <w:rPr>
          <w:sz w:val="19"/>
          <w:szCs w:val="19"/>
        </w:rPr>
        <w:t>ryzyk</w:t>
      </w:r>
      <w:proofErr w:type="spellEnd"/>
      <w:r w:rsidRPr="001A6EFD">
        <w:rPr>
          <w:sz w:val="19"/>
          <w:szCs w:val="19"/>
        </w:rPr>
        <w:t xml:space="preserve"> leży po stronie Wydzierżawiającego.</w:t>
      </w: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3A1B632E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 xml:space="preserve">Zamawiający będzie </w:t>
      </w:r>
      <w:r w:rsidR="00EB4201">
        <w:rPr>
          <w:rFonts w:eastAsia="Times New Roman" w:cs="Tahoma"/>
          <w:sz w:val="20"/>
          <w:szCs w:val="20"/>
          <w:lang w:eastAsia="pl-PL"/>
        </w:rPr>
        <w:t>używać wydzierżawione urządzenia</w:t>
      </w:r>
      <w:r>
        <w:rPr>
          <w:rFonts w:eastAsia="Times New Roman" w:cs="Tahoma"/>
          <w:sz w:val="20"/>
          <w:szCs w:val="20"/>
          <w:lang w:eastAsia="pl-PL"/>
        </w:rPr>
        <w:t xml:space="preserve">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3C2A2299" w:rsidR="00F26A5D" w:rsidRDefault="00F232FB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zdatnym do użytku i zobow</w:t>
      </w:r>
      <w:r>
        <w:rPr>
          <w:rFonts w:eastAsia="Times New Roman" w:cs="Tahoma"/>
          <w:sz w:val="20"/>
          <w:szCs w:val="20"/>
          <w:lang w:eastAsia="pl-PL"/>
        </w:rPr>
        <w:t>iązuje się utrzymywać urządzenie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zdatnym do umówionego użytku przez czas trwania dzierżawy.</w:t>
      </w:r>
    </w:p>
    <w:p w14:paraId="4152C5F4" w14:textId="3BA2B66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</w:t>
      </w:r>
      <w:r w:rsidR="00F232FB">
        <w:rPr>
          <w:rFonts w:eastAsia="Times New Roman" w:cs="Tahoma"/>
          <w:sz w:val="20"/>
          <w:szCs w:val="20"/>
          <w:lang w:eastAsia="pl-PL"/>
        </w:rPr>
        <w:t>bowiązuje się zwrócić urządzenie</w:t>
      </w:r>
      <w:r>
        <w:rPr>
          <w:rFonts w:eastAsia="Times New Roman" w:cs="Tahoma"/>
          <w:sz w:val="20"/>
          <w:szCs w:val="20"/>
          <w:lang w:eastAsia="pl-PL"/>
        </w:rPr>
        <w:t xml:space="preserve"> Wykonawcy w terminie tygodnia od dnia rozwiązania umowy, w stanie niepogorszonym poza normalny stopień zużycia wynikający z prawidłowej eksploatacji.</w:t>
      </w:r>
    </w:p>
    <w:p w14:paraId="1F80F6D6" w14:textId="63552C0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</w:t>
      </w:r>
      <w:r w:rsidR="00F232FB">
        <w:rPr>
          <w:rFonts w:eastAsia="Times New Roman" w:cs="Tahoma"/>
          <w:sz w:val="20"/>
          <w:szCs w:val="20"/>
          <w:lang w:eastAsia="pl-PL"/>
        </w:rPr>
        <w:t xml:space="preserve"> wyjątkiem uszkodzeń wynikłych </w:t>
      </w:r>
      <w:r>
        <w:rPr>
          <w:rFonts w:eastAsia="Times New Roman" w:cs="Tahoma"/>
          <w:sz w:val="20"/>
          <w:szCs w:val="20"/>
          <w:lang w:eastAsia="pl-PL"/>
        </w:rPr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6048E5C0" w14:textId="6F3572FE" w:rsidR="00F26A5D" w:rsidRPr="00EB4201" w:rsidRDefault="000A682D" w:rsidP="00EB4201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Odbiór przedmiotu umowy po okresie trwania umowy obciąża Wykonawcę.</w:t>
      </w: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4D085ED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 w:rsidR="00F232FB">
        <w:rPr>
          <w:rFonts w:eastAsia="Times New Roman" w:cs="Tahoma"/>
          <w:b/>
          <w:bCs/>
          <w:sz w:val="20"/>
          <w:szCs w:val="20"/>
          <w:lang w:eastAsia="pl-PL"/>
        </w:rPr>
        <w:t>24</w:t>
      </w:r>
      <w:bookmarkStart w:id="0" w:name="_GoBack"/>
      <w:bookmarkEnd w:id="0"/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3E7C1AC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846043" w:rsidRPr="00846043">
        <w:rPr>
          <w:rFonts w:eastAsia="Times New Roman" w:cs="Tahoma"/>
          <w:sz w:val="20"/>
          <w:szCs w:val="20"/>
          <w:lang w:eastAsia="pl-PL"/>
        </w:rPr>
        <w:t>odczynników, kontroli, kalibratorów, materiałów zużywalnych</w:t>
      </w:r>
      <w:r w:rsidR="00846043">
        <w:rPr>
          <w:rFonts w:eastAsia="Times New Roman" w:cs="Tahoma"/>
          <w:sz w:val="20"/>
          <w:szCs w:val="20"/>
          <w:lang w:eastAsia="pl-PL"/>
        </w:rPr>
        <w:t>.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3752B" w14:textId="77777777" w:rsidR="007B402B" w:rsidRDefault="007B402B">
      <w:pPr>
        <w:spacing w:after="0" w:line="240" w:lineRule="auto"/>
      </w:pPr>
      <w:r>
        <w:separator/>
      </w:r>
    </w:p>
  </w:endnote>
  <w:endnote w:type="continuationSeparator" w:id="0">
    <w:p w14:paraId="35E1C0DD" w14:textId="77777777" w:rsidR="007B402B" w:rsidRDefault="007B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F232FB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F232FB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846ABD" w14:textId="77777777" w:rsidR="007B402B" w:rsidRDefault="007B402B">
      <w:pPr>
        <w:spacing w:after="0" w:line="240" w:lineRule="auto"/>
      </w:pPr>
      <w:r>
        <w:separator/>
      </w:r>
    </w:p>
  </w:footnote>
  <w:footnote w:type="continuationSeparator" w:id="0">
    <w:p w14:paraId="4A8DD6E0" w14:textId="77777777" w:rsidR="007B402B" w:rsidRDefault="007B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3EAAC" w14:textId="26989EC9" w:rsidR="007756F2" w:rsidRPr="00757C56" w:rsidRDefault="000A682D" w:rsidP="007756F2">
    <w:pPr>
      <w:spacing w:after="0" w:line="240" w:lineRule="auto"/>
      <w:jc w:val="right"/>
      <w:rPr>
        <w:color w:val="000000"/>
      </w:rPr>
    </w:pPr>
    <w:r>
      <w:rPr>
        <w:rFonts w:ascii="Tahoma" w:hAnsi="Tahoma" w:cs="Tahoma"/>
        <w:b/>
        <w:bCs/>
        <w:sz w:val="18"/>
      </w:rPr>
      <w:t xml:space="preserve">Projekt umowy                                                                                                   </w:t>
    </w:r>
    <w:r w:rsidR="0030587C">
      <w:rPr>
        <w:color w:val="000000"/>
      </w:rPr>
      <w:t>NZ-26-2026</w:t>
    </w:r>
    <w:r w:rsidR="007756F2">
      <w:rPr>
        <w:color w:val="000000"/>
      </w:rPr>
      <w:t>-</w:t>
    </w:r>
    <w:r w:rsidR="00F232FB">
      <w:rPr>
        <w:color w:val="000000"/>
      </w:rPr>
      <w:t>24</w:t>
    </w:r>
    <w:r w:rsidR="00EB4201">
      <w:rPr>
        <w:color w:val="000000"/>
      </w:rPr>
      <w:t>-D-P</w:t>
    </w:r>
    <w:r w:rsidR="007756F2">
      <w:rPr>
        <w:color w:val="000000"/>
      </w:rPr>
      <w:t>-</w:t>
    </w:r>
    <w:r w:rsidR="007756F2" w:rsidRPr="00757C56">
      <w:rPr>
        <w:color w:val="000000"/>
      </w:rPr>
      <w:t>LW</w:t>
    </w:r>
  </w:p>
  <w:p w14:paraId="67E12CD9" w14:textId="7921A5D6" w:rsidR="00DF74F7" w:rsidRDefault="00DF74F7" w:rsidP="00DF74F7">
    <w:pPr>
      <w:spacing w:after="0" w:line="240" w:lineRule="auto"/>
      <w:jc w:val="right"/>
      <w:rPr>
        <w:color w:val="000000"/>
      </w:rPr>
    </w:pPr>
  </w:p>
  <w:p w14:paraId="0C765C2A" w14:textId="6EB3195E" w:rsidR="00F26A5D" w:rsidRDefault="00F26A5D">
    <w:pPr>
      <w:pStyle w:val="Nagwek"/>
      <w:rPr>
        <w:rFonts w:ascii="Tahoma" w:hAnsi="Tahoma" w:cs="Tahoma"/>
      </w:rPr>
    </w:pP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5D"/>
    <w:rsid w:val="000437E1"/>
    <w:rsid w:val="0007061A"/>
    <w:rsid w:val="000739AB"/>
    <w:rsid w:val="000A682D"/>
    <w:rsid w:val="001A6EFD"/>
    <w:rsid w:val="001A7A6C"/>
    <w:rsid w:val="00275923"/>
    <w:rsid w:val="002E11D6"/>
    <w:rsid w:val="002F6BCD"/>
    <w:rsid w:val="0030587C"/>
    <w:rsid w:val="003778AE"/>
    <w:rsid w:val="003A098F"/>
    <w:rsid w:val="003E4304"/>
    <w:rsid w:val="003F777A"/>
    <w:rsid w:val="004274ED"/>
    <w:rsid w:val="005A3B68"/>
    <w:rsid w:val="00614EC1"/>
    <w:rsid w:val="00623431"/>
    <w:rsid w:val="006E1EAE"/>
    <w:rsid w:val="00702C44"/>
    <w:rsid w:val="007756F2"/>
    <w:rsid w:val="007B402B"/>
    <w:rsid w:val="00821C06"/>
    <w:rsid w:val="00846043"/>
    <w:rsid w:val="008535C7"/>
    <w:rsid w:val="009E27E2"/>
    <w:rsid w:val="00AB18AA"/>
    <w:rsid w:val="00B01505"/>
    <w:rsid w:val="00B13A2D"/>
    <w:rsid w:val="00C3409A"/>
    <w:rsid w:val="00DF74F7"/>
    <w:rsid w:val="00E0462D"/>
    <w:rsid w:val="00EB4201"/>
    <w:rsid w:val="00EF7B19"/>
    <w:rsid w:val="00F17AA2"/>
    <w:rsid w:val="00F232FB"/>
    <w:rsid w:val="00F26A5D"/>
    <w:rsid w:val="00F5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Lidia Węgrzyn</cp:lastModifiedBy>
  <cp:revision>3</cp:revision>
  <dcterms:created xsi:type="dcterms:W3CDTF">2026-04-13T08:03:00Z</dcterms:created>
  <dcterms:modified xsi:type="dcterms:W3CDTF">2026-04-13T08:06:00Z</dcterms:modified>
  <dc:language>pl-PL</dc:language>
</cp:coreProperties>
</file>