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73615" w:rsidRPr="00773615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73615" w:rsidRPr="00773615">
        <w:rPr>
          <w:b/>
          <w:sz w:val="22"/>
          <w:szCs w:val="22"/>
        </w:rPr>
        <w:t>NZ-26-2026-30-D-P-A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3615" w:rsidRPr="00110593" w:rsidTr="00E71951">
        <w:tc>
          <w:tcPr>
            <w:tcW w:w="9104" w:type="dxa"/>
            <w:shd w:val="clear" w:color="auto" w:fill="D9D9D9"/>
          </w:tcPr>
          <w:p w:rsidR="00773615" w:rsidRPr="00110593" w:rsidRDefault="00773615" w:rsidP="00E7195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73615" w:rsidRPr="00110593" w:rsidRDefault="00773615" w:rsidP="00E7195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73615">
              <w:t>(t.j. Dz. U. z 2024 r. poz. 1320 z pĂłĹşn. zm.)</w:t>
            </w:r>
            <w:r w:rsidRPr="00110593">
              <w:t xml:space="preserve"> (dalej jako: ustawa Pzp), dotyczące:</w:t>
            </w:r>
          </w:p>
          <w:p w:rsidR="00773615" w:rsidRPr="0043102D" w:rsidRDefault="00773615" w:rsidP="00E7195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73615" w:rsidRPr="00110593" w:rsidRDefault="00773615" w:rsidP="00E7195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7361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73615">
        <w:rPr>
          <w:b/>
          <w:sz w:val="22"/>
          <w:szCs w:val="22"/>
        </w:rPr>
        <w:t>Dostawy produktów leczniczych, wyrobów medycznych ujęte w 20 zadaniach asortymentowych dla zaopatrzenia Apteki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9BF" w:rsidRDefault="00E509BF">
      <w:r>
        <w:separator/>
      </w:r>
    </w:p>
  </w:endnote>
  <w:endnote w:type="continuationSeparator" w:id="0">
    <w:p w:rsidR="00E509BF" w:rsidRDefault="00E5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6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6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9BF" w:rsidRDefault="00E509BF">
      <w:r>
        <w:separator/>
      </w:r>
    </w:p>
  </w:footnote>
  <w:footnote w:type="continuationSeparator" w:id="0">
    <w:p w:rsidR="00E509BF" w:rsidRDefault="00E509B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9B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3615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509BF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950C54-3334-4874-9D71-0E6A2CF1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FEBBD-631D-4585-A26D-42824F250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2026-04-14T07:28:00Z</dcterms:created>
  <dcterms:modified xsi:type="dcterms:W3CDTF">2026-04-14T07:28:00Z</dcterms:modified>
</cp:coreProperties>
</file>