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57125" w14:textId="77777777" w:rsidR="005C1E7C" w:rsidRPr="005C1E7C" w:rsidRDefault="005C1E7C" w:rsidP="005C1E7C">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b/>
          <w:bCs/>
          <w:color w:val="444444"/>
          <w:kern w:val="0"/>
          <w:sz w:val="20"/>
          <w:szCs w:val="20"/>
          <w:lang w:eastAsia="pl-PL"/>
          <w14:ligatures w14:val="none"/>
        </w:rPr>
        <w:t>266755-2026</w:t>
      </w:r>
      <w:r w:rsidRPr="005C1E7C">
        <w:rPr>
          <w:rFonts w:ascii="Arial Narrow" w:eastAsia="Times New Roman" w:hAnsi="Arial Narrow" w:cs="Times New Roman"/>
          <w:color w:val="444444"/>
          <w:kern w:val="0"/>
          <w:sz w:val="20"/>
          <w:szCs w:val="20"/>
          <w:lang w:eastAsia="pl-PL"/>
          <w14:ligatures w14:val="none"/>
        </w:rPr>
        <w:t xml:space="preserve"> - Procedura konkurencyjna</w:t>
      </w:r>
    </w:p>
    <w:p w14:paraId="42D269AA" w14:textId="77777777" w:rsidR="005C1E7C" w:rsidRPr="005C1E7C" w:rsidRDefault="005C1E7C" w:rsidP="005C1E7C">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 xml:space="preserve">Polska – Meble medyczne – </w:t>
      </w:r>
      <w:r w:rsidRPr="005C1E7C">
        <w:rPr>
          <w:rFonts w:ascii="Arial Narrow" w:eastAsia="Times New Roman" w:hAnsi="Arial Narrow" w:cs="Times New Roman"/>
          <w:b/>
          <w:bCs/>
          <w:color w:val="444444"/>
          <w:kern w:val="0"/>
          <w:sz w:val="20"/>
          <w:szCs w:val="20"/>
          <w:lang w:eastAsia="pl-PL"/>
          <w14:ligatures w14:val="none"/>
        </w:rPr>
        <w:t>Dostawa sprzętu medycznego</w:t>
      </w:r>
    </w:p>
    <w:p w14:paraId="1D2C74B4" w14:textId="77777777" w:rsidR="005C1E7C" w:rsidRPr="005C1E7C" w:rsidRDefault="005C1E7C" w:rsidP="005C1E7C">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OJ S 76/2026 20/04/2026</w:t>
      </w:r>
    </w:p>
    <w:p w14:paraId="4D85DDFA" w14:textId="77777777" w:rsidR="005C1E7C" w:rsidRPr="005C1E7C" w:rsidRDefault="005C1E7C" w:rsidP="005C1E7C">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Ogłoszenie o zamówieniu lub ogłoszenie o koncesji – tryb standardowy</w:t>
      </w:r>
    </w:p>
    <w:p w14:paraId="23A1AFB1" w14:textId="77777777" w:rsidR="005C1E7C" w:rsidRPr="005C1E7C" w:rsidRDefault="005C1E7C" w:rsidP="005C1E7C">
      <w:pPr>
        <w:shd w:val="clear" w:color="auto" w:fill="FFFFFF"/>
        <w:spacing w:after="0" w:line="240" w:lineRule="auto"/>
        <w:jc w:val="center"/>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Dostawy</w:t>
      </w:r>
    </w:p>
    <w:p w14:paraId="0CDDD40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1. Nabywca</w:t>
      </w:r>
    </w:p>
    <w:p w14:paraId="351C936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1.1.</w:t>
      </w:r>
    </w:p>
    <w:p w14:paraId="24505F8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Nabywca</w:t>
      </w:r>
    </w:p>
    <w:p w14:paraId="3A6D172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061E28F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E-mail: </w:t>
      </w:r>
      <w:hyperlink r:id="rId4" w:history="1">
        <w:r w:rsidRPr="005C1E7C">
          <w:rPr>
            <w:rFonts w:ascii="Arial Narrow" w:eastAsia="Times New Roman" w:hAnsi="Arial Narrow" w:cs="Times New Roman"/>
            <w:color w:val="0000FF"/>
            <w:kern w:val="0"/>
            <w:sz w:val="20"/>
            <w:szCs w:val="20"/>
            <w:u w:val="single"/>
            <w:lang w:eastAsia="pl-PL"/>
            <w14:ligatures w14:val="none"/>
          </w:rPr>
          <w:t>sierek9858@10wsk.mil.pl</w:t>
        </w:r>
      </w:hyperlink>
    </w:p>
    <w:p w14:paraId="4E16072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Status prawny nabywcy: Podmiot prawa publicznego</w:t>
      </w:r>
    </w:p>
    <w:p w14:paraId="3E1D86A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Sektor działalności instytucji zamawiającej: Zdrowie</w:t>
      </w:r>
    </w:p>
    <w:p w14:paraId="0DC3E84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 Procedura</w:t>
      </w:r>
    </w:p>
    <w:p w14:paraId="2FB287F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2.1.</w:t>
      </w:r>
    </w:p>
    <w:p w14:paraId="6F16F3F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Procedura</w:t>
      </w:r>
    </w:p>
    <w:p w14:paraId="5E99E70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Tytuł: Dostawa sprzętu medycznego</w:t>
      </w:r>
    </w:p>
    <w:p w14:paraId="5141D10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Dostawa sprzętu medycznego - zgodnie z wymaganiami postawionymi w formularzu cenowym oraz z zapisami SWZ</w:t>
      </w:r>
    </w:p>
    <w:p w14:paraId="64FD350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Identyfikator procedury: f113de01-3128-48c6-9f13-a2cf22a8ad63</w:t>
      </w:r>
    </w:p>
    <w:p w14:paraId="60E79FC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Wewnętrzny identyfikator: 58/2026</w:t>
      </w:r>
    </w:p>
    <w:p w14:paraId="30E8D65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procedury: Otwarta</w:t>
      </w:r>
    </w:p>
    <w:p w14:paraId="6F7424B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Procedura jest przyspieszona: tak</w:t>
      </w:r>
    </w:p>
    <w:p w14:paraId="55B1818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 xml:space="preserve">Uzasadnienie procedury przyspieszonej: Przedmiotowe zamówienie jest realizowane w ramach projektu finansowanego ze środków Krajowego Planu Odbudowy i Zwiększania Odporności (KPO), stanowiącego element Instrumentu na rzecz Odbudowy i Zwiększania Odporności Unii Europejskiej (RRF), wdrażanego pod nadzorem Komisji Europejskiej </w:t>
      </w:r>
      <w:proofErr w:type="gramStart"/>
      <w:r w:rsidRPr="005C1E7C">
        <w:rPr>
          <w:rFonts w:ascii="Arial Narrow" w:eastAsia="Times New Roman" w:hAnsi="Arial Narrow" w:cs="Times New Roman"/>
          <w:color w:val="444444"/>
          <w:kern w:val="0"/>
          <w:sz w:val="20"/>
          <w:szCs w:val="20"/>
          <w:lang w:eastAsia="pl-PL"/>
          <w14:ligatures w14:val="none"/>
        </w:rPr>
        <w:t xml:space="preserve">w </w:t>
      </w:r>
      <w:proofErr w:type="spellStart"/>
      <w:r w:rsidRPr="005C1E7C">
        <w:rPr>
          <w:rFonts w:ascii="Arial Narrow" w:eastAsia="Times New Roman" w:hAnsi="Arial Narrow" w:cs="Times New Roman"/>
          <w:color w:val="444444"/>
          <w:kern w:val="0"/>
          <w:sz w:val="20"/>
          <w:szCs w:val="20"/>
          <w:lang w:eastAsia="pl-PL"/>
          <w14:ligatures w14:val="none"/>
        </w:rPr>
        <w:t>w</w:t>
      </w:r>
      <w:proofErr w:type="spellEnd"/>
      <w:proofErr w:type="gramEnd"/>
      <w:r w:rsidRPr="005C1E7C">
        <w:rPr>
          <w:rFonts w:ascii="Arial Narrow" w:eastAsia="Times New Roman" w:hAnsi="Arial Narrow" w:cs="Times New Roman"/>
          <w:color w:val="444444"/>
          <w:kern w:val="0"/>
          <w:sz w:val="20"/>
          <w:szCs w:val="20"/>
          <w:lang w:eastAsia="pl-PL"/>
          <w14:ligatures w14:val="none"/>
        </w:rPr>
        <w:t xml:space="preserve"> ramach polityki Unii Europejskiej. Zgodnie z zawartą umową o dofinasowanie projektu wydatki mogą zostać uznane za kwalifikowalne wyłącznie w ściśle określonym terminie tj. do 30.06.2026 r., Ponadto realizacja inwestycji musi zakończyć się w terminie wynikającym z harmonogramu rzeczowo-finansowego, niedotrzymanie terminów skutkuje ryzykiem utraty całości dofinasowania oraz ograniczeniem możliwości realizacji zadań w zakresie ochrony życia i zdrowia pacjentów. Postępowanie uprzednio przeprowadzone w trybie przetargu nieograniczonego nie zakończyło się zawarciem umowy. Charakter przedmiotu zamówienia tj. meble medyczne wymagają produkcji, montażu oraz dostawy w określonych terminach co powoduje, że dalsze wydłużenie procedury przetargowej uniemożliwiłoby wykonanie umowy w terminie kwalifikowalności wydatków. W związku z powyższym, zgodnie z art. 138 ust. 2 pkt 2, zastosowanie procedury przyśpieszonej wynika z obiektywnych uwarunkowań związanych z harmonogramem realizacji KPO.</w:t>
      </w:r>
    </w:p>
    <w:p w14:paraId="15C229F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2.1.1.</w:t>
      </w:r>
    </w:p>
    <w:p w14:paraId="54D115D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Przeznaczenie</w:t>
      </w:r>
    </w:p>
    <w:p w14:paraId="743EBD0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Charakter zamówienia: Dostawy</w:t>
      </w:r>
    </w:p>
    <w:p w14:paraId="25E6A80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Główna klasyfikacja (</w:t>
      </w:r>
      <w:proofErr w:type="spellStart"/>
      <w:r w:rsidRPr="005C1E7C">
        <w:rPr>
          <w:rFonts w:ascii="Arial Narrow" w:eastAsia="Times New Roman" w:hAnsi="Arial Narrow" w:cs="Times New Roman"/>
          <w:color w:val="444444"/>
          <w:kern w:val="0"/>
          <w:sz w:val="20"/>
          <w:szCs w:val="20"/>
          <w:lang w:eastAsia="pl-PL"/>
          <w14:ligatures w14:val="none"/>
        </w:rPr>
        <w:t>cpv</w:t>
      </w:r>
      <w:proofErr w:type="spellEnd"/>
      <w:r w:rsidRPr="005C1E7C">
        <w:rPr>
          <w:rFonts w:ascii="Arial Narrow" w:eastAsia="Times New Roman" w:hAnsi="Arial Narrow" w:cs="Times New Roman"/>
          <w:color w:val="444444"/>
          <w:kern w:val="0"/>
          <w:sz w:val="20"/>
          <w:szCs w:val="20"/>
          <w:lang w:eastAsia="pl-PL"/>
          <w14:ligatures w14:val="none"/>
        </w:rPr>
        <w:t>): 33192000 Meble medyczne</w:t>
      </w:r>
    </w:p>
    <w:p w14:paraId="1CC929B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2.1.2.</w:t>
      </w:r>
    </w:p>
    <w:p w14:paraId="6C5290D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Miejsce realizacji</w:t>
      </w:r>
    </w:p>
    <w:p w14:paraId="368BAB3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Bydgosko-Toruński (PL613)</w:t>
      </w:r>
    </w:p>
    <w:p w14:paraId="2734942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272586D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2.1.4.</w:t>
      </w:r>
    </w:p>
    <w:p w14:paraId="65B2058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ogólne</w:t>
      </w:r>
    </w:p>
    <w:p w14:paraId="798ABA5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5A1BCBE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Podstawa prawna: </w:t>
      </w:r>
    </w:p>
    <w:p w14:paraId="776A92E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Dyrektywa 2014/24/UE</w:t>
      </w:r>
    </w:p>
    <w:p w14:paraId="4E93231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2.1.5.</w:t>
      </w:r>
    </w:p>
    <w:p w14:paraId="7DB58AB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udzielenia zamówienia</w:t>
      </w:r>
    </w:p>
    <w:p w14:paraId="389736C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zgłoszenia: </w:t>
      </w:r>
    </w:p>
    <w:p w14:paraId="1C1DD91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Maksymalna liczba części zamówienia, na które jeden oferent może składać oferty: 3</w:t>
      </w:r>
    </w:p>
    <w:p w14:paraId="401E554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Warunki zamówienia: </w:t>
      </w:r>
    </w:p>
    <w:p w14:paraId="66BA12F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Maksymalna liczba części zamówienia, których można udzielić jednemu oferentowi: 3</w:t>
      </w:r>
    </w:p>
    <w:p w14:paraId="0B76012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2.1.6.</w:t>
      </w:r>
    </w:p>
    <w:p w14:paraId="4916AE8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Podstawy wykluczenia</w:t>
      </w:r>
    </w:p>
    <w:p w14:paraId="063137F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Powody wykluczenia źródła: Uwaga</w:t>
      </w:r>
    </w:p>
    <w:p w14:paraId="293D0C4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Aktywami zarządza likwidator: art. 109 ust. 1 pkt 4 ustawy Pzp</w:t>
      </w:r>
    </w:p>
    <w:p w14:paraId="260C917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Bezpośrednie lub pośrednie zaangażowanie w przygotowanie przedmiotowego postępowania o udzielenie zamówienia: art. 108 ust. 1 pkt 6 ustawy Pzp</w:t>
      </w:r>
    </w:p>
    <w:p w14:paraId="4B35CA1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Działalność gospodarcza jest zawieszona: art. 109 ust. 1 pkt 4 ustawy Pzp</w:t>
      </w:r>
    </w:p>
    <w:p w14:paraId="6995B25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Inna sytuacja podobna do upadłości wynikająca z prawa krajowego: art. 109 ust. 1 pkt 4 ustawy Pzp</w:t>
      </w:r>
    </w:p>
    <w:p w14:paraId="2EE8588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Niewypłacalność: art. 109 ust. 1 pkt 4 ustawy Pzp</w:t>
      </w:r>
    </w:p>
    <w:p w14:paraId="2298019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Naruszenie obowiązku opłacenia składek na ubezpieczenie społeczne: art.108 ust. 1 pkt 3 oraz art 109 ust. 1 pkt 1 ustawy Pzp</w:t>
      </w:r>
    </w:p>
    <w:p w14:paraId="3C82B91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Naruszenie obowiązku płatności podatków: art. 108 ust. 1 pkt 3 ustawy Pzp oraz art. 109 ust. 1 pkt 1 ustawy Pzp</w:t>
      </w:r>
    </w:p>
    <w:p w14:paraId="7E03145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Podstawy wykluczenia o charakterze wyłącznie krajowym: art. 108 ust. 1 pkt. 1 lit. g) oraz art. 108 ust. 1 pkt. 2 ustawy Pzp</w:t>
      </w:r>
    </w:p>
    <w:p w14:paraId="572F88B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Porozumienia z innymi wykonawcami mające na celu zakłócenie konkurencji: art. 108 ust. 1 pkt 5 ustawy Pzp</w:t>
      </w:r>
    </w:p>
    <w:p w14:paraId="559DE41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Układ z wierzycielami: art. 109 ust. 1 pkt 4 ustawy Pzp</w:t>
      </w:r>
    </w:p>
    <w:p w14:paraId="25437AD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Upadłość: art. 109 ust. ust. 1 pkt 4 ustawy Pzp</w:t>
      </w:r>
    </w:p>
    <w:p w14:paraId="28CBED4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3259D97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Podstawy związane z wyrokami skazującymi za przestępstwo: art.108 ust. 1 pkt 1 lit. a) oraz art. 108 ust. 1 pkt 2 ustawy Pzp</w:t>
      </w:r>
    </w:p>
    <w:p w14:paraId="3BF77D1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Praca dzieci i inne formy handlu ludźmi: art.108 ust. 1 pkt 1 lit. b, f) oraz art. 108 ust. 1 pkt 2 ustawy Pzp</w:t>
      </w:r>
    </w:p>
    <w:p w14:paraId="2085FE2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Korupcja: art.108 ust. 1 pkt 1 lit. c) oraz art. 108 ust. 1 pkt 2 ustawy Pzp</w:t>
      </w:r>
    </w:p>
    <w:p w14:paraId="4F73ACC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Pranie pieniędzy lub finansowanie terroryzmu: art.108 ust. 1 pkt 1 lit. d) oraz art. 108 ust. 1 pkt 2 ustawy Pzp</w:t>
      </w:r>
    </w:p>
    <w:p w14:paraId="23B8383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Przestępstwa terrorystyczne lub przestępstwa związane z działalnością terrorystyczną: art.108 ust. 1 pkt 1 lit. e) oraz art. 108 ust. 1 pkt 2 ustawy Pzp</w:t>
      </w:r>
    </w:p>
    <w:p w14:paraId="6D52763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Naruszenie obowiązków w dziedzinie prawa pracy: art.108 ust. 1 pkt 1 lit. h) oraz art. 108 ust. 1 pkt 2 ustawy Pzp</w:t>
      </w:r>
    </w:p>
    <w:p w14:paraId="0F8E181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 Część zamówienia</w:t>
      </w:r>
    </w:p>
    <w:p w14:paraId="593DEFD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w:t>
      </w:r>
    </w:p>
    <w:p w14:paraId="3827A0C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Część zamówienia: LOT-0001</w:t>
      </w:r>
    </w:p>
    <w:p w14:paraId="6350455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Tytuł: 1. Szafka na leki metalowa d80 s40 w185</w:t>
      </w:r>
    </w:p>
    <w:p w14:paraId="1981F4C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Szafka na leki metalowa d80 s40 w185 -zgodnie z wymaganiami postawionymi w formularzu cenowym oraz z zapisami SWZ.</w:t>
      </w:r>
    </w:p>
    <w:p w14:paraId="299830A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Wewnętrzny identyfikator: 1</w:t>
      </w:r>
    </w:p>
    <w:p w14:paraId="4E8FB05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w:t>
      </w:r>
    </w:p>
    <w:p w14:paraId="796CD77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Przeznaczenie</w:t>
      </w:r>
    </w:p>
    <w:p w14:paraId="5F93C71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Charakter zamówienia: Dostawy</w:t>
      </w:r>
    </w:p>
    <w:p w14:paraId="434A117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Główna klasyfikacja (</w:t>
      </w:r>
      <w:proofErr w:type="spellStart"/>
      <w:r w:rsidRPr="005C1E7C">
        <w:rPr>
          <w:rFonts w:ascii="Arial Narrow" w:eastAsia="Times New Roman" w:hAnsi="Arial Narrow" w:cs="Times New Roman"/>
          <w:color w:val="444444"/>
          <w:kern w:val="0"/>
          <w:sz w:val="20"/>
          <w:szCs w:val="20"/>
          <w:lang w:eastAsia="pl-PL"/>
          <w14:ligatures w14:val="none"/>
        </w:rPr>
        <w:t>cpv</w:t>
      </w:r>
      <w:proofErr w:type="spellEnd"/>
      <w:r w:rsidRPr="005C1E7C">
        <w:rPr>
          <w:rFonts w:ascii="Arial Narrow" w:eastAsia="Times New Roman" w:hAnsi="Arial Narrow" w:cs="Times New Roman"/>
          <w:color w:val="444444"/>
          <w:kern w:val="0"/>
          <w:sz w:val="20"/>
          <w:szCs w:val="20"/>
          <w:lang w:eastAsia="pl-PL"/>
          <w14:ligatures w14:val="none"/>
        </w:rPr>
        <w:t>): 33192000 Meble medyczne</w:t>
      </w:r>
    </w:p>
    <w:p w14:paraId="0B8D57C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5.1.2.</w:t>
      </w:r>
    </w:p>
    <w:p w14:paraId="486D3AB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Miejsce realizacji</w:t>
      </w:r>
    </w:p>
    <w:p w14:paraId="21718A7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Bydgosko-Toruński (PL613)</w:t>
      </w:r>
    </w:p>
    <w:p w14:paraId="1BDAD6B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356C2D9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5.1.3.</w:t>
      </w:r>
    </w:p>
    <w:p w14:paraId="121E683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Szacowany okres obowiązywania</w:t>
      </w:r>
    </w:p>
    <w:p w14:paraId="3390650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Okres obowiązywania: 14 Dni</w:t>
      </w:r>
    </w:p>
    <w:p w14:paraId="458000E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5.1.6.</w:t>
      </w:r>
    </w:p>
    <w:p w14:paraId="5AB05FF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ogólne</w:t>
      </w:r>
    </w:p>
    <w:p w14:paraId="3B5E2E5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Zastrzeżony udział: </w:t>
      </w:r>
    </w:p>
    <w:p w14:paraId="2725A95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Udział nie jest zastrzeżony.</w:t>
      </w:r>
    </w:p>
    <w:p w14:paraId="6ADF06C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0913469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funduszach Unii Europejskiej: </w:t>
      </w:r>
    </w:p>
    <w:p w14:paraId="43883AD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Program funduszy UE: Program UE dla zdrowia (2021/2027)</w:t>
      </w:r>
    </w:p>
    <w:p w14:paraId="5C45389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69902C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170D355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Przedmiotowe zamówienie jest odpowiednie również dla małych i średnich przedsiębiorstw (MŚP): tak</w:t>
      </w:r>
    </w:p>
    <w:p w14:paraId="70C2F26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5.1.7.</w:t>
      </w:r>
    </w:p>
    <w:p w14:paraId="01DB8B4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Zamówienia strategiczne</w:t>
      </w:r>
    </w:p>
    <w:p w14:paraId="5E7A0B1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0B07457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Zamówienie musi być zrealizowanie z poszanowaniem zasad ogólnych (horyzontalnych) polityk Unii Europejskiej oraz zgodnie z zasadą DNSH. Wykonawca złoży oświadczenie w formie raportu zgodności</w:t>
      </w:r>
    </w:p>
    <w:p w14:paraId="3101099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Promowany cel społeczny: Dostępność dla wszystkich</w:t>
      </w:r>
    </w:p>
    <w:p w14:paraId="0FD9255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5.1.9.</w:t>
      </w:r>
    </w:p>
    <w:p w14:paraId="187A6BC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Kryteria kwalifikacji</w:t>
      </w:r>
    </w:p>
    <w:p w14:paraId="2B8462D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Źródła kryteriów wyboru: Dokumenty zamówienia</w:t>
      </w:r>
    </w:p>
    <w:p w14:paraId="10D1A86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5.1.10.</w:t>
      </w:r>
    </w:p>
    <w:p w14:paraId="563560E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Kryteria udzielenia zamówienia</w:t>
      </w:r>
    </w:p>
    <w:p w14:paraId="58D2C18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w:t>
      </w:r>
    </w:p>
    <w:p w14:paraId="2857227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Cena</w:t>
      </w:r>
    </w:p>
    <w:p w14:paraId="31D1576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Najwyżej punktowana najniższa cena</w:t>
      </w:r>
    </w:p>
    <w:p w14:paraId="47135BD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4CB73B3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udzielenia - Liczba: 80</w:t>
      </w:r>
    </w:p>
    <w:p w14:paraId="2C68A83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w:t>
      </w:r>
    </w:p>
    <w:p w14:paraId="4609448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Jakość</w:t>
      </w:r>
    </w:p>
    <w:p w14:paraId="6C95E77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Nazwa: Długość okresu gwarancji</w:t>
      </w:r>
    </w:p>
    <w:p w14:paraId="4DDEDCC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Najwyżej punktowany najdłuższy okres gwarancji</w:t>
      </w:r>
    </w:p>
    <w:p w14:paraId="79C8E95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2BAD15D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udzielenia - Liczba: 20</w:t>
      </w:r>
    </w:p>
    <w:p w14:paraId="2A2B7B3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5.1.11.</w:t>
      </w:r>
    </w:p>
    <w:p w14:paraId="61221FC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Dokumenty zamówienia</w:t>
      </w:r>
    </w:p>
    <w:p w14:paraId="752AF83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dokumenty zamówienia są oficjalnie dostępne: polski</w:t>
      </w:r>
    </w:p>
    <w:p w14:paraId="0C81B37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dokumentów zamówienia: </w:t>
      </w:r>
      <w:hyperlink r:id="rId5"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66CED9B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5.1.12.</w:t>
      </w:r>
    </w:p>
    <w:p w14:paraId="2883E4A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udzielenia zamówienia</w:t>
      </w:r>
    </w:p>
    <w:p w14:paraId="66E7AEF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zgłoszenia: </w:t>
      </w:r>
    </w:p>
    <w:p w14:paraId="612FFA7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Zgłoszenie elektroniczne: Wymagane</w:t>
      </w:r>
    </w:p>
    <w:p w14:paraId="08A8A50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na potrzeby zgłoszenia: </w:t>
      </w:r>
      <w:hyperlink r:id="rId6"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48D0232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73E0B98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Katalog elektroniczny: Niedozwolone</w:t>
      </w:r>
    </w:p>
    <w:p w14:paraId="0F3A324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46A7BD8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Oferty wariantowe: Niedozwolone</w:t>
      </w:r>
    </w:p>
    <w:p w14:paraId="2C1E1DC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Termin składania ofert: 04/05/2026 08:00:00 (UTC+02:00) czas wschodnioeuropejski, czas środkowoeuropejski letni</w:t>
      </w:r>
    </w:p>
    <w:p w14:paraId="1A688D2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Okres, przez który oferta musi pozostać ważna: 90 Dni</w:t>
      </w:r>
    </w:p>
    <w:p w14:paraId="37FB8CF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na temat publicznego otwarcia: </w:t>
      </w:r>
    </w:p>
    <w:p w14:paraId="485BFFB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Data otwarcia: 04/05/2026 08:15:00 (UTC+02:00) czas wschodnioeuropejski, czas środkowoeuropejski letni</w:t>
      </w:r>
    </w:p>
    <w:p w14:paraId="0C6D6EA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7" w:history="1">
        <w:r w:rsidRPr="005C1E7C">
          <w:rPr>
            <w:rFonts w:ascii="Arial Narrow" w:eastAsia="Times New Roman" w:hAnsi="Arial Narrow" w:cs="Times New Roman"/>
            <w:color w:val="0000FF"/>
            <w:kern w:val="0"/>
            <w:sz w:val="20"/>
            <w:szCs w:val="20"/>
            <w:u w:val="single"/>
            <w:lang w:eastAsia="pl-PL"/>
            <w14:ligatures w14:val="none"/>
          </w:rPr>
          <w:t>http://e-propublico.pl</w:t>
        </w:r>
      </w:hyperlink>
      <w:r w:rsidRPr="005C1E7C">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5D3B342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zamówienia: </w:t>
      </w:r>
    </w:p>
    <w:p w14:paraId="434D293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0233FE4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Fakturowanie elektroniczne: Wymagane</w:t>
      </w:r>
    </w:p>
    <w:p w14:paraId="1FAE999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Stosowane będą zlecenia elektroniczne: tak</w:t>
      </w:r>
    </w:p>
    <w:p w14:paraId="0847581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Stosowane będą płatności elektroniczne: tak</w:t>
      </w:r>
    </w:p>
    <w:p w14:paraId="340ACB6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D2A545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5.1.15.</w:t>
      </w:r>
    </w:p>
    <w:p w14:paraId="7BF13A6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Techniki</w:t>
      </w:r>
    </w:p>
    <w:p w14:paraId="705999B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Umowa ramowa: </w:t>
      </w:r>
    </w:p>
    <w:p w14:paraId="386AF2B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Brak umowy ramowej</w:t>
      </w:r>
    </w:p>
    <w:p w14:paraId="79ED822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dynamicznym systemie zakupów: </w:t>
      </w:r>
    </w:p>
    <w:p w14:paraId="27A8380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Brak dynamicznego systemu zakupów</w:t>
      </w:r>
    </w:p>
    <w:p w14:paraId="7B79BD8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Aukcja elektroniczna: nie</w:t>
      </w:r>
    </w:p>
    <w:p w14:paraId="0867E5B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5.1.16.</w:t>
      </w:r>
    </w:p>
    <w:p w14:paraId="14E46E0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Dalsze informacje, mediacja i odwołanie</w:t>
      </w:r>
    </w:p>
    <w:p w14:paraId="1A5DE68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1F607BD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odwoławczy: KRAJOWA IZBA ODWOŁAWCZA</w:t>
      </w:r>
    </w:p>
    <w:p w14:paraId="537AC70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283364E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56B23B8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0EA23C1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00E882A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przyjmująca wnioski o dopuszczenie do udziału: 10 Wojskowy Szpital Kliniczny z Polikliniką Samodzielny Publiczny Zakład Opieki Zdrowotnej</w:t>
      </w:r>
    </w:p>
    <w:p w14:paraId="72E9B01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rozpatrująca oferty: 10 Wojskowy Szpital Kliniczny z Polikliniką Samodzielny Publiczny Zakład Opieki Zdrowotnej</w:t>
      </w:r>
    </w:p>
    <w:p w14:paraId="0A143CC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w:t>
      </w:r>
    </w:p>
    <w:p w14:paraId="456C003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Część zamówienia: LOT-0002</w:t>
      </w:r>
    </w:p>
    <w:p w14:paraId="5B5250F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Tytuł: 2.Krzesło szpitalne</w:t>
      </w:r>
    </w:p>
    <w:p w14:paraId="7FF8288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Krzesło szpitalne -zgodnie z wymaganiami postawionymi w formularzu cenowym oraz z zapisami SWZ.</w:t>
      </w:r>
    </w:p>
    <w:p w14:paraId="6E36DFD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Wewnętrzny identyfikator: 2</w:t>
      </w:r>
    </w:p>
    <w:p w14:paraId="4A36021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w:t>
      </w:r>
    </w:p>
    <w:p w14:paraId="14F9FA4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Przeznaczenie</w:t>
      </w:r>
    </w:p>
    <w:p w14:paraId="55024C4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Charakter zamówienia: Dostawy</w:t>
      </w:r>
    </w:p>
    <w:p w14:paraId="54362B1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Główna klasyfikacja (</w:t>
      </w:r>
      <w:proofErr w:type="spellStart"/>
      <w:r w:rsidRPr="005C1E7C">
        <w:rPr>
          <w:rFonts w:ascii="Arial Narrow" w:eastAsia="Times New Roman" w:hAnsi="Arial Narrow" w:cs="Times New Roman"/>
          <w:color w:val="444444"/>
          <w:kern w:val="0"/>
          <w:sz w:val="20"/>
          <w:szCs w:val="20"/>
          <w:lang w:eastAsia="pl-PL"/>
          <w14:ligatures w14:val="none"/>
        </w:rPr>
        <w:t>cpv</w:t>
      </w:r>
      <w:proofErr w:type="spellEnd"/>
      <w:r w:rsidRPr="005C1E7C">
        <w:rPr>
          <w:rFonts w:ascii="Arial Narrow" w:eastAsia="Times New Roman" w:hAnsi="Arial Narrow" w:cs="Times New Roman"/>
          <w:color w:val="444444"/>
          <w:kern w:val="0"/>
          <w:sz w:val="20"/>
          <w:szCs w:val="20"/>
          <w:lang w:eastAsia="pl-PL"/>
          <w14:ligatures w14:val="none"/>
        </w:rPr>
        <w:t>): 33192000 Meble medyczne</w:t>
      </w:r>
    </w:p>
    <w:p w14:paraId="3D21157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5.1.2.</w:t>
      </w:r>
    </w:p>
    <w:p w14:paraId="39420BF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Miejsce realizacji</w:t>
      </w:r>
    </w:p>
    <w:p w14:paraId="35D2CFD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Bydgosko-Toruński (PL613)</w:t>
      </w:r>
    </w:p>
    <w:p w14:paraId="737D1AC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2179987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5.1.3.</w:t>
      </w:r>
    </w:p>
    <w:p w14:paraId="50DBDCD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Szacowany okres obowiązywania</w:t>
      </w:r>
    </w:p>
    <w:p w14:paraId="1DB3C70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Okres obowiązywania: 14 Dni</w:t>
      </w:r>
    </w:p>
    <w:p w14:paraId="14E6FD6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5.1.6.</w:t>
      </w:r>
    </w:p>
    <w:p w14:paraId="7C93680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ogólne</w:t>
      </w:r>
    </w:p>
    <w:p w14:paraId="3E0A9CB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Zastrzeżony udział: </w:t>
      </w:r>
    </w:p>
    <w:p w14:paraId="382A55D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Udział nie jest zastrzeżony.</w:t>
      </w:r>
    </w:p>
    <w:p w14:paraId="4B2D137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1B51AD8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funduszach Unii Europejskiej: </w:t>
      </w:r>
    </w:p>
    <w:p w14:paraId="277BDFD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Program funduszy UE: Program UE dla zdrowia (2021/2027)</w:t>
      </w:r>
    </w:p>
    <w:p w14:paraId="5646872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 xml:space="preserve">Identyfikator funduszy UE: UMOWA Nr KPOD.07.02-IP.10-0383/25/KPO/10/2025/566 o objęcie wsparciem ze środków planu rozwojowego Przedsięwzięcia „Podniesienie jakości i dostępności do świadczeń kardiologicznych w Klinice Kardiologii </w:t>
      </w:r>
      <w:r w:rsidRPr="005C1E7C">
        <w:rPr>
          <w:rFonts w:ascii="Arial Narrow" w:eastAsia="Times New Roman" w:hAnsi="Arial Narrow" w:cs="Times New Roman"/>
          <w:color w:val="444444"/>
          <w:kern w:val="0"/>
          <w:sz w:val="20"/>
          <w:szCs w:val="20"/>
          <w:lang w:eastAsia="pl-PL"/>
          <w14:ligatures w14:val="none"/>
        </w:rPr>
        <w:lastRenderedPageBreak/>
        <w:t>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ABCCE4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68420FB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Przedmiotowe zamówienie jest odpowiednie również dla małych i średnich przedsiębiorstw (MŚP): tak</w:t>
      </w:r>
    </w:p>
    <w:p w14:paraId="4962F4B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5.1.7.</w:t>
      </w:r>
    </w:p>
    <w:p w14:paraId="7452102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Zamówienia strategiczne</w:t>
      </w:r>
    </w:p>
    <w:p w14:paraId="0B41961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6E268FC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Zamówienie musi być zrealizowanie z poszanowaniem zasad ogólnych (horyzontalnych) polityk Unii Europejskiej oraz zgodnie z zasadą DNSH. Wykonawca złoży oświadczenie w formie raportu zgodności</w:t>
      </w:r>
    </w:p>
    <w:p w14:paraId="5867507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Promowany cel społeczny: Dostępność dla wszystkich</w:t>
      </w:r>
    </w:p>
    <w:p w14:paraId="0E879B1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5.1.9.</w:t>
      </w:r>
    </w:p>
    <w:p w14:paraId="03546B8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Kryteria kwalifikacji</w:t>
      </w:r>
    </w:p>
    <w:p w14:paraId="58AD4AF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Źródła kryteriów wyboru: Dokumenty zamówienia</w:t>
      </w:r>
    </w:p>
    <w:p w14:paraId="0B22DA4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5.1.10.</w:t>
      </w:r>
    </w:p>
    <w:p w14:paraId="531CA4C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Kryteria udzielenia zamówienia</w:t>
      </w:r>
    </w:p>
    <w:p w14:paraId="0CE9DE4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w:t>
      </w:r>
    </w:p>
    <w:p w14:paraId="030112E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Cena</w:t>
      </w:r>
    </w:p>
    <w:p w14:paraId="5B3FCC5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Najwyżej punktowana najniższa cena</w:t>
      </w:r>
    </w:p>
    <w:p w14:paraId="398FE37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6015B78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udzielenia - Liczba: 80</w:t>
      </w:r>
    </w:p>
    <w:p w14:paraId="3C2F70F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w:t>
      </w:r>
    </w:p>
    <w:p w14:paraId="030D9E4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Jakość</w:t>
      </w:r>
    </w:p>
    <w:p w14:paraId="3C7DEED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Nazwa: Długość okresu gwarancji</w:t>
      </w:r>
    </w:p>
    <w:p w14:paraId="4641BC2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Najwyżej punktowany najdłuższy okres gwarancji</w:t>
      </w:r>
    </w:p>
    <w:p w14:paraId="62DB03A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0728B47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udzielenia - Liczba: 20</w:t>
      </w:r>
    </w:p>
    <w:p w14:paraId="3FA081B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5.1.11.</w:t>
      </w:r>
    </w:p>
    <w:p w14:paraId="0B9E0C3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Dokumenty zamówienia</w:t>
      </w:r>
    </w:p>
    <w:p w14:paraId="4946C08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dokumenty zamówienia są oficjalnie dostępne: polski</w:t>
      </w:r>
    </w:p>
    <w:p w14:paraId="3A54667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dokumentów zamówienia: </w:t>
      </w:r>
      <w:hyperlink r:id="rId8"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52EAB26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5.1.12.</w:t>
      </w:r>
    </w:p>
    <w:p w14:paraId="10CAD97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udzielenia zamówienia</w:t>
      </w:r>
    </w:p>
    <w:p w14:paraId="5106292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zgłoszenia: </w:t>
      </w:r>
    </w:p>
    <w:p w14:paraId="7464FB4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Zgłoszenie elektroniczne: Wymagane</w:t>
      </w:r>
    </w:p>
    <w:p w14:paraId="6109C62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na potrzeby zgłoszenia: </w:t>
      </w:r>
      <w:hyperlink r:id="rId9"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4F030EA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4355B94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Katalog elektroniczny: Niedozwolone</w:t>
      </w:r>
    </w:p>
    <w:p w14:paraId="4AB2348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3197224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Oferty wariantowe: Niedozwolone</w:t>
      </w:r>
    </w:p>
    <w:p w14:paraId="0E0AA67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Termin składania ofert: 04/05/2026 08:00:00 (UTC+02:00) czas wschodnioeuropejski, czas środkowoeuropejski letni</w:t>
      </w:r>
    </w:p>
    <w:p w14:paraId="49A1885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Okres, przez który oferta musi pozostać ważna: 90 Dni</w:t>
      </w:r>
    </w:p>
    <w:p w14:paraId="54F91CC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na temat publicznego otwarcia: </w:t>
      </w:r>
    </w:p>
    <w:p w14:paraId="73D27CB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Data otwarcia: 04/05/2026 08:15:00 (UTC+02:00) czas wschodnioeuropejski, czas środkowoeuropejski letni</w:t>
      </w:r>
    </w:p>
    <w:p w14:paraId="6D08A5E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10" w:history="1">
        <w:r w:rsidRPr="005C1E7C">
          <w:rPr>
            <w:rFonts w:ascii="Arial Narrow" w:eastAsia="Times New Roman" w:hAnsi="Arial Narrow" w:cs="Times New Roman"/>
            <w:color w:val="0000FF"/>
            <w:kern w:val="0"/>
            <w:sz w:val="20"/>
            <w:szCs w:val="20"/>
            <w:u w:val="single"/>
            <w:lang w:eastAsia="pl-PL"/>
            <w14:ligatures w14:val="none"/>
          </w:rPr>
          <w:t>http://e-propublico.pl</w:t>
        </w:r>
      </w:hyperlink>
      <w:r w:rsidRPr="005C1E7C">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7FD11B6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zamówienia: </w:t>
      </w:r>
    </w:p>
    <w:p w14:paraId="141631B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327D07F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Fakturowanie elektroniczne: Wymagane</w:t>
      </w:r>
    </w:p>
    <w:p w14:paraId="01A7CFE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Stosowane będą zlecenia elektroniczne: tak</w:t>
      </w:r>
    </w:p>
    <w:p w14:paraId="1DDF685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Stosowane będą płatności elektroniczne: tak</w:t>
      </w:r>
    </w:p>
    <w:p w14:paraId="1EB3D8B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48E699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5.1.15.</w:t>
      </w:r>
    </w:p>
    <w:p w14:paraId="1674C9E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Techniki</w:t>
      </w:r>
    </w:p>
    <w:p w14:paraId="1971E26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Umowa ramowa: </w:t>
      </w:r>
    </w:p>
    <w:p w14:paraId="41077A8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Brak umowy ramowej</w:t>
      </w:r>
    </w:p>
    <w:p w14:paraId="56F5A46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dynamicznym systemie zakupów: </w:t>
      </w:r>
    </w:p>
    <w:p w14:paraId="28B1D9B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Brak dynamicznego systemu zakupów</w:t>
      </w:r>
    </w:p>
    <w:p w14:paraId="49F92AF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Aukcja elektroniczna: nie</w:t>
      </w:r>
    </w:p>
    <w:p w14:paraId="76F1895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5.1.16.</w:t>
      </w:r>
    </w:p>
    <w:p w14:paraId="2B2E990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Dalsze informacje, mediacja i odwołanie</w:t>
      </w:r>
    </w:p>
    <w:p w14:paraId="35B0C9C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5A3AA2C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odwoławczy: KRAJOWA IZBA ODWOŁAWCZA</w:t>
      </w:r>
    </w:p>
    <w:p w14:paraId="168375F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terminach odwołania: Jak w zadaniu 1 LOT-0001</w:t>
      </w:r>
    </w:p>
    <w:p w14:paraId="4C50B3F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4F149F2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652BBE7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5A36C6C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przyjmująca wnioski o dopuszczenie do udziału: 10 Wojskowy Szpital Kliniczny z Polikliniką Samodzielny Publiczny Zakład Opieki Zdrowotnej</w:t>
      </w:r>
    </w:p>
    <w:p w14:paraId="0273A6B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rozpatrująca oferty: 10 Wojskowy Szpital Kliniczny z Polikliniką Samodzielny Publiczny Zakład Opieki Zdrowotnej</w:t>
      </w:r>
    </w:p>
    <w:p w14:paraId="29CEA03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w:t>
      </w:r>
    </w:p>
    <w:p w14:paraId="76E4C4C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Część zamówienia: LOT-0003</w:t>
      </w:r>
    </w:p>
    <w:p w14:paraId="415F027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Tytuł: 3.Fotel do biurka</w:t>
      </w:r>
    </w:p>
    <w:p w14:paraId="74EEF50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Fotel do biurka -zgodnie z wymaganiami postawionymi w formularzu cenowym oraz z zapisami SWZ.</w:t>
      </w:r>
    </w:p>
    <w:p w14:paraId="0E3B37A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Wewnętrzny identyfikator: 3</w:t>
      </w:r>
    </w:p>
    <w:p w14:paraId="10D201E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w:t>
      </w:r>
    </w:p>
    <w:p w14:paraId="63A0537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Przeznaczenie</w:t>
      </w:r>
    </w:p>
    <w:p w14:paraId="18AEAD7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Charakter zamówienia: Dostawy</w:t>
      </w:r>
    </w:p>
    <w:p w14:paraId="0041484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Główna klasyfikacja (</w:t>
      </w:r>
      <w:proofErr w:type="spellStart"/>
      <w:r w:rsidRPr="005C1E7C">
        <w:rPr>
          <w:rFonts w:ascii="Arial Narrow" w:eastAsia="Times New Roman" w:hAnsi="Arial Narrow" w:cs="Times New Roman"/>
          <w:color w:val="444444"/>
          <w:kern w:val="0"/>
          <w:sz w:val="20"/>
          <w:szCs w:val="20"/>
          <w:lang w:eastAsia="pl-PL"/>
          <w14:ligatures w14:val="none"/>
        </w:rPr>
        <w:t>cpv</w:t>
      </w:r>
      <w:proofErr w:type="spellEnd"/>
      <w:r w:rsidRPr="005C1E7C">
        <w:rPr>
          <w:rFonts w:ascii="Arial Narrow" w:eastAsia="Times New Roman" w:hAnsi="Arial Narrow" w:cs="Times New Roman"/>
          <w:color w:val="444444"/>
          <w:kern w:val="0"/>
          <w:sz w:val="20"/>
          <w:szCs w:val="20"/>
          <w:lang w:eastAsia="pl-PL"/>
          <w14:ligatures w14:val="none"/>
        </w:rPr>
        <w:t>): 33192000 Meble medyczne</w:t>
      </w:r>
    </w:p>
    <w:p w14:paraId="637FBA4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5.1.2.</w:t>
      </w:r>
    </w:p>
    <w:p w14:paraId="3619AC0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Miejsce realizacji</w:t>
      </w:r>
    </w:p>
    <w:p w14:paraId="11EA65C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Bydgosko-Toruński (PL613)</w:t>
      </w:r>
    </w:p>
    <w:p w14:paraId="684F9B8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510F274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5.1.3.</w:t>
      </w:r>
    </w:p>
    <w:p w14:paraId="4D63557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Szacowany okres obowiązywania</w:t>
      </w:r>
    </w:p>
    <w:p w14:paraId="76D3962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Okres obowiązywania: 14 Dni</w:t>
      </w:r>
    </w:p>
    <w:p w14:paraId="2E34CFD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5.1.6.</w:t>
      </w:r>
    </w:p>
    <w:p w14:paraId="3B15DA8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ogólne</w:t>
      </w:r>
    </w:p>
    <w:p w14:paraId="506E013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Zastrzeżony udział: </w:t>
      </w:r>
    </w:p>
    <w:p w14:paraId="2731FC2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Udział nie jest zastrzeżony.</w:t>
      </w:r>
    </w:p>
    <w:p w14:paraId="43A2C46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5655564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funduszach Unii Europejskiej: </w:t>
      </w:r>
    </w:p>
    <w:p w14:paraId="22DC61E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Program funduszy UE: Program UE dla zdrowia (2021/2027)</w:t>
      </w:r>
    </w:p>
    <w:p w14:paraId="7BA4888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217547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040FA7B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Przedmiotowe zamówienie jest odpowiednie również dla małych i średnich przedsiębiorstw (MŚP): tak</w:t>
      </w:r>
    </w:p>
    <w:p w14:paraId="67A17BD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5.1.7.</w:t>
      </w:r>
    </w:p>
    <w:p w14:paraId="3918733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Zamówienia strategiczne</w:t>
      </w:r>
    </w:p>
    <w:p w14:paraId="7A09FBB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6C09C44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Zamówienie musi być zrealizowanie z poszanowaniem zasad ogólnych (horyzontalnych) polityk Unii Europejskiej oraz zgodnie z zasadą DNSH. Wykonawca złoży oświadczenie w formie raportu zgodności</w:t>
      </w:r>
    </w:p>
    <w:p w14:paraId="4DBB2E0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Promowany cel społeczny: Dostępność dla wszystkich</w:t>
      </w:r>
    </w:p>
    <w:p w14:paraId="20E2C8B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5.1.9.</w:t>
      </w:r>
    </w:p>
    <w:p w14:paraId="373A26F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Kryteria kwalifikacji</w:t>
      </w:r>
    </w:p>
    <w:p w14:paraId="4CF4899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Źródła kryteriów wyboru: Dokumenty zamówienia</w:t>
      </w:r>
    </w:p>
    <w:p w14:paraId="5C4F863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5.1.10.</w:t>
      </w:r>
    </w:p>
    <w:p w14:paraId="71DC47A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Kryteria udzielenia zamówienia</w:t>
      </w:r>
    </w:p>
    <w:p w14:paraId="2AB534B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w:t>
      </w:r>
    </w:p>
    <w:p w14:paraId="04B5590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Cena</w:t>
      </w:r>
    </w:p>
    <w:p w14:paraId="3C2552F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Najwyżej punktowana najniższa cena</w:t>
      </w:r>
    </w:p>
    <w:p w14:paraId="7EED678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74A9D26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udzielenia - Liczba: 80</w:t>
      </w:r>
    </w:p>
    <w:p w14:paraId="31F8A46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w:t>
      </w:r>
    </w:p>
    <w:p w14:paraId="2AC7390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Jakość</w:t>
      </w:r>
    </w:p>
    <w:p w14:paraId="37E31A2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Nazwa: Długość okresu gwarancji</w:t>
      </w:r>
    </w:p>
    <w:p w14:paraId="1E6E4F5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Opis: Najwyżej punktowany najdłuższy okres gwarancji</w:t>
      </w:r>
    </w:p>
    <w:p w14:paraId="08E7616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2F9166B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Kryterium udzielenia - Liczba: 20</w:t>
      </w:r>
    </w:p>
    <w:p w14:paraId="781F602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5.1.11.</w:t>
      </w:r>
    </w:p>
    <w:p w14:paraId="66B9F11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Dokumenty zamówienia</w:t>
      </w:r>
    </w:p>
    <w:p w14:paraId="06640A7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dokumenty zamówienia są oficjalnie dostępne: polski</w:t>
      </w:r>
    </w:p>
    <w:p w14:paraId="46F1D5F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dokumentów zamówienia: </w:t>
      </w:r>
      <w:hyperlink r:id="rId11"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46AA25B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5.1.12.</w:t>
      </w:r>
    </w:p>
    <w:p w14:paraId="0874E3A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udzielenia zamówienia</w:t>
      </w:r>
    </w:p>
    <w:p w14:paraId="074E23C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zgłoszenia: </w:t>
      </w:r>
    </w:p>
    <w:p w14:paraId="5BC0812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Zgłoszenie elektroniczne: Wymagane</w:t>
      </w:r>
    </w:p>
    <w:p w14:paraId="0326D36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na potrzeby zgłoszenia: </w:t>
      </w:r>
      <w:hyperlink r:id="rId12"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0388553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203A913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Katalog elektroniczny: Niedozwolone</w:t>
      </w:r>
    </w:p>
    <w:p w14:paraId="01E231E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5DA165B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Oferty wariantowe: Niedozwolone</w:t>
      </w:r>
    </w:p>
    <w:p w14:paraId="13C6EF5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Termin składania ofert: 04/05/2026 08:00:00 (UTC+02:00) czas wschodnioeuropejski, czas środkowoeuropejski letni</w:t>
      </w:r>
    </w:p>
    <w:p w14:paraId="51D7A51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Okres, przez który oferta musi pozostać ważna: 90 Dni</w:t>
      </w:r>
    </w:p>
    <w:p w14:paraId="58E5DCD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na temat publicznego otwarcia: </w:t>
      </w:r>
    </w:p>
    <w:p w14:paraId="0557053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Data otwarcia: 04/05/2026 08:15:00 (UTC+02:00) czas wschodnioeuropejski, czas środkowoeuropejski letni</w:t>
      </w:r>
    </w:p>
    <w:p w14:paraId="7670F82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13" w:history="1">
        <w:r w:rsidRPr="005C1E7C">
          <w:rPr>
            <w:rFonts w:ascii="Arial Narrow" w:eastAsia="Times New Roman" w:hAnsi="Arial Narrow" w:cs="Times New Roman"/>
            <w:color w:val="0000FF"/>
            <w:kern w:val="0"/>
            <w:sz w:val="20"/>
            <w:szCs w:val="20"/>
            <w:u w:val="single"/>
            <w:lang w:eastAsia="pl-PL"/>
            <w14:ligatures w14:val="none"/>
          </w:rPr>
          <w:t>http://e-propublico.pl</w:t>
        </w:r>
      </w:hyperlink>
      <w:r w:rsidRPr="005C1E7C">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66EC1DA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Warunki zamówienia: </w:t>
      </w:r>
    </w:p>
    <w:p w14:paraId="0B3B29E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77C425C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Fakturowanie elektroniczne: Wymagane</w:t>
      </w:r>
    </w:p>
    <w:p w14:paraId="3AEA952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Stosowane będą zlecenia elektroniczne: tak</w:t>
      </w:r>
    </w:p>
    <w:p w14:paraId="546963E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Stosowane będą płatności elektroniczne: tak</w:t>
      </w:r>
    </w:p>
    <w:p w14:paraId="6A2B0B4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05CABF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5.1.15.</w:t>
      </w:r>
    </w:p>
    <w:p w14:paraId="4E3ED2C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Techniki</w:t>
      </w:r>
    </w:p>
    <w:p w14:paraId="5B296CF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Umowa ramowa: </w:t>
      </w:r>
    </w:p>
    <w:p w14:paraId="5F463AE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Brak umowy ramowej</w:t>
      </w:r>
    </w:p>
    <w:p w14:paraId="244EEE2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dynamicznym systemie zakupów: </w:t>
      </w:r>
    </w:p>
    <w:p w14:paraId="03137BD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Brak dynamicznego systemu zakupów</w:t>
      </w:r>
    </w:p>
    <w:p w14:paraId="1D8335A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Aukcja elektroniczna: nie</w:t>
      </w:r>
    </w:p>
    <w:p w14:paraId="4DAF4C1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5.1.16.</w:t>
      </w:r>
    </w:p>
    <w:p w14:paraId="59073D8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Dalsze informacje, mediacja i odwołanie</w:t>
      </w:r>
    </w:p>
    <w:p w14:paraId="05D0A48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3044E79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odwoławczy: KRAJOWA IZBA ODWOŁAWCZA</w:t>
      </w:r>
    </w:p>
    <w:p w14:paraId="5E75AB8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terminach odwołania: Jak w zadaniu 1 LOT-0001</w:t>
      </w:r>
    </w:p>
    <w:p w14:paraId="634236C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7E3D51B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1175450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5AE706E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Organizacja przyjmująca wnioski o dopuszczenie do udziału: 10 Wojskowy Szpital Kliniczny z Polikliniką Samodzielny Publiczny Zakład Opieki Zdrowotnej</w:t>
      </w:r>
    </w:p>
    <w:p w14:paraId="6C01679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rozpatrująca oferty: 10 Wojskowy Szpital Kliniczny z Polikliniką Samodzielny Publiczny Zakład Opieki Zdrowotnej</w:t>
      </w:r>
    </w:p>
    <w:p w14:paraId="0CF0269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8. Organizacje</w:t>
      </w:r>
    </w:p>
    <w:p w14:paraId="7404FF6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8.1.</w:t>
      </w:r>
    </w:p>
    <w:p w14:paraId="7EC764D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ORG-0001</w:t>
      </w:r>
    </w:p>
    <w:p w14:paraId="4273819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643E50D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Numer rejestracyjny: 090538318</w:t>
      </w:r>
    </w:p>
    <w:p w14:paraId="45B05F0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Departament: Sekcja Zamówień Publicznych</w:t>
      </w:r>
    </w:p>
    <w:p w14:paraId="1A39C93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pocztowy: Powstańców Warszawy 5</w:t>
      </w:r>
    </w:p>
    <w:p w14:paraId="35E7FAC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Miejscowość: Bydgoszcz</w:t>
      </w:r>
    </w:p>
    <w:p w14:paraId="1F8C4A9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Kod pocztowy: 85-681</w:t>
      </w:r>
    </w:p>
    <w:p w14:paraId="641608F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Bydgosko-Toruński (PL613)</w:t>
      </w:r>
    </w:p>
    <w:p w14:paraId="3C641AC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6764B6C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Punkt kontaktowy: </w:t>
      </w:r>
      <w:hyperlink r:id="rId14" w:history="1">
        <w:r w:rsidRPr="005C1E7C">
          <w:rPr>
            <w:rFonts w:ascii="Arial Narrow" w:eastAsia="Times New Roman" w:hAnsi="Arial Narrow" w:cs="Times New Roman"/>
            <w:color w:val="0000FF"/>
            <w:kern w:val="0"/>
            <w:sz w:val="20"/>
            <w:szCs w:val="20"/>
            <w:u w:val="single"/>
            <w:lang w:eastAsia="pl-PL"/>
            <w14:ligatures w14:val="none"/>
          </w:rPr>
          <w:t>www.10wsk.mil.pl</w:t>
        </w:r>
      </w:hyperlink>
    </w:p>
    <w:p w14:paraId="1DC4289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E-mail: </w:t>
      </w:r>
      <w:hyperlink r:id="rId15" w:history="1">
        <w:r w:rsidRPr="005C1E7C">
          <w:rPr>
            <w:rFonts w:ascii="Arial Narrow" w:eastAsia="Times New Roman" w:hAnsi="Arial Narrow" w:cs="Times New Roman"/>
            <w:color w:val="0000FF"/>
            <w:kern w:val="0"/>
            <w:sz w:val="20"/>
            <w:szCs w:val="20"/>
            <w:u w:val="single"/>
            <w:lang w:eastAsia="pl-PL"/>
            <w14:ligatures w14:val="none"/>
          </w:rPr>
          <w:t>sierek9858@10wsk.mil.pl</w:t>
        </w:r>
      </w:hyperlink>
    </w:p>
    <w:p w14:paraId="0955E2D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Telefon: +48 261 417 449</w:t>
      </w:r>
    </w:p>
    <w:p w14:paraId="3EEC8F4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strony internetowej: </w:t>
      </w:r>
      <w:hyperlink r:id="rId16" w:history="1">
        <w:r w:rsidRPr="005C1E7C">
          <w:rPr>
            <w:rFonts w:ascii="Arial Narrow" w:eastAsia="Times New Roman" w:hAnsi="Arial Narrow" w:cs="Times New Roman"/>
            <w:color w:val="0000FF"/>
            <w:kern w:val="0"/>
            <w:sz w:val="20"/>
            <w:szCs w:val="20"/>
            <w:u w:val="single"/>
            <w:lang w:eastAsia="pl-PL"/>
            <w14:ligatures w14:val="none"/>
          </w:rPr>
          <w:t>www.10wsk.mil.pl</w:t>
        </w:r>
      </w:hyperlink>
    </w:p>
    <w:p w14:paraId="1442491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na potrzeby wymiany informacji (URL): </w:t>
      </w:r>
      <w:hyperlink r:id="rId17" w:history="1">
        <w:r w:rsidRPr="005C1E7C">
          <w:rPr>
            <w:rFonts w:ascii="Arial Narrow" w:eastAsia="Times New Roman" w:hAnsi="Arial Narrow" w:cs="Times New Roman"/>
            <w:color w:val="0000FF"/>
            <w:kern w:val="0"/>
            <w:sz w:val="20"/>
            <w:szCs w:val="20"/>
            <w:u w:val="single"/>
            <w:lang w:eastAsia="pl-PL"/>
            <w14:ligatures w14:val="none"/>
          </w:rPr>
          <w:t>https://e-propublico.pl/</w:t>
        </w:r>
      </w:hyperlink>
    </w:p>
    <w:p w14:paraId="4DFB32E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Role tej organizacji: </w:t>
      </w:r>
    </w:p>
    <w:p w14:paraId="38DC943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Nabywca</w:t>
      </w:r>
    </w:p>
    <w:p w14:paraId="012E188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w:t>
      </w:r>
    </w:p>
    <w:p w14:paraId="6070E9F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zapewniająca dostęp offline do dokumentów zamówienia</w:t>
      </w:r>
    </w:p>
    <w:p w14:paraId="66CD3FB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przyjmująca wnioski o dopuszczenie do udziału</w:t>
      </w:r>
    </w:p>
    <w:p w14:paraId="6B1131C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rozpatrująca oferty</w:t>
      </w:r>
    </w:p>
    <w:p w14:paraId="0DAEABC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8.1.</w:t>
      </w:r>
    </w:p>
    <w:p w14:paraId="00FFE1A9"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ORG-0002</w:t>
      </w:r>
    </w:p>
    <w:p w14:paraId="7380BC0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Oficjalna nazwa: Sąd Polubowny przy Prokuratorii Generalnej Rzeczypospolitej Polskiej</w:t>
      </w:r>
    </w:p>
    <w:p w14:paraId="2CB9414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Numer rejestracyjny: 140264957</w:t>
      </w:r>
    </w:p>
    <w:p w14:paraId="5A09970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pocztowy: ul. Krucza 36 / Wspólna 6 Warszawa 00-522</w:t>
      </w:r>
    </w:p>
    <w:p w14:paraId="3CF4ED9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Miejscowość: Warszawa</w:t>
      </w:r>
    </w:p>
    <w:p w14:paraId="1B4CB81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Kod pocztowy: 00-522</w:t>
      </w:r>
    </w:p>
    <w:p w14:paraId="693E2CB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Miasto Warszawa (PL911)</w:t>
      </w:r>
    </w:p>
    <w:p w14:paraId="1145EF0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42EEA54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Punkt kontaktowy: Sąd Polubowny przy Prokuratorii Generalnej Rzeczypospolitej Polskiej</w:t>
      </w:r>
    </w:p>
    <w:p w14:paraId="584732D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E-mail: </w:t>
      </w:r>
      <w:hyperlink r:id="rId18" w:history="1">
        <w:r w:rsidRPr="005C1E7C">
          <w:rPr>
            <w:rFonts w:ascii="Arial Narrow" w:eastAsia="Times New Roman" w:hAnsi="Arial Narrow" w:cs="Times New Roman"/>
            <w:color w:val="0000FF"/>
            <w:kern w:val="0"/>
            <w:sz w:val="20"/>
            <w:szCs w:val="20"/>
            <w:u w:val="single"/>
            <w:lang w:eastAsia="pl-PL"/>
            <w14:ligatures w14:val="none"/>
          </w:rPr>
          <w:t>sp@prokuratoria.gov.pl</w:t>
        </w:r>
      </w:hyperlink>
    </w:p>
    <w:p w14:paraId="3E7635B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Telefon: +48 226958504</w:t>
      </w:r>
    </w:p>
    <w:p w14:paraId="57F7EF5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strony internetowej: </w:t>
      </w:r>
      <w:hyperlink r:id="rId19" w:history="1">
        <w:r w:rsidRPr="005C1E7C">
          <w:rPr>
            <w:rFonts w:ascii="Arial Narrow" w:eastAsia="Times New Roman" w:hAnsi="Arial Narrow" w:cs="Times New Roman"/>
            <w:color w:val="0000FF"/>
            <w:kern w:val="0"/>
            <w:sz w:val="20"/>
            <w:szCs w:val="20"/>
            <w:u w:val="single"/>
            <w:lang w:eastAsia="pl-PL"/>
            <w14:ligatures w14:val="none"/>
          </w:rPr>
          <w:t>https://www.gov.pl/web/sp-prokuratoria</w:t>
        </w:r>
      </w:hyperlink>
    </w:p>
    <w:p w14:paraId="5DA4F2F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na potrzeby wymiany informacji (URL): </w:t>
      </w:r>
      <w:hyperlink r:id="rId20" w:history="1">
        <w:r w:rsidRPr="005C1E7C">
          <w:rPr>
            <w:rFonts w:ascii="Arial Narrow" w:eastAsia="Times New Roman" w:hAnsi="Arial Narrow" w:cs="Times New Roman"/>
            <w:color w:val="0000FF"/>
            <w:kern w:val="0"/>
            <w:sz w:val="20"/>
            <w:szCs w:val="20"/>
            <w:u w:val="single"/>
            <w:lang w:eastAsia="pl-PL"/>
            <w14:ligatures w14:val="none"/>
          </w:rPr>
          <w:t>https://www.gov.pl/web/sp-prokuratoria</w:t>
        </w:r>
      </w:hyperlink>
    </w:p>
    <w:p w14:paraId="1C09768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Role tej organizacji: </w:t>
      </w:r>
    </w:p>
    <w:p w14:paraId="3213C9A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mediacyjny</w:t>
      </w:r>
    </w:p>
    <w:p w14:paraId="3C2B7AC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8.1.</w:t>
      </w:r>
    </w:p>
    <w:p w14:paraId="6B13360E"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ORG-0003</w:t>
      </w:r>
    </w:p>
    <w:p w14:paraId="5B0DB5A3"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Oficjalna nazwa: KRAJOWA IZBA ODWOŁAWCZA</w:t>
      </w:r>
    </w:p>
    <w:p w14:paraId="37FE267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Numer rejestracyjny: 010828091</w:t>
      </w:r>
    </w:p>
    <w:p w14:paraId="2C16DE4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pocztowy: Postępu 17a 02-676 Warszawa</w:t>
      </w:r>
    </w:p>
    <w:p w14:paraId="0459257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Miejscowość: Warszawa</w:t>
      </w:r>
    </w:p>
    <w:p w14:paraId="6AFF863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Kod pocztowy: 02-676</w:t>
      </w:r>
    </w:p>
    <w:p w14:paraId="67CC13F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Warszawski wschodni (PL912)</w:t>
      </w:r>
    </w:p>
    <w:p w14:paraId="1B25CE0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Polska</w:t>
      </w:r>
    </w:p>
    <w:p w14:paraId="145ED032"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Punkt kontaktowy: </w:t>
      </w:r>
      <w:hyperlink r:id="rId21" w:history="1">
        <w:r w:rsidRPr="005C1E7C">
          <w:rPr>
            <w:rFonts w:ascii="Arial Narrow" w:eastAsia="Times New Roman" w:hAnsi="Arial Narrow" w:cs="Times New Roman"/>
            <w:color w:val="0000FF"/>
            <w:kern w:val="0"/>
            <w:sz w:val="20"/>
            <w:szCs w:val="20"/>
            <w:u w:val="single"/>
            <w:lang w:eastAsia="pl-PL"/>
            <w14:ligatures w14:val="none"/>
          </w:rPr>
          <w:t>https://www.uzp.gov.pl/kio</w:t>
        </w:r>
      </w:hyperlink>
    </w:p>
    <w:p w14:paraId="1465D13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E-mail: </w:t>
      </w:r>
      <w:hyperlink r:id="rId22" w:history="1">
        <w:r w:rsidRPr="005C1E7C">
          <w:rPr>
            <w:rFonts w:ascii="Arial Narrow" w:eastAsia="Times New Roman" w:hAnsi="Arial Narrow" w:cs="Times New Roman"/>
            <w:color w:val="0000FF"/>
            <w:kern w:val="0"/>
            <w:sz w:val="20"/>
            <w:szCs w:val="20"/>
            <w:u w:val="single"/>
            <w:lang w:eastAsia="pl-PL"/>
            <w14:ligatures w14:val="none"/>
          </w:rPr>
          <w:t>odwolania@uzp.gov.pl</w:t>
        </w:r>
      </w:hyperlink>
    </w:p>
    <w:p w14:paraId="2118675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Telefon: +48 224587809</w:t>
      </w:r>
    </w:p>
    <w:p w14:paraId="4041B3E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Faks: +48 224587800</w:t>
      </w:r>
    </w:p>
    <w:p w14:paraId="339F4DF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strony internetowej: </w:t>
      </w:r>
      <w:hyperlink r:id="rId23" w:history="1">
        <w:r w:rsidRPr="005C1E7C">
          <w:rPr>
            <w:rFonts w:ascii="Arial Narrow" w:eastAsia="Times New Roman" w:hAnsi="Arial Narrow" w:cs="Times New Roman"/>
            <w:color w:val="0000FF"/>
            <w:kern w:val="0"/>
            <w:sz w:val="20"/>
            <w:szCs w:val="20"/>
            <w:u w:val="single"/>
            <w:lang w:eastAsia="pl-PL"/>
            <w14:ligatures w14:val="none"/>
          </w:rPr>
          <w:t>https://www.gov.pl/web/uzp</w:t>
        </w:r>
      </w:hyperlink>
    </w:p>
    <w:p w14:paraId="017F5E58"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na potrzeby wymiany informacji (URL): </w:t>
      </w:r>
      <w:hyperlink r:id="rId24" w:history="1">
        <w:r w:rsidRPr="005C1E7C">
          <w:rPr>
            <w:rFonts w:ascii="Arial Narrow" w:eastAsia="Times New Roman" w:hAnsi="Arial Narrow" w:cs="Times New Roman"/>
            <w:color w:val="0000FF"/>
            <w:kern w:val="0"/>
            <w:sz w:val="20"/>
            <w:szCs w:val="20"/>
            <w:u w:val="single"/>
            <w:lang w:eastAsia="pl-PL"/>
            <w14:ligatures w14:val="none"/>
          </w:rPr>
          <w:t>https://www.gov.pl/web/uzp</w:t>
        </w:r>
      </w:hyperlink>
    </w:p>
    <w:p w14:paraId="0E53066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Role tej organizacji: </w:t>
      </w:r>
    </w:p>
    <w:p w14:paraId="2228516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 odwoławczy</w:t>
      </w:r>
    </w:p>
    <w:p w14:paraId="7FC7375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w:t>
      </w:r>
    </w:p>
    <w:p w14:paraId="18A3DEA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8.1.</w:t>
      </w:r>
    </w:p>
    <w:p w14:paraId="61A1E2F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lastRenderedPageBreak/>
        <w:t>ORG-0000</w:t>
      </w:r>
    </w:p>
    <w:p w14:paraId="1A8D1B5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 xml:space="preserve">Oficjalna nazwa: Publications Office of the </w:t>
      </w:r>
      <w:proofErr w:type="spellStart"/>
      <w:r w:rsidRPr="005C1E7C">
        <w:rPr>
          <w:rFonts w:ascii="Arial Narrow" w:eastAsia="Times New Roman" w:hAnsi="Arial Narrow" w:cs="Times New Roman"/>
          <w:color w:val="444444"/>
          <w:kern w:val="0"/>
          <w:sz w:val="20"/>
          <w:szCs w:val="20"/>
          <w:lang w:eastAsia="pl-PL"/>
          <w14:ligatures w14:val="none"/>
        </w:rPr>
        <w:t>European</w:t>
      </w:r>
      <w:proofErr w:type="spellEnd"/>
      <w:r w:rsidRPr="005C1E7C">
        <w:rPr>
          <w:rFonts w:ascii="Arial Narrow" w:eastAsia="Times New Roman" w:hAnsi="Arial Narrow" w:cs="Times New Roman"/>
          <w:color w:val="444444"/>
          <w:kern w:val="0"/>
          <w:sz w:val="20"/>
          <w:szCs w:val="20"/>
          <w:lang w:eastAsia="pl-PL"/>
          <w14:ligatures w14:val="none"/>
        </w:rPr>
        <w:t xml:space="preserve"> Union</w:t>
      </w:r>
    </w:p>
    <w:p w14:paraId="325D9006"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Numer rejestracyjny: PUBL</w:t>
      </w:r>
    </w:p>
    <w:p w14:paraId="4A6B065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Miejscowość: </w:t>
      </w:r>
      <w:proofErr w:type="spellStart"/>
      <w:r w:rsidRPr="005C1E7C">
        <w:rPr>
          <w:rFonts w:ascii="Arial Narrow" w:eastAsia="Times New Roman" w:hAnsi="Arial Narrow" w:cs="Times New Roman"/>
          <w:color w:val="444444"/>
          <w:kern w:val="0"/>
          <w:sz w:val="20"/>
          <w:szCs w:val="20"/>
          <w:lang w:eastAsia="pl-PL"/>
          <w14:ligatures w14:val="none"/>
        </w:rPr>
        <w:t>Luxembourg</w:t>
      </w:r>
      <w:proofErr w:type="spellEnd"/>
    </w:p>
    <w:p w14:paraId="06DF922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Kod pocztowy: 2417</w:t>
      </w:r>
    </w:p>
    <w:p w14:paraId="49F775E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Podpodział krajowy (NUTS): </w:t>
      </w:r>
      <w:proofErr w:type="spellStart"/>
      <w:r w:rsidRPr="005C1E7C">
        <w:rPr>
          <w:rFonts w:ascii="Arial Narrow" w:eastAsia="Times New Roman" w:hAnsi="Arial Narrow" w:cs="Times New Roman"/>
          <w:color w:val="444444"/>
          <w:kern w:val="0"/>
          <w:sz w:val="20"/>
          <w:szCs w:val="20"/>
          <w:lang w:eastAsia="pl-PL"/>
          <w14:ligatures w14:val="none"/>
        </w:rPr>
        <w:t>Luxembourg</w:t>
      </w:r>
      <w:proofErr w:type="spellEnd"/>
      <w:r w:rsidRPr="005C1E7C">
        <w:rPr>
          <w:rFonts w:ascii="Arial Narrow" w:eastAsia="Times New Roman" w:hAnsi="Arial Narrow" w:cs="Times New Roman"/>
          <w:color w:val="444444"/>
          <w:kern w:val="0"/>
          <w:sz w:val="20"/>
          <w:szCs w:val="20"/>
          <w:lang w:eastAsia="pl-PL"/>
          <w14:ligatures w14:val="none"/>
        </w:rPr>
        <w:t> (LU000)</w:t>
      </w:r>
    </w:p>
    <w:p w14:paraId="3573098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Kraj: Luksemburg</w:t>
      </w:r>
    </w:p>
    <w:p w14:paraId="1941DF2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E-mail: </w:t>
      </w:r>
      <w:hyperlink r:id="rId25" w:history="1">
        <w:r w:rsidRPr="005C1E7C">
          <w:rPr>
            <w:rFonts w:ascii="Arial Narrow" w:eastAsia="Times New Roman" w:hAnsi="Arial Narrow" w:cs="Times New Roman"/>
            <w:color w:val="0000FF"/>
            <w:kern w:val="0"/>
            <w:sz w:val="20"/>
            <w:szCs w:val="20"/>
            <w:u w:val="single"/>
            <w:lang w:eastAsia="pl-PL"/>
            <w14:ligatures w14:val="none"/>
          </w:rPr>
          <w:t>ted@publications.europa.eu</w:t>
        </w:r>
      </w:hyperlink>
    </w:p>
    <w:p w14:paraId="0F1BBEB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Telefon: +352 29291</w:t>
      </w:r>
    </w:p>
    <w:p w14:paraId="366FD4CF"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Adres strony internetowej: </w:t>
      </w:r>
      <w:hyperlink r:id="rId26" w:history="1">
        <w:r w:rsidRPr="005C1E7C">
          <w:rPr>
            <w:rFonts w:ascii="Arial Narrow" w:eastAsia="Times New Roman" w:hAnsi="Arial Narrow" w:cs="Times New Roman"/>
            <w:color w:val="0000FF"/>
            <w:kern w:val="0"/>
            <w:sz w:val="20"/>
            <w:szCs w:val="20"/>
            <w:u w:val="single"/>
            <w:lang w:eastAsia="pl-PL"/>
            <w14:ligatures w14:val="none"/>
          </w:rPr>
          <w:t>https://op.europa.eu</w:t>
        </w:r>
      </w:hyperlink>
    </w:p>
    <w:p w14:paraId="7B43E5BB"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Role tej organizacji: </w:t>
      </w:r>
    </w:p>
    <w:p w14:paraId="76D143A5"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 xml:space="preserve">TED </w:t>
      </w:r>
      <w:proofErr w:type="spellStart"/>
      <w:r w:rsidRPr="005C1E7C">
        <w:rPr>
          <w:rFonts w:ascii="Arial Narrow" w:eastAsia="Times New Roman" w:hAnsi="Arial Narrow" w:cs="Times New Roman"/>
          <w:color w:val="444444"/>
          <w:kern w:val="0"/>
          <w:sz w:val="20"/>
          <w:szCs w:val="20"/>
          <w:lang w:eastAsia="pl-PL"/>
          <w14:ligatures w14:val="none"/>
        </w:rPr>
        <w:t>eSender</w:t>
      </w:r>
      <w:proofErr w:type="spellEnd"/>
    </w:p>
    <w:p w14:paraId="551D15F0"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Informacje o ogłoszeniu</w:t>
      </w:r>
    </w:p>
    <w:p w14:paraId="57DF81E9" w14:textId="26E3AB09"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Identyfikator/wersja ogłoszenia: e0226e2f-0459-4880-8f25-69018ca9ee</w:t>
      </w:r>
      <w:r w:rsidRPr="005C1E7C">
        <w:rPr>
          <w:rFonts w:ascii="Arial Narrow" w:eastAsia="Times New Roman" w:hAnsi="Arial Narrow" w:cs="Times New Roman"/>
          <w:color w:val="444444"/>
          <w:kern w:val="0"/>
          <w:sz w:val="20"/>
          <w:szCs w:val="20"/>
          <w:lang w:eastAsia="pl-PL"/>
          <w14:ligatures w14:val="none"/>
        </w:rPr>
        <w:t>01 - 01</w:t>
      </w:r>
    </w:p>
    <w:p w14:paraId="3487ACCC"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Typ formularza: Procedura konkurencyjna</w:t>
      </w:r>
    </w:p>
    <w:p w14:paraId="53FCF031"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Rodzaj ogłoszenia: Ogłoszenie o zamówieniu lub ogłoszenie o koncesji – tryb standardowy</w:t>
      </w:r>
    </w:p>
    <w:p w14:paraId="299758BA"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Podrodzaj ogłoszenia: 16</w:t>
      </w:r>
    </w:p>
    <w:p w14:paraId="2E3391A4"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Ogłoszenie – data wysłania: 15/04/2026 08:47:20 (UTC+00:00) czas zachodnioeuropejski, GMT</w:t>
      </w:r>
    </w:p>
    <w:p w14:paraId="0B6711A7"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Języki, w których przedmiotowe ogłoszenie jest oficjalnie dostępne: polski</w:t>
      </w:r>
    </w:p>
    <w:p w14:paraId="0C1CFBA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Numer publikacji ogłoszenia: 266755-2026</w:t>
      </w:r>
    </w:p>
    <w:p w14:paraId="4EEFE4AD" w14:textId="77777777" w:rsidR="005C1E7C" w:rsidRP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Numer wydania Dz.U. S: 76/2026</w:t>
      </w:r>
    </w:p>
    <w:p w14:paraId="6424AFF7" w14:textId="77777777" w:rsid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5C1E7C">
        <w:rPr>
          <w:rFonts w:ascii="Arial Narrow" w:eastAsia="Times New Roman" w:hAnsi="Arial Narrow" w:cs="Times New Roman"/>
          <w:color w:val="444444"/>
          <w:kern w:val="0"/>
          <w:sz w:val="20"/>
          <w:szCs w:val="20"/>
          <w:lang w:eastAsia="pl-PL"/>
          <w14:ligatures w14:val="none"/>
        </w:rPr>
        <w:t>Data publikacji: 20/04/2026</w:t>
      </w:r>
    </w:p>
    <w:p w14:paraId="04A6265D" w14:textId="77777777" w:rsid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p>
    <w:p w14:paraId="12E2443B" w14:textId="77777777" w:rsidR="005C1E7C" w:rsidRDefault="005C1E7C" w:rsidP="005C1E7C">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p>
    <w:p w14:paraId="40714148" w14:textId="04FEEE52" w:rsidR="005C1E7C" w:rsidRDefault="005C1E7C" w:rsidP="005C1E7C">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r>
        <w:rPr>
          <w:rFonts w:ascii="Arial Narrow" w:eastAsia="Times New Roman" w:hAnsi="Arial Narrow" w:cs="Times New Roman"/>
          <w:color w:val="444444"/>
          <w:kern w:val="0"/>
          <w:sz w:val="20"/>
          <w:szCs w:val="20"/>
          <w:lang w:eastAsia="pl-PL"/>
          <w14:ligatures w14:val="none"/>
        </w:rPr>
        <w:t>Zamawiający</w:t>
      </w:r>
    </w:p>
    <w:p w14:paraId="5ED9A65F" w14:textId="77777777" w:rsidR="005C1E7C" w:rsidRDefault="005C1E7C" w:rsidP="005C1E7C">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p>
    <w:p w14:paraId="0007AFEF" w14:textId="77777777" w:rsidR="005C1E7C" w:rsidRDefault="005C1E7C" w:rsidP="005C1E7C">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p>
    <w:p w14:paraId="17433AB5"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106AF83A"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2EDE2E2"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6CD2B9DB"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4F3422BF"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2D3EDD12"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DF45F9C"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1010B689"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223999A1"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7F28EE53"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5A2A4A4E"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539D1182"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D1ABA0D"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6647BA7C"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29AD6956"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586C9C1B"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75DE3AC3"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1FA47CB2"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1CF54B61"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4DE553DC"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2E776800"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126888DA"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4D61598E"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F227E8C"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5394FE46"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A2E3B0E"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450DA759"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3D1E689F"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6EE3BC9A"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44709536"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154FE860"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4A9C5B7B"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2882836"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605DE658"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67705284"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22AB59A2" w14:textId="77777777"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color w:val="1B1B1B"/>
          <w:sz w:val="16"/>
          <w:szCs w:val="16"/>
        </w:rPr>
      </w:pPr>
    </w:p>
    <w:p w14:paraId="0A404BBB" w14:textId="3FFDBE22" w:rsidR="005C1E7C" w:rsidRDefault="005C1E7C" w:rsidP="005C1E7C">
      <w:pPr>
        <w:pStyle w:val="NormalnyWeb"/>
        <w:shd w:val="clear" w:color="auto" w:fill="FFFFFF"/>
        <w:spacing w:before="0" w:beforeAutospacing="0" w:after="0" w:afterAutospacing="0"/>
        <w:textAlignment w:val="baseline"/>
        <w:rPr>
          <w:rStyle w:val="Pogrubienie"/>
          <w:rFonts w:ascii="Arial Narrow" w:eastAsiaTheme="majorEastAsia" w:hAnsi="Arial Narrow" w:cs="Arial"/>
          <w:b w:val="0"/>
          <w:bCs w:val="0"/>
          <w:color w:val="1B1B1B"/>
          <w:sz w:val="16"/>
          <w:szCs w:val="16"/>
        </w:rPr>
      </w:pPr>
      <w:r>
        <w:rPr>
          <w:rStyle w:val="Pogrubienie"/>
          <w:rFonts w:ascii="Arial Narrow" w:eastAsiaTheme="majorEastAsia" w:hAnsi="Arial Narrow" w:cs="Arial"/>
          <w:color w:val="1B1B1B"/>
          <w:sz w:val="16"/>
          <w:szCs w:val="16"/>
        </w:rPr>
        <w:t>Wykonano w 1 egz</w:t>
      </w:r>
      <w:r>
        <w:rPr>
          <w:rStyle w:val="Pogrubienie"/>
          <w:rFonts w:ascii="Arial Narrow" w:eastAsiaTheme="majorEastAsia" w:hAnsi="Arial Narrow" w:cs="Arial"/>
          <w:color w:val="1B1B1B"/>
          <w:sz w:val="16"/>
          <w:szCs w:val="16"/>
        </w:rPr>
        <w:t>.</w:t>
      </w:r>
      <w:r>
        <w:rPr>
          <w:rStyle w:val="Pogrubienie"/>
          <w:rFonts w:ascii="Arial Narrow" w:eastAsiaTheme="majorEastAsia" w:hAnsi="Arial Narrow" w:cs="Arial"/>
          <w:color w:val="1B1B1B"/>
          <w:sz w:val="16"/>
          <w:szCs w:val="16"/>
        </w:rPr>
        <w:t xml:space="preserve"> na</w:t>
      </w:r>
      <w:r>
        <w:rPr>
          <w:rStyle w:val="Pogrubienie"/>
          <w:rFonts w:ascii="Arial Narrow" w:eastAsiaTheme="majorEastAsia" w:hAnsi="Arial Narrow" w:cs="Arial"/>
          <w:color w:val="1B1B1B"/>
          <w:sz w:val="16"/>
          <w:szCs w:val="16"/>
        </w:rPr>
        <w:t xml:space="preserve"> 5</w:t>
      </w:r>
      <w:r>
        <w:rPr>
          <w:rStyle w:val="Pogrubienie"/>
          <w:rFonts w:ascii="Arial Narrow" w:eastAsiaTheme="majorEastAsia" w:hAnsi="Arial Narrow" w:cs="Arial"/>
          <w:color w:val="1B1B1B"/>
          <w:sz w:val="16"/>
          <w:szCs w:val="16"/>
        </w:rPr>
        <w:t xml:space="preserve"> ark</w:t>
      </w:r>
    </w:p>
    <w:p w14:paraId="5FA5FE2D" w14:textId="77777777" w:rsidR="005C1E7C" w:rsidRDefault="005C1E7C" w:rsidP="005C1E7C">
      <w:pPr>
        <w:spacing w:after="0"/>
      </w:pPr>
      <w:r>
        <w:rPr>
          <w:rFonts w:ascii="Arial Narrow" w:hAnsi="Arial Narrow"/>
          <w:sz w:val="16"/>
          <w:szCs w:val="16"/>
        </w:rPr>
        <w:t xml:space="preserve">Egz. 1 - str. </w:t>
      </w:r>
      <w:proofErr w:type="spellStart"/>
      <w:r>
        <w:rPr>
          <w:rFonts w:ascii="Arial Narrow" w:hAnsi="Arial Narrow"/>
          <w:sz w:val="16"/>
          <w:szCs w:val="16"/>
        </w:rPr>
        <w:t>int</w:t>
      </w:r>
      <w:proofErr w:type="spellEnd"/>
      <w:r>
        <w:rPr>
          <w:rFonts w:ascii="Arial Narrow" w:hAnsi="Arial Narrow"/>
          <w:sz w:val="16"/>
          <w:szCs w:val="16"/>
        </w:rPr>
        <w:t>. zamawiającego, platform e-propublico.pl, biuro przepustek T 2612 B10</w:t>
      </w:r>
    </w:p>
    <w:p w14:paraId="7E14FBDB" w14:textId="77777777" w:rsidR="005C1E7C" w:rsidRDefault="005C1E7C" w:rsidP="005C1E7C">
      <w:pPr>
        <w:spacing w:after="0"/>
        <w:rPr>
          <w:rFonts w:ascii="Arial Narrow" w:hAnsi="Arial Narrow"/>
          <w:sz w:val="16"/>
          <w:szCs w:val="16"/>
        </w:rPr>
      </w:pPr>
      <w:r>
        <w:rPr>
          <w:rFonts w:ascii="Arial Narrow" w:hAnsi="Arial Narrow"/>
          <w:sz w:val="16"/>
          <w:szCs w:val="16"/>
        </w:rPr>
        <w:t xml:space="preserve">Wyk. Barbara </w:t>
      </w:r>
      <w:proofErr w:type="spellStart"/>
      <w:r>
        <w:rPr>
          <w:rFonts w:ascii="Arial Narrow" w:hAnsi="Arial Narrow"/>
          <w:sz w:val="16"/>
          <w:szCs w:val="16"/>
        </w:rPr>
        <w:t>Choroszyńska</w:t>
      </w:r>
      <w:proofErr w:type="spellEnd"/>
      <w:r>
        <w:rPr>
          <w:rFonts w:ascii="Arial Narrow" w:hAnsi="Arial Narrow"/>
          <w:sz w:val="16"/>
          <w:szCs w:val="16"/>
        </w:rPr>
        <w:t xml:space="preserve">/ Marta Sierek– tel. 261 417 449, e-mail: </w:t>
      </w:r>
      <w:hyperlink r:id="rId27" w:history="1">
        <w:r>
          <w:rPr>
            <w:rStyle w:val="Hipercze"/>
            <w:rFonts w:ascii="Arial Narrow" w:hAnsi="Arial Narrow"/>
            <w:sz w:val="16"/>
            <w:szCs w:val="16"/>
          </w:rPr>
          <w:t>choroszynska3292@10wsk.mil.pl/</w:t>
        </w:r>
      </w:hyperlink>
      <w:r>
        <w:rPr>
          <w:rFonts w:ascii="Arial Narrow" w:hAnsi="Arial Narrow"/>
          <w:sz w:val="16"/>
          <w:szCs w:val="16"/>
        </w:rPr>
        <w:t xml:space="preserve">  </w:t>
      </w:r>
      <w:hyperlink r:id="rId28" w:history="1">
        <w:r>
          <w:rPr>
            <w:rStyle w:val="Hipercze"/>
            <w:rFonts w:ascii="Arial Narrow" w:hAnsi="Arial Narrow"/>
            <w:sz w:val="16"/>
            <w:szCs w:val="16"/>
          </w:rPr>
          <w:t>sierek9858@10wsk.mil.pl</w:t>
        </w:r>
      </w:hyperlink>
      <w:r>
        <w:rPr>
          <w:rFonts w:ascii="Arial Narrow" w:hAnsi="Arial Narrow"/>
          <w:sz w:val="16"/>
          <w:szCs w:val="16"/>
        </w:rPr>
        <w:t xml:space="preserve"> </w:t>
      </w:r>
    </w:p>
    <w:p w14:paraId="2B8CC0E2" w14:textId="7FFA74F3" w:rsidR="005C1E7C" w:rsidRPr="005C1E7C" w:rsidRDefault="005C1E7C" w:rsidP="005C1E7C">
      <w:pPr>
        <w:spacing w:after="0"/>
        <w:rPr>
          <w:rFonts w:ascii="Arial Narrow" w:hAnsi="Arial Narrow"/>
          <w:sz w:val="20"/>
          <w:szCs w:val="20"/>
        </w:rPr>
      </w:pPr>
      <w:r>
        <w:rPr>
          <w:rFonts w:ascii="Arial Narrow" w:hAnsi="Arial Narrow"/>
          <w:sz w:val="16"/>
          <w:szCs w:val="16"/>
        </w:rPr>
        <w:t xml:space="preserve">Data: </w:t>
      </w:r>
      <w:r>
        <w:rPr>
          <w:rFonts w:ascii="Arial Narrow" w:hAnsi="Arial Narrow"/>
          <w:sz w:val="16"/>
          <w:szCs w:val="16"/>
        </w:rPr>
        <w:t>20.04.2026 r.</w:t>
      </w:r>
    </w:p>
    <w:sectPr w:rsidR="005C1E7C" w:rsidRPr="005C1E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7C"/>
    <w:rsid w:val="005C1E7C"/>
    <w:rsid w:val="008E26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0FE6"/>
  <w15:chartTrackingRefBased/>
  <w15:docId w15:val="{A1FD432B-BE9F-4C73-8C65-164D04A8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C1E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C1E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C1E7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C1E7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C1E7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C1E7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C1E7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C1E7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C1E7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C1E7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C1E7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C1E7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C1E7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C1E7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C1E7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C1E7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C1E7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C1E7C"/>
    <w:rPr>
      <w:rFonts w:eastAsiaTheme="majorEastAsia" w:cstheme="majorBidi"/>
      <w:color w:val="272727" w:themeColor="text1" w:themeTint="D8"/>
    </w:rPr>
  </w:style>
  <w:style w:type="paragraph" w:styleId="Tytu">
    <w:name w:val="Title"/>
    <w:basedOn w:val="Normalny"/>
    <w:next w:val="Normalny"/>
    <w:link w:val="TytuZnak"/>
    <w:uiPriority w:val="10"/>
    <w:qFormat/>
    <w:rsid w:val="005C1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C1E7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C1E7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C1E7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C1E7C"/>
    <w:pPr>
      <w:spacing w:before="160"/>
      <w:jc w:val="center"/>
    </w:pPr>
    <w:rPr>
      <w:i/>
      <w:iCs/>
      <w:color w:val="404040" w:themeColor="text1" w:themeTint="BF"/>
    </w:rPr>
  </w:style>
  <w:style w:type="character" w:customStyle="1" w:styleId="CytatZnak">
    <w:name w:val="Cytat Znak"/>
    <w:basedOn w:val="Domylnaczcionkaakapitu"/>
    <w:link w:val="Cytat"/>
    <w:uiPriority w:val="29"/>
    <w:rsid w:val="005C1E7C"/>
    <w:rPr>
      <w:i/>
      <w:iCs/>
      <w:color w:val="404040" w:themeColor="text1" w:themeTint="BF"/>
    </w:rPr>
  </w:style>
  <w:style w:type="paragraph" w:styleId="Akapitzlist">
    <w:name w:val="List Paragraph"/>
    <w:basedOn w:val="Normalny"/>
    <w:uiPriority w:val="34"/>
    <w:qFormat/>
    <w:rsid w:val="005C1E7C"/>
    <w:pPr>
      <w:ind w:left="720"/>
      <w:contextualSpacing/>
    </w:pPr>
  </w:style>
  <w:style w:type="character" w:styleId="Wyrnienieintensywne">
    <w:name w:val="Intense Emphasis"/>
    <w:basedOn w:val="Domylnaczcionkaakapitu"/>
    <w:uiPriority w:val="21"/>
    <w:qFormat/>
    <w:rsid w:val="005C1E7C"/>
    <w:rPr>
      <w:i/>
      <w:iCs/>
      <w:color w:val="2F5496" w:themeColor="accent1" w:themeShade="BF"/>
    </w:rPr>
  </w:style>
  <w:style w:type="paragraph" w:styleId="Cytatintensywny">
    <w:name w:val="Intense Quote"/>
    <w:basedOn w:val="Normalny"/>
    <w:next w:val="Normalny"/>
    <w:link w:val="CytatintensywnyZnak"/>
    <w:uiPriority w:val="30"/>
    <w:qFormat/>
    <w:rsid w:val="005C1E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C1E7C"/>
    <w:rPr>
      <w:i/>
      <w:iCs/>
      <w:color w:val="2F5496" w:themeColor="accent1" w:themeShade="BF"/>
    </w:rPr>
  </w:style>
  <w:style w:type="character" w:styleId="Odwoanieintensywne">
    <w:name w:val="Intense Reference"/>
    <w:basedOn w:val="Domylnaczcionkaakapitu"/>
    <w:uiPriority w:val="32"/>
    <w:qFormat/>
    <w:rsid w:val="005C1E7C"/>
    <w:rPr>
      <w:b/>
      <w:bCs/>
      <w:smallCaps/>
      <w:color w:val="2F5496" w:themeColor="accent1" w:themeShade="BF"/>
      <w:spacing w:val="5"/>
    </w:rPr>
  </w:style>
  <w:style w:type="numbering" w:customStyle="1" w:styleId="Bezlisty1">
    <w:name w:val="Bez listy1"/>
    <w:next w:val="Bezlisty"/>
    <w:uiPriority w:val="99"/>
    <w:semiHidden/>
    <w:unhideWhenUsed/>
    <w:rsid w:val="005C1E7C"/>
  </w:style>
  <w:style w:type="paragraph" w:customStyle="1" w:styleId="msonormal0">
    <w:name w:val="msonormal"/>
    <w:basedOn w:val="Normalny"/>
    <w:rsid w:val="005C1E7C"/>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5C1E7C"/>
  </w:style>
  <w:style w:type="character" w:customStyle="1" w:styleId="label">
    <w:name w:val="label"/>
    <w:basedOn w:val="Domylnaczcionkaakapitu"/>
    <w:rsid w:val="005C1E7C"/>
  </w:style>
  <w:style w:type="character" w:customStyle="1" w:styleId="data">
    <w:name w:val="data"/>
    <w:basedOn w:val="Domylnaczcionkaakapitu"/>
    <w:rsid w:val="005C1E7C"/>
  </w:style>
  <w:style w:type="character" w:styleId="Hipercze">
    <w:name w:val="Hyperlink"/>
    <w:basedOn w:val="Domylnaczcionkaakapitu"/>
    <w:uiPriority w:val="99"/>
    <w:semiHidden/>
    <w:unhideWhenUsed/>
    <w:rsid w:val="005C1E7C"/>
    <w:rPr>
      <w:color w:val="0000FF"/>
      <w:u w:val="single"/>
    </w:rPr>
  </w:style>
  <w:style w:type="character" w:styleId="UyteHipercze">
    <w:name w:val="FollowedHyperlink"/>
    <w:basedOn w:val="Domylnaczcionkaakapitu"/>
    <w:uiPriority w:val="99"/>
    <w:semiHidden/>
    <w:unhideWhenUsed/>
    <w:rsid w:val="005C1E7C"/>
    <w:rPr>
      <w:color w:val="800080"/>
      <w:u w:val="single"/>
    </w:rPr>
  </w:style>
  <w:style w:type="character" w:customStyle="1" w:styleId="line">
    <w:name w:val="line"/>
    <w:basedOn w:val="Domylnaczcionkaakapitu"/>
    <w:rsid w:val="005C1E7C"/>
  </w:style>
  <w:style w:type="paragraph" w:styleId="NormalnyWeb">
    <w:name w:val="Normal (Web)"/>
    <w:basedOn w:val="Normalny"/>
    <w:uiPriority w:val="99"/>
    <w:semiHidden/>
    <w:unhideWhenUsed/>
    <w:rsid w:val="005C1E7C"/>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5C1E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e-propublico.pl/" TargetMode="External"/><Relationship Id="rId18" Type="http://schemas.openxmlformats.org/officeDocument/2006/relationships/hyperlink" Target="mailto:sp@prokuratoria.gov.pl" TargetMode="External"/><Relationship Id="rId26" Type="http://schemas.openxmlformats.org/officeDocument/2006/relationships/hyperlink" Target="https://op.europa.eu/" TargetMode="External"/><Relationship Id="rId3" Type="http://schemas.openxmlformats.org/officeDocument/2006/relationships/webSettings" Target="webSettings.xml"/><Relationship Id="rId21" Type="http://schemas.openxmlformats.org/officeDocument/2006/relationships/hyperlink" Target="https://www.uzp.gov.pl/kio" TargetMode="External"/><Relationship Id="rId7" Type="http://schemas.openxmlformats.org/officeDocument/2006/relationships/hyperlink" Target="http://e-propublico.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mailto:ted@publications.europa.eu"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gov.pl/web/sp-prokuratoria"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www.gov.pl/web/uzp" TargetMode="External"/><Relationship Id="rId5" Type="http://schemas.openxmlformats.org/officeDocument/2006/relationships/hyperlink" Target="https://e-propublico.pl/" TargetMode="External"/><Relationship Id="rId15" Type="http://schemas.openxmlformats.org/officeDocument/2006/relationships/hyperlink" Target="mailto:sierek9858@10wsk.mil.pl" TargetMode="External"/><Relationship Id="rId23" Type="http://schemas.openxmlformats.org/officeDocument/2006/relationships/hyperlink" Target="https://www.gov.pl/web/uzp" TargetMode="External"/><Relationship Id="rId28" Type="http://schemas.openxmlformats.org/officeDocument/2006/relationships/hyperlink" Target="mailto:sierek9858@10wsk.mil.pl" TargetMode="External"/><Relationship Id="rId10" Type="http://schemas.openxmlformats.org/officeDocument/2006/relationships/hyperlink" Target="http://e-propublico.pl/" TargetMode="External"/><Relationship Id="rId19" Type="http://schemas.openxmlformats.org/officeDocument/2006/relationships/hyperlink" Target="https://www.gov.pl/web/sp-prokuratoria" TargetMode="External"/><Relationship Id="rId4" Type="http://schemas.openxmlformats.org/officeDocument/2006/relationships/hyperlink" Target="mailto:sierek9858@10wsk.mil.pl" TargetMode="External"/><Relationship Id="rId9" Type="http://schemas.openxmlformats.org/officeDocument/2006/relationships/hyperlink" Target="https://e-propublico.pl/" TargetMode="External"/><Relationship Id="rId14" Type="http://schemas.openxmlformats.org/officeDocument/2006/relationships/hyperlink" Target="http://www.10wsk.mil.pl/" TargetMode="External"/><Relationship Id="rId22" Type="http://schemas.openxmlformats.org/officeDocument/2006/relationships/hyperlink" Target="mailto:odwolania@uzp.gov.pl" TargetMode="External"/><Relationship Id="rId27" Type="http://schemas.openxmlformats.org/officeDocument/2006/relationships/hyperlink" Target="mailto:choroszynska3292@10wsk.mil.pl/"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4220</Words>
  <Characters>25322</Characters>
  <Application>Microsoft Office Word</Application>
  <DocSecurity>0</DocSecurity>
  <Lines>211</Lines>
  <Paragraphs>58</Paragraphs>
  <ScaleCrop>false</ScaleCrop>
  <Company/>
  <LinksUpToDate>false</LinksUpToDate>
  <CharactersWithSpaces>29484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2026-04-20T04:16:00Z</cp:lastPrinted>
  <dcterms:created xsi:type="dcterms:W3CDTF">2026-04-20T04:13:00Z</dcterms:created>
  <dcterms:modified xsi:type="dcterms:W3CDTF">2026-04-20T04:16:00Z</dcterms:modified>
</cp:coreProperties>
</file>