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79388" w14:textId="77777777" w:rsidR="000525C9" w:rsidRPr="000525C9" w:rsidRDefault="000525C9" w:rsidP="000525C9">
      <w:pPr>
        <w:spacing w:line="360" w:lineRule="auto"/>
        <w:jc w:val="right"/>
        <w:rPr>
          <w:rFonts w:ascii="Century Gothic" w:hAnsi="Century Gothic" w:cstheme="minorHAnsi"/>
          <w:b/>
          <w:bCs/>
          <w:sz w:val="16"/>
          <w:szCs w:val="16"/>
          <w:u w:val="single"/>
        </w:rPr>
      </w:pPr>
      <w:r w:rsidRPr="000525C9">
        <w:rPr>
          <w:rFonts w:ascii="Century Gothic" w:hAnsi="Century Gothic" w:cstheme="minorHAnsi"/>
          <w:b/>
          <w:bCs/>
          <w:sz w:val="16"/>
          <w:szCs w:val="16"/>
        </w:rPr>
        <w:t xml:space="preserve">załącznik nr 2 do SWZ / załącznik </w:t>
      </w:r>
      <w:r w:rsidRPr="000525C9">
        <w:rPr>
          <w:rFonts w:ascii="Century Gothic" w:hAnsi="Century Gothic" w:cstheme="minorHAnsi"/>
          <w:b/>
          <w:bCs/>
          <w:sz w:val="16"/>
          <w:szCs w:val="16"/>
          <w:u w:val="single"/>
        </w:rPr>
        <w:t>nr 2 do umowy</w:t>
      </w:r>
    </w:p>
    <w:p w14:paraId="49C0875F" w14:textId="77777777" w:rsidR="007D6C4C" w:rsidRDefault="007D6C4C" w:rsidP="007D6C4C">
      <w:pPr>
        <w:spacing w:after="0"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3DB40F3F" w14:textId="77777777" w:rsidR="007D6C4C" w:rsidRDefault="007D6C4C" w:rsidP="007D6C4C">
      <w:pPr>
        <w:spacing w:after="0"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0E90E9E6" w14:textId="7A161F1A" w:rsidR="0040276C" w:rsidRPr="00B2188E" w:rsidRDefault="007D6C4C" w:rsidP="007D6C4C">
      <w:pPr>
        <w:spacing w:after="0" w:line="360" w:lineRule="auto"/>
        <w:jc w:val="center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7D6C4C">
        <w:rPr>
          <w:rFonts w:ascii="Century Gothic" w:hAnsi="Century Gothic" w:cstheme="minorHAnsi"/>
          <w:b/>
          <w:bCs/>
          <w:sz w:val="16"/>
          <w:szCs w:val="16"/>
        </w:rPr>
        <w:t>Formularz asortymentowo – cenowy / Opis przedmiotu zamówienia</w:t>
      </w:r>
    </w:p>
    <w:p w14:paraId="67F88CC2" w14:textId="77777777" w:rsidR="007D6C4C" w:rsidRDefault="007D6C4C" w:rsidP="00B2188E">
      <w:pPr>
        <w:spacing w:after="0"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</w:p>
    <w:p w14:paraId="6869C71D" w14:textId="71C9DB8C" w:rsidR="00BA3F3F" w:rsidRPr="00B2188E" w:rsidRDefault="00F379A3" w:rsidP="00B2188E">
      <w:pPr>
        <w:spacing w:after="0"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B2188E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Zadanie nr </w:t>
      </w:r>
      <w:r w:rsidR="001A514A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2</w:t>
      </w:r>
    </w:p>
    <w:p w14:paraId="0ABB922B" w14:textId="77777777" w:rsidR="0040276C" w:rsidRPr="00B2188E" w:rsidRDefault="000B5A36" w:rsidP="00B2188E">
      <w:pPr>
        <w:spacing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B2188E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Aparat echokardiograficzny w wersji kompaktowej </w:t>
      </w:r>
      <w:r w:rsidR="008F0BFB" w:rsidRPr="00B2188E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– 1 szt.</w:t>
      </w:r>
    </w:p>
    <w:p w14:paraId="58E343A0" w14:textId="77777777" w:rsidR="00BA3F3F" w:rsidRPr="00B2188E" w:rsidRDefault="00BA3F3F" w:rsidP="00B2188E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710"/>
        <w:gridCol w:w="4536"/>
        <w:gridCol w:w="2551"/>
        <w:gridCol w:w="2126"/>
      </w:tblGrid>
      <w:tr w:rsidR="0040276C" w:rsidRPr="00B2188E" w14:paraId="57B69E84" w14:textId="77777777" w:rsidTr="007E26E2">
        <w:trPr>
          <w:trHeight w:val="844"/>
        </w:trPr>
        <w:tc>
          <w:tcPr>
            <w:tcW w:w="710" w:type="dxa"/>
            <w:noWrap/>
            <w:vAlign w:val="center"/>
            <w:hideMark/>
          </w:tcPr>
          <w:p w14:paraId="21A64052" w14:textId="77777777" w:rsidR="0040276C" w:rsidRPr="00B2188E" w:rsidRDefault="0040276C" w:rsidP="00B2188E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536" w:type="dxa"/>
            <w:vAlign w:val="center"/>
            <w:hideMark/>
          </w:tcPr>
          <w:p w14:paraId="01FE528C" w14:textId="77777777" w:rsidR="0040276C" w:rsidRPr="00B2188E" w:rsidRDefault="0040276C" w:rsidP="00B2188E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vAlign w:val="center"/>
            <w:hideMark/>
          </w:tcPr>
          <w:p w14:paraId="14B186A6" w14:textId="77777777" w:rsidR="0040276C" w:rsidRPr="00B2188E" w:rsidRDefault="0040276C" w:rsidP="007E26E2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79875436" w14:textId="77777777" w:rsidR="0040276C" w:rsidRPr="00B2188E" w:rsidRDefault="0040276C" w:rsidP="00B2188E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F379A3" w:rsidRPr="00B2188E" w14:paraId="1B96AE6C" w14:textId="77777777" w:rsidTr="007E26E2">
        <w:trPr>
          <w:trHeight w:val="203"/>
        </w:trPr>
        <w:tc>
          <w:tcPr>
            <w:tcW w:w="710" w:type="dxa"/>
            <w:noWrap/>
            <w:vAlign w:val="center"/>
          </w:tcPr>
          <w:p w14:paraId="13EC1462" w14:textId="77777777" w:rsidR="00F379A3" w:rsidRPr="00B2188E" w:rsidRDefault="00F379A3" w:rsidP="00B2188E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2D6B2B0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  <w:vAlign w:val="center"/>
          </w:tcPr>
          <w:p w14:paraId="619207E4" w14:textId="77777777" w:rsidR="00F379A3" w:rsidRPr="00B2188E" w:rsidRDefault="00F379A3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3A459CA1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647F2480" w14:textId="77777777" w:rsidTr="007E26E2">
        <w:trPr>
          <w:trHeight w:val="406"/>
        </w:trPr>
        <w:tc>
          <w:tcPr>
            <w:tcW w:w="710" w:type="dxa"/>
            <w:noWrap/>
            <w:vAlign w:val="center"/>
          </w:tcPr>
          <w:p w14:paraId="7EAE2837" w14:textId="77777777" w:rsidR="00F379A3" w:rsidRPr="00B2188E" w:rsidRDefault="00F379A3" w:rsidP="00B2188E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A49D504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  <w:vAlign w:val="center"/>
          </w:tcPr>
          <w:p w14:paraId="7D7DF136" w14:textId="77777777" w:rsidR="00F379A3" w:rsidRPr="00B2188E" w:rsidRDefault="00F379A3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639BA112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01A9E5FB" w14:textId="77777777" w:rsidTr="007E26E2">
        <w:trPr>
          <w:trHeight w:val="70"/>
        </w:trPr>
        <w:tc>
          <w:tcPr>
            <w:tcW w:w="710" w:type="dxa"/>
            <w:noWrap/>
            <w:vAlign w:val="center"/>
          </w:tcPr>
          <w:p w14:paraId="7CA83117" w14:textId="77777777" w:rsidR="00F379A3" w:rsidRPr="00B2188E" w:rsidRDefault="00F379A3" w:rsidP="00B2188E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B704374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  <w:vAlign w:val="center"/>
          </w:tcPr>
          <w:p w14:paraId="7CD89BF8" w14:textId="77777777" w:rsidR="00F379A3" w:rsidRPr="00B2188E" w:rsidRDefault="00F379A3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1CE46957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225762A3" w14:textId="77777777" w:rsidTr="007E26E2">
        <w:trPr>
          <w:trHeight w:val="256"/>
        </w:trPr>
        <w:tc>
          <w:tcPr>
            <w:tcW w:w="710" w:type="dxa"/>
            <w:noWrap/>
            <w:vAlign w:val="center"/>
          </w:tcPr>
          <w:p w14:paraId="6DE88A93" w14:textId="77777777" w:rsidR="00F379A3" w:rsidRPr="00B2188E" w:rsidRDefault="00F379A3" w:rsidP="00B2188E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D1912AE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B2188E">
              <w:rPr>
                <w:rFonts w:ascii="Century Gothic" w:hAnsi="Century Gothic" w:cs="Calibri"/>
                <w:sz w:val="16"/>
                <w:szCs w:val="16"/>
              </w:rPr>
              <w:t>rekondycjonowany</w:t>
            </w:r>
            <w:proofErr w:type="spellEnd"/>
            <w:r w:rsidRPr="00B2188E">
              <w:rPr>
                <w:rFonts w:ascii="Century Gothic" w:hAnsi="Century Gothic" w:cs="Calibri"/>
                <w:sz w:val="16"/>
                <w:szCs w:val="16"/>
              </w:rPr>
              <w:t>, nie powystawowy</w:t>
            </w:r>
            <w:r w:rsidR="00C33E5B" w:rsidRPr="00B2188E">
              <w:rPr>
                <w:rFonts w:ascii="Century Gothic" w:hAnsi="Century Gothic" w:cs="Calibri"/>
                <w:sz w:val="16"/>
                <w:szCs w:val="16"/>
              </w:rPr>
              <w:t>, w najnowszej wersji oprogramowania.</w:t>
            </w:r>
          </w:p>
        </w:tc>
        <w:tc>
          <w:tcPr>
            <w:tcW w:w="2551" w:type="dxa"/>
            <w:noWrap/>
            <w:vAlign w:val="center"/>
          </w:tcPr>
          <w:p w14:paraId="15EE642C" w14:textId="77777777" w:rsidR="00F379A3" w:rsidRPr="00B2188E" w:rsidRDefault="00F379A3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75859FFB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7BEF9337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D6FC3D6" w14:textId="77777777" w:rsidR="00B2188E" w:rsidRPr="00B2188E" w:rsidRDefault="00B2188E" w:rsidP="00B2188E">
            <w:pPr>
              <w:pStyle w:val="Akapitzlist"/>
              <w:spacing w:line="360" w:lineRule="auto"/>
              <w:ind w:left="17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3B89A33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eastAsia="Times New Roman" w:hAnsi="Century Gothic" w:cs="Calibri Light"/>
                <w:b/>
                <w:color w:val="000000"/>
                <w:sz w:val="16"/>
                <w:szCs w:val="16"/>
                <w:lang w:eastAsia="pl-PL"/>
              </w:rPr>
            </w:pPr>
            <w:r w:rsidRPr="00B2188E">
              <w:rPr>
                <w:rFonts w:ascii="Century Gothic" w:eastAsia="Times New Roman" w:hAnsi="Century Gothic" w:cs="Calibri Light"/>
                <w:b/>
                <w:color w:val="000000"/>
                <w:sz w:val="16"/>
                <w:szCs w:val="16"/>
                <w:lang w:eastAsia="pl-PL"/>
              </w:rPr>
              <w:t>KONSTRUKCJA I KONFIGURACJA</w:t>
            </w:r>
          </w:p>
        </w:tc>
        <w:tc>
          <w:tcPr>
            <w:tcW w:w="2551" w:type="dxa"/>
            <w:vAlign w:val="center"/>
          </w:tcPr>
          <w:p w14:paraId="2C004582" w14:textId="77777777" w:rsidR="00B2188E" w:rsidRPr="00B2188E" w:rsidRDefault="00B2188E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17761C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1EA5C6D8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0EFA974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459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544A65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System w pełni cyfrowy, kompaktowy o konstrukcji laptopa i wadze max. 11 kg</w:t>
            </w:r>
          </w:p>
        </w:tc>
        <w:tc>
          <w:tcPr>
            <w:tcW w:w="2551" w:type="dxa"/>
            <w:vAlign w:val="center"/>
          </w:tcPr>
          <w:p w14:paraId="65AF858B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9A3093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294EC08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58CA1EF7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D12C30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Możliwość wyjęcia systemu USG z podstawy jezdnej (bez użycia narzędzi) i używania go jako aparat przenośny wyposażony w min. 1 port głowicy</w:t>
            </w:r>
          </w:p>
        </w:tc>
        <w:tc>
          <w:tcPr>
            <w:tcW w:w="2551" w:type="dxa"/>
            <w:vAlign w:val="center"/>
          </w:tcPr>
          <w:p w14:paraId="33D16A9E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3F3FF4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D12AAA9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62FD34F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3CA66D3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Aparat wyposażony w wózek transportowy z portami umożliwiającymi jednoczesne podłączenie min. </w:t>
            </w:r>
            <w:r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4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 głowic</w:t>
            </w:r>
          </w:p>
        </w:tc>
        <w:tc>
          <w:tcPr>
            <w:tcW w:w="2551" w:type="dxa"/>
            <w:vAlign w:val="center"/>
          </w:tcPr>
          <w:p w14:paraId="16D7806D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4668BE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7379F40A" w14:textId="77777777" w:rsidTr="007E26E2">
        <w:trPr>
          <w:trHeight w:val="253"/>
        </w:trPr>
        <w:tc>
          <w:tcPr>
            <w:tcW w:w="710" w:type="dxa"/>
            <w:vAlign w:val="center"/>
          </w:tcPr>
          <w:p w14:paraId="6029EBA3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341A8AD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Wózek transportowy do oferowanego aparatu wyposażony w cztery skrętne koła z blokadą oraz: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br/>
              <w:t>z regulacją góra/dół, wieszakami na głowice, klawiaturą alfanumeryczną</w:t>
            </w:r>
          </w:p>
        </w:tc>
        <w:tc>
          <w:tcPr>
            <w:tcW w:w="2551" w:type="dxa"/>
            <w:vAlign w:val="center"/>
          </w:tcPr>
          <w:p w14:paraId="48F0D43B" w14:textId="77777777" w:rsidR="00B2188E" w:rsidRPr="00B2188E" w:rsidRDefault="00B2188E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A0ABE0A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92960F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3537FE5B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8941DB1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543E51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Ilość niezależnych kanałów odbiorczych min. 4 600 000</w:t>
            </w:r>
          </w:p>
        </w:tc>
        <w:tc>
          <w:tcPr>
            <w:tcW w:w="2551" w:type="dxa"/>
            <w:vAlign w:val="center"/>
          </w:tcPr>
          <w:p w14:paraId="28B8A2BC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E47D80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2062567B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025B32A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1571E6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Monitor kolorowy LCD o przekątnej ekranu min. 15” i o rozdzielczości min. 1920 x 1080 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pixeli</w:t>
            </w:r>
            <w:proofErr w:type="spellEnd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0635846D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E25EF83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397EBA4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779C77C2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8AB4DD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Panel dotykowy o przekątnej min. 10”, wspomagający obsługę aparatu z możliwością regulacji jasności, przesuwania stron za pomocą dotyku jak tablet</w:t>
            </w:r>
          </w:p>
        </w:tc>
        <w:tc>
          <w:tcPr>
            <w:tcW w:w="2551" w:type="dxa"/>
            <w:vAlign w:val="center"/>
          </w:tcPr>
          <w:p w14:paraId="6ED59DB2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40FB425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3A98FE60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DBDBAB1" w14:textId="77777777" w:rsidR="007E26E2" w:rsidRPr="00B2188E" w:rsidRDefault="007E26E2" w:rsidP="007E26E2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2B00447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Panel dotykowy z możliwością regulacji kąta położenia względem pulpitu od 0 do 60 stopni</w:t>
            </w:r>
          </w:p>
        </w:tc>
        <w:tc>
          <w:tcPr>
            <w:tcW w:w="2551" w:type="dxa"/>
            <w:vAlign w:val="center"/>
          </w:tcPr>
          <w:p w14:paraId="35A0C174" w14:textId="77777777" w:rsidR="007E26E2" w:rsidRDefault="007E26E2" w:rsidP="007E26E2">
            <w:pPr>
              <w:jc w:val="center"/>
            </w:pPr>
            <w:r w:rsidRPr="0023096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32A58AE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7E9B9BA7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A6389C3" w14:textId="77777777" w:rsidR="007E26E2" w:rsidRPr="00B2188E" w:rsidRDefault="007E26E2" w:rsidP="007E26E2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7A8ABFE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Panel (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touchpad</w:t>
            </w:r>
            <w:proofErr w:type="spellEnd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) zastępujący manipulator kulowy z trzema „programowalnymi” przyciskami gładzika</w:t>
            </w:r>
          </w:p>
        </w:tc>
        <w:tc>
          <w:tcPr>
            <w:tcW w:w="2551" w:type="dxa"/>
            <w:vAlign w:val="center"/>
          </w:tcPr>
          <w:p w14:paraId="1CDB2B48" w14:textId="77777777" w:rsidR="007E26E2" w:rsidRDefault="007E26E2" w:rsidP="007E26E2">
            <w:pPr>
              <w:jc w:val="center"/>
            </w:pPr>
            <w:r w:rsidRPr="0023096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F183450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3584F527" w14:textId="77777777" w:rsidTr="007E26E2">
        <w:trPr>
          <w:trHeight w:val="253"/>
        </w:trPr>
        <w:tc>
          <w:tcPr>
            <w:tcW w:w="710" w:type="dxa"/>
            <w:vAlign w:val="center"/>
          </w:tcPr>
          <w:p w14:paraId="32AF5785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BBD5AE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Min. 8 cyfrowych regulatorów wzmocnienia głębokościowego  (TGC)</w:t>
            </w:r>
          </w:p>
        </w:tc>
        <w:tc>
          <w:tcPr>
            <w:tcW w:w="2551" w:type="dxa"/>
            <w:vAlign w:val="center"/>
          </w:tcPr>
          <w:p w14:paraId="7A55956D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0526F4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3D3365BA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8BDAFA3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007CB3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Klawiatura alfanumeryczna do wpisywania danych pacjentów, komentarzy opisów obrazu oraz badań dostępna na dotykowym panelu oraz wysuwana z wózka transportowego</w:t>
            </w:r>
          </w:p>
        </w:tc>
        <w:tc>
          <w:tcPr>
            <w:tcW w:w="2551" w:type="dxa"/>
            <w:vAlign w:val="center"/>
          </w:tcPr>
          <w:p w14:paraId="360BF65D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3F73185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6BFAFB68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77D26310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D2F5C7D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Praca na baterii fabrycznie zainstalowanej/wbudowanej w aparat/wózek do aparatu min. 115 minut. Wyklucza się UPS lub inne niefabrycznie zainstalowane urządzenia</w:t>
            </w:r>
          </w:p>
        </w:tc>
        <w:tc>
          <w:tcPr>
            <w:tcW w:w="2551" w:type="dxa"/>
            <w:vAlign w:val="center"/>
          </w:tcPr>
          <w:p w14:paraId="7CFC1507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DBFA3C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1E308BD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68BB733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8FFE11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Rączka/uchwyt do przenoszenia aparatu bez torby</w:t>
            </w:r>
          </w:p>
        </w:tc>
        <w:tc>
          <w:tcPr>
            <w:tcW w:w="2551" w:type="dxa"/>
            <w:vAlign w:val="center"/>
          </w:tcPr>
          <w:p w14:paraId="5B6B06B8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3EDB91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F89120B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DD322E3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7EE2B5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Funkcja zdublowania na ekranie panelu dotykowego obrazu diagnostycznego celem ułatwienia dostępu do uzyskiwanego obrazu diagnostycznego np. podczas procedur interwencyjnych min. 2D, 2D/CD, 2D/CD/PW</w:t>
            </w:r>
          </w:p>
        </w:tc>
        <w:tc>
          <w:tcPr>
            <w:tcW w:w="2551" w:type="dxa"/>
            <w:vAlign w:val="center"/>
          </w:tcPr>
          <w:p w14:paraId="37019062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20CC90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58B4B274" w14:textId="77777777" w:rsidTr="007E26E2">
        <w:trPr>
          <w:trHeight w:val="253"/>
        </w:trPr>
        <w:tc>
          <w:tcPr>
            <w:tcW w:w="710" w:type="dxa"/>
            <w:vAlign w:val="center"/>
          </w:tcPr>
          <w:p w14:paraId="58861D8A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C28266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 xml:space="preserve">Tryb pełnoekranowy, gdzie obraz diagnostyczny wypełnia więcej niż 80 % powierzchni monitora  </w:t>
            </w:r>
          </w:p>
        </w:tc>
        <w:tc>
          <w:tcPr>
            <w:tcW w:w="2551" w:type="dxa"/>
            <w:vAlign w:val="center"/>
          </w:tcPr>
          <w:p w14:paraId="1B560D25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F43021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6E94333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72EF484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F6746C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Liczba obrazów pamięci dynamicznej (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cineloop</w:t>
            </w:r>
            <w:proofErr w:type="spellEnd"/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) dla CD i obrazu 2D min. 2200 klatek oraz zapis Dopplera Spektralnego min. 45 sekund</w:t>
            </w:r>
          </w:p>
        </w:tc>
        <w:tc>
          <w:tcPr>
            <w:tcW w:w="2551" w:type="dxa"/>
            <w:vAlign w:val="center"/>
          </w:tcPr>
          <w:p w14:paraId="4812ACBD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F7998D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0472065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7DC3E639" w14:textId="77777777" w:rsidR="00B2188E" w:rsidRPr="00B2188E" w:rsidRDefault="00B2188E" w:rsidP="00B2188E">
            <w:pPr>
              <w:pStyle w:val="Akapitzlist"/>
              <w:numPr>
                <w:ilvl w:val="0"/>
                <w:numId w:val="20"/>
              </w:numPr>
              <w:spacing w:line="360" w:lineRule="auto"/>
              <w:ind w:left="170" w:firstLine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F640BB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 xml:space="preserve">Dynamika aparatu min. 300 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dB</w:t>
            </w:r>
            <w:proofErr w:type="spellEnd"/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1C228B28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44133ED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B2188E" w:rsidRPr="00B2188E" w14:paraId="52D68ED5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56AA342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23.</w:t>
            </w:r>
          </w:p>
        </w:tc>
        <w:tc>
          <w:tcPr>
            <w:tcW w:w="4536" w:type="dxa"/>
            <w:vAlign w:val="center"/>
          </w:tcPr>
          <w:p w14:paraId="0705D86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Wewnętrzny dysk twardy o pojemności min.5</w:t>
            </w:r>
            <w:r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12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 GB, formaty zapisu min. DICOM, AVI, JPG</w:t>
            </w:r>
          </w:p>
        </w:tc>
        <w:tc>
          <w:tcPr>
            <w:tcW w:w="2551" w:type="dxa"/>
            <w:vAlign w:val="center"/>
          </w:tcPr>
          <w:p w14:paraId="064C589E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9F04D69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397ADE7D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C326B7B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24.</w:t>
            </w:r>
          </w:p>
        </w:tc>
        <w:tc>
          <w:tcPr>
            <w:tcW w:w="4536" w:type="dxa"/>
            <w:vAlign w:val="center"/>
          </w:tcPr>
          <w:p w14:paraId="055208F5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 xml:space="preserve">Zakres częstotliwości pracy ultrasonografu min. od 1,0 do 20,0 MHz  </w:t>
            </w:r>
          </w:p>
        </w:tc>
        <w:tc>
          <w:tcPr>
            <w:tcW w:w="2551" w:type="dxa"/>
            <w:vAlign w:val="center"/>
          </w:tcPr>
          <w:p w14:paraId="372E461E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544BFB3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3B96722F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9B63E8C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25.</w:t>
            </w:r>
          </w:p>
        </w:tc>
        <w:tc>
          <w:tcPr>
            <w:tcW w:w="4536" w:type="dxa"/>
            <w:vAlign w:val="center"/>
          </w:tcPr>
          <w:p w14:paraId="1F8A523C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Raporty dla każdego rodzaju i trybu badania z możliwością dołączenia obrazów do raportów</w:t>
            </w:r>
          </w:p>
        </w:tc>
        <w:tc>
          <w:tcPr>
            <w:tcW w:w="2551" w:type="dxa"/>
            <w:vAlign w:val="center"/>
          </w:tcPr>
          <w:p w14:paraId="18818551" w14:textId="77777777" w:rsidR="007E26E2" w:rsidRDefault="007E26E2" w:rsidP="007E26E2">
            <w:pPr>
              <w:jc w:val="center"/>
            </w:pPr>
            <w:r w:rsidRPr="0016582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BE42CC6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2D72A45C" w14:textId="77777777" w:rsidTr="007E26E2">
        <w:trPr>
          <w:trHeight w:val="774"/>
        </w:trPr>
        <w:tc>
          <w:tcPr>
            <w:tcW w:w="710" w:type="dxa"/>
            <w:vAlign w:val="center"/>
          </w:tcPr>
          <w:p w14:paraId="15A74F24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26.</w:t>
            </w:r>
          </w:p>
        </w:tc>
        <w:tc>
          <w:tcPr>
            <w:tcW w:w="4536" w:type="dxa"/>
            <w:vAlign w:val="center"/>
          </w:tcPr>
          <w:p w14:paraId="4E93D84B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</w:pPr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 xml:space="preserve">Możliwość konfiguracji raportu poprzez zmianę jego wyglądu, definiowania pomiarów oraz np. możliwość zamieszczenia graficznego 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>loga</w:t>
            </w:r>
            <w:proofErr w:type="spellEnd"/>
            <w:r w:rsidRPr="00B2188E">
              <w:rPr>
                <w:rFonts w:ascii="Century Gothic" w:eastAsia="Times New Roman" w:hAnsi="Century Gothic" w:cs="Calibri Light"/>
                <w:color w:val="00000A"/>
                <w:sz w:val="16"/>
                <w:szCs w:val="16"/>
                <w:lang w:eastAsia="pl-PL"/>
              </w:rPr>
              <w:t xml:space="preserve"> w nagłówku szpitala</w:t>
            </w:r>
          </w:p>
          <w:p w14:paraId="18DD8246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04DB86C8" w14:textId="77777777" w:rsidR="007E26E2" w:rsidRDefault="007E26E2" w:rsidP="007E26E2">
            <w:pPr>
              <w:jc w:val="center"/>
            </w:pPr>
            <w:r w:rsidRPr="0016582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4CE67D7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2B55A934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2181DA3" w14:textId="77777777" w:rsidR="00B2188E" w:rsidRPr="00B2188E" w:rsidRDefault="00B2188E" w:rsidP="00B2188E">
            <w:pPr>
              <w:spacing w:line="360" w:lineRule="auto"/>
              <w:ind w:left="36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235C33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/>
                <w:bCs/>
                <w:sz w:val="16"/>
                <w:szCs w:val="16"/>
              </w:rPr>
              <w:t>OBRAZOWANIE I PREZENTACJA OBRAZU</w:t>
            </w:r>
          </w:p>
        </w:tc>
        <w:tc>
          <w:tcPr>
            <w:tcW w:w="2551" w:type="dxa"/>
            <w:vAlign w:val="center"/>
          </w:tcPr>
          <w:p w14:paraId="338FF0E0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418829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0A3EEDCE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048F008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27.</w:t>
            </w:r>
          </w:p>
        </w:tc>
        <w:tc>
          <w:tcPr>
            <w:tcW w:w="4536" w:type="dxa"/>
            <w:vAlign w:val="center"/>
          </w:tcPr>
          <w:p w14:paraId="592D28F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  <w:highlight w:val="yellow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Regulacja głębokości penetracji w zakresie min. od 1 cm do 30 cm</w:t>
            </w:r>
          </w:p>
        </w:tc>
        <w:tc>
          <w:tcPr>
            <w:tcW w:w="2551" w:type="dxa"/>
            <w:vAlign w:val="center"/>
          </w:tcPr>
          <w:p w14:paraId="34895F34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5160EB5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7E26E2" w:rsidRPr="00B2188E" w14:paraId="4E5925EB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B35A638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28.</w:t>
            </w:r>
          </w:p>
        </w:tc>
        <w:tc>
          <w:tcPr>
            <w:tcW w:w="4536" w:type="dxa"/>
            <w:vAlign w:val="center"/>
          </w:tcPr>
          <w:p w14:paraId="44367687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Obrazowanie harmoniczne</w:t>
            </w:r>
          </w:p>
        </w:tc>
        <w:tc>
          <w:tcPr>
            <w:tcW w:w="2551" w:type="dxa"/>
            <w:vAlign w:val="center"/>
          </w:tcPr>
          <w:p w14:paraId="786DFE1E" w14:textId="77777777" w:rsidR="007E26E2" w:rsidRDefault="007E26E2" w:rsidP="007E26E2">
            <w:pPr>
              <w:jc w:val="center"/>
            </w:pPr>
            <w:r w:rsidRPr="00C13112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EBAC660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47182A7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D10886E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29. </w:t>
            </w:r>
          </w:p>
        </w:tc>
        <w:tc>
          <w:tcPr>
            <w:tcW w:w="4536" w:type="dxa"/>
            <w:vAlign w:val="center"/>
          </w:tcPr>
          <w:p w14:paraId="0E4EB88F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Obrazowanie harmoniczne z odwróceniem impulsu (inwersją fazy)</w:t>
            </w:r>
          </w:p>
        </w:tc>
        <w:tc>
          <w:tcPr>
            <w:tcW w:w="2551" w:type="dxa"/>
            <w:vAlign w:val="center"/>
          </w:tcPr>
          <w:p w14:paraId="7D0AFC32" w14:textId="77777777" w:rsidR="007E26E2" w:rsidRDefault="007E26E2" w:rsidP="007E26E2">
            <w:pPr>
              <w:jc w:val="center"/>
            </w:pPr>
            <w:r w:rsidRPr="00C13112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979F77C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BF98768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522BA1B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30.</w:t>
            </w:r>
          </w:p>
        </w:tc>
        <w:tc>
          <w:tcPr>
            <w:tcW w:w="4536" w:type="dxa"/>
            <w:vAlign w:val="center"/>
          </w:tcPr>
          <w:p w14:paraId="204A563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Częstotliwość odświeżania obrazu 2D wynosząca maksymalnie min. 1900 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Hz</w:t>
            </w:r>
            <w:proofErr w:type="spellEnd"/>
          </w:p>
        </w:tc>
        <w:tc>
          <w:tcPr>
            <w:tcW w:w="2551" w:type="dxa"/>
            <w:vAlign w:val="center"/>
          </w:tcPr>
          <w:p w14:paraId="5EDAE6A8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ECF90F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52B1B9FE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ECC90A6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31.</w:t>
            </w:r>
          </w:p>
        </w:tc>
        <w:tc>
          <w:tcPr>
            <w:tcW w:w="4536" w:type="dxa"/>
            <w:vAlign w:val="center"/>
          </w:tcPr>
          <w:p w14:paraId="48D61169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Doppler pulsacyjny (PWD), Doppler (CWD) 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Color</w:t>
            </w:r>
            <w:proofErr w:type="spellEnd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 Doppler (CD), Power Doppler (PD) </w:t>
            </w:r>
          </w:p>
        </w:tc>
        <w:tc>
          <w:tcPr>
            <w:tcW w:w="2551" w:type="dxa"/>
            <w:vAlign w:val="center"/>
          </w:tcPr>
          <w:p w14:paraId="5766D291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EA8F452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12467016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73914B4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32.</w:t>
            </w:r>
          </w:p>
        </w:tc>
        <w:tc>
          <w:tcPr>
            <w:tcW w:w="4536" w:type="dxa"/>
            <w:vAlign w:val="center"/>
          </w:tcPr>
          <w:p w14:paraId="33DBDF2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proofErr w:type="spellStart"/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Color</w:t>
            </w:r>
            <w:proofErr w:type="spellEnd"/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 xml:space="preserve"> Doppler (CD) rejestrowane prędkości maksymalne min. -300 cm/s do 0 oraz 0 do +300 cm/s</w:t>
            </w:r>
          </w:p>
        </w:tc>
        <w:tc>
          <w:tcPr>
            <w:tcW w:w="2551" w:type="dxa"/>
            <w:vAlign w:val="center"/>
          </w:tcPr>
          <w:p w14:paraId="150DE4D8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110F2F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822B7C1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346BADC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lastRenderedPageBreak/>
              <w:t xml:space="preserve">    33.</w:t>
            </w:r>
          </w:p>
        </w:tc>
        <w:tc>
          <w:tcPr>
            <w:tcW w:w="4536" w:type="dxa"/>
            <w:vAlign w:val="center"/>
          </w:tcPr>
          <w:p w14:paraId="3B7B4C9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Częstotliwość odświeżania obrazu w trybie CD min. 220 obrazów/s</w:t>
            </w:r>
          </w:p>
        </w:tc>
        <w:tc>
          <w:tcPr>
            <w:tcW w:w="2551" w:type="dxa"/>
            <w:vAlign w:val="center"/>
          </w:tcPr>
          <w:p w14:paraId="0436C97A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4DC07C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4C3F44B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76F040E0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34.</w:t>
            </w:r>
          </w:p>
        </w:tc>
        <w:tc>
          <w:tcPr>
            <w:tcW w:w="4536" w:type="dxa"/>
            <w:vAlign w:val="center"/>
          </w:tcPr>
          <w:p w14:paraId="79F5C27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Power Doppler z oznaczeniem kierunku przepływu</w:t>
            </w:r>
          </w:p>
        </w:tc>
        <w:tc>
          <w:tcPr>
            <w:tcW w:w="2551" w:type="dxa"/>
            <w:vAlign w:val="center"/>
          </w:tcPr>
          <w:p w14:paraId="643146A2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16FB01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5FC38C6B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C7FBE15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35.</w:t>
            </w:r>
          </w:p>
        </w:tc>
        <w:tc>
          <w:tcPr>
            <w:tcW w:w="4536" w:type="dxa"/>
            <w:vAlign w:val="center"/>
          </w:tcPr>
          <w:p w14:paraId="3BAC077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Doppler ciągły (CW) dostępny na głowicach sektorowych z maksymalną prędkością min. 19 m/s mierzoną przy 0 kącie korekcji</w:t>
            </w:r>
          </w:p>
        </w:tc>
        <w:tc>
          <w:tcPr>
            <w:tcW w:w="2551" w:type="dxa"/>
            <w:vAlign w:val="center"/>
          </w:tcPr>
          <w:p w14:paraId="51A83AC6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DE39B2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08A21B54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BEEC4A1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36.</w:t>
            </w:r>
          </w:p>
        </w:tc>
        <w:tc>
          <w:tcPr>
            <w:tcW w:w="4536" w:type="dxa"/>
            <w:vAlign w:val="center"/>
          </w:tcPr>
          <w:p w14:paraId="41FA3393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Doppler pulsacyjny (PWD) - rejestrowane prędkości maksymalne (przy zerowym kącie bramki) min. od -9 m/s do 0 oraz od 0 do +9 m/s,  Korekcja kąta bramki PWD min. +/- 80° </w:t>
            </w:r>
          </w:p>
        </w:tc>
        <w:tc>
          <w:tcPr>
            <w:tcW w:w="2551" w:type="dxa"/>
            <w:vAlign w:val="center"/>
          </w:tcPr>
          <w:p w14:paraId="36995536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366C50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3F234A06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DFF214F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37.</w:t>
            </w:r>
          </w:p>
        </w:tc>
        <w:tc>
          <w:tcPr>
            <w:tcW w:w="4536" w:type="dxa"/>
            <w:vAlign w:val="center"/>
          </w:tcPr>
          <w:p w14:paraId="4FADAB9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Możliwość przesunięcia linii bazowej na zatrzymanym spektrum Dopplera</w:t>
            </w:r>
          </w:p>
        </w:tc>
        <w:tc>
          <w:tcPr>
            <w:tcW w:w="2551" w:type="dxa"/>
            <w:vAlign w:val="center"/>
          </w:tcPr>
          <w:p w14:paraId="549C9C2B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71FEF12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263C0179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7DBA2C5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38.</w:t>
            </w:r>
          </w:p>
        </w:tc>
        <w:tc>
          <w:tcPr>
            <w:tcW w:w="4536" w:type="dxa"/>
            <w:vAlign w:val="center"/>
          </w:tcPr>
          <w:p w14:paraId="50002A32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Regulacja wielkości bramki Dopplerowskiej (SV) w zakresie min. 1 mm - 20,0 mm</w:t>
            </w:r>
          </w:p>
        </w:tc>
        <w:tc>
          <w:tcPr>
            <w:tcW w:w="2551" w:type="dxa"/>
            <w:vAlign w:val="center"/>
          </w:tcPr>
          <w:p w14:paraId="315F96B5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B256FB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2A1C65DF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7113CB2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39.</w:t>
            </w:r>
          </w:p>
        </w:tc>
        <w:tc>
          <w:tcPr>
            <w:tcW w:w="4536" w:type="dxa"/>
            <w:vAlign w:val="center"/>
          </w:tcPr>
          <w:p w14:paraId="1B526C4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Doppler Tkankowy Kolorowy oraz Spektralny obrazujący z wysokim trybem odświeżania (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frame</w:t>
            </w:r>
            <w:proofErr w:type="spellEnd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rate</w:t>
            </w:r>
            <w:proofErr w:type="spellEnd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) min. 240 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Hz</w:t>
            </w:r>
            <w:proofErr w:type="spellEnd"/>
          </w:p>
        </w:tc>
        <w:tc>
          <w:tcPr>
            <w:tcW w:w="2551" w:type="dxa"/>
            <w:vAlign w:val="center"/>
          </w:tcPr>
          <w:p w14:paraId="4410C40C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23DDB8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1D1B4A02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E7CF7F3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40.</w:t>
            </w:r>
          </w:p>
        </w:tc>
        <w:tc>
          <w:tcPr>
            <w:tcW w:w="4536" w:type="dxa"/>
            <w:vAlign w:val="center"/>
          </w:tcPr>
          <w:p w14:paraId="3B40FA3F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 xml:space="preserve">Tryb 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Triplex</w:t>
            </w:r>
            <w:proofErr w:type="spellEnd"/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 xml:space="preserve"> (B+ CD/PD + PWD)</w:t>
            </w:r>
          </w:p>
        </w:tc>
        <w:tc>
          <w:tcPr>
            <w:tcW w:w="2551" w:type="dxa"/>
            <w:vAlign w:val="center"/>
          </w:tcPr>
          <w:p w14:paraId="46CD1BFA" w14:textId="77777777" w:rsidR="007E26E2" w:rsidRDefault="007E26E2" w:rsidP="007E26E2">
            <w:pPr>
              <w:jc w:val="center"/>
            </w:pPr>
            <w:r w:rsidRPr="00147336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5B71E89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2D042D82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AF2F935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41.</w:t>
            </w:r>
          </w:p>
        </w:tc>
        <w:tc>
          <w:tcPr>
            <w:tcW w:w="4536" w:type="dxa"/>
            <w:vAlign w:val="center"/>
          </w:tcPr>
          <w:p w14:paraId="164F2EDD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Jednoczesne wyświetlanie na ekranie dwóch obrazów w czasie rzeczywistym jeden standardowy B-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mode</w:t>
            </w:r>
            <w:proofErr w:type="spellEnd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 drugi obraz B-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mode</w:t>
            </w:r>
            <w:proofErr w:type="spellEnd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 + 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Color</w:t>
            </w:r>
            <w:proofErr w:type="spellEnd"/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 Doppler</w:t>
            </w:r>
          </w:p>
        </w:tc>
        <w:tc>
          <w:tcPr>
            <w:tcW w:w="2551" w:type="dxa"/>
            <w:vAlign w:val="center"/>
          </w:tcPr>
          <w:p w14:paraId="76C58822" w14:textId="77777777" w:rsidR="007E26E2" w:rsidRDefault="007E26E2" w:rsidP="007E26E2">
            <w:pPr>
              <w:jc w:val="center"/>
            </w:pPr>
            <w:r w:rsidRPr="00147336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30474DE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693E20E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452AB4C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42.</w:t>
            </w:r>
          </w:p>
        </w:tc>
        <w:tc>
          <w:tcPr>
            <w:tcW w:w="4536" w:type="dxa"/>
            <w:vAlign w:val="center"/>
          </w:tcPr>
          <w:p w14:paraId="428238A2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Anatomiczny M-</w:t>
            </w:r>
            <w:proofErr w:type="spellStart"/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mode</w:t>
            </w:r>
            <w:proofErr w:type="spellEnd"/>
          </w:p>
        </w:tc>
        <w:tc>
          <w:tcPr>
            <w:tcW w:w="2551" w:type="dxa"/>
            <w:vAlign w:val="center"/>
          </w:tcPr>
          <w:p w14:paraId="18C37745" w14:textId="77777777" w:rsidR="007E26E2" w:rsidRDefault="007E26E2" w:rsidP="007E26E2">
            <w:pPr>
              <w:jc w:val="center"/>
            </w:pPr>
            <w:r w:rsidRPr="00147336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DC3526F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538DDD89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F81EB35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43.</w:t>
            </w:r>
          </w:p>
        </w:tc>
        <w:tc>
          <w:tcPr>
            <w:tcW w:w="4536" w:type="dxa"/>
            <w:vAlign w:val="center"/>
          </w:tcPr>
          <w:p w14:paraId="06291232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Oprogramowanie wraz z pakietami pomiarowymi do badań: 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br/>
              <w:t>- jamy brzusznej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br/>
              <w:t>- naczyń ( TCD )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br/>
              <w:t>- małych narządów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br/>
              <w:t>- układu mięśniowo-szkieletowego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br/>
              <w:t>- kardiologicznych osób dorosłych</w:t>
            </w:r>
          </w:p>
        </w:tc>
        <w:tc>
          <w:tcPr>
            <w:tcW w:w="2551" w:type="dxa"/>
            <w:vAlign w:val="center"/>
          </w:tcPr>
          <w:p w14:paraId="70ABB5A5" w14:textId="77777777" w:rsidR="007E26E2" w:rsidRDefault="007E26E2" w:rsidP="007E26E2">
            <w:pPr>
              <w:jc w:val="center"/>
            </w:pPr>
            <w:r w:rsidRPr="00147336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6645E9A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8D4A9D3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478B554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44.</w:t>
            </w:r>
          </w:p>
        </w:tc>
        <w:tc>
          <w:tcPr>
            <w:tcW w:w="4536" w:type="dxa"/>
            <w:vAlign w:val="center"/>
          </w:tcPr>
          <w:p w14:paraId="25D101D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Powiększenie obrazu w czasie rzeczywistym i po zamrożeniu min. 16x</w:t>
            </w:r>
          </w:p>
        </w:tc>
        <w:tc>
          <w:tcPr>
            <w:tcW w:w="2551" w:type="dxa"/>
            <w:vAlign w:val="center"/>
          </w:tcPr>
          <w:p w14:paraId="5E40D3B9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8073DA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1D132992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183D733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45.</w:t>
            </w:r>
          </w:p>
        </w:tc>
        <w:tc>
          <w:tcPr>
            <w:tcW w:w="4536" w:type="dxa"/>
            <w:vAlign w:val="center"/>
          </w:tcPr>
          <w:p w14:paraId="59E3874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Automatyczna optymalizacja obrazu 2D przy pomocy jednego przycisku (m.in. automatyczne dopasowanie wzmocnienia obrazu)</w:t>
            </w:r>
          </w:p>
        </w:tc>
        <w:tc>
          <w:tcPr>
            <w:tcW w:w="2551" w:type="dxa"/>
            <w:vAlign w:val="center"/>
          </w:tcPr>
          <w:p w14:paraId="08CABBFE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49AAE0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741AB90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32E9684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46.</w:t>
            </w:r>
          </w:p>
        </w:tc>
        <w:tc>
          <w:tcPr>
            <w:tcW w:w="4536" w:type="dxa"/>
            <w:vAlign w:val="center"/>
          </w:tcPr>
          <w:p w14:paraId="2D50FC9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Opcja ciągłego automatycznego optymalizowania obrazu 2D uruchomiana przy pomocy jednego przycisku (m.in. automatyczne dopasowanie wzmocnienia obrazu)</w:t>
            </w:r>
          </w:p>
        </w:tc>
        <w:tc>
          <w:tcPr>
            <w:tcW w:w="2551" w:type="dxa"/>
            <w:vAlign w:val="center"/>
          </w:tcPr>
          <w:p w14:paraId="16F67D35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92E10A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62CA9588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D5F856F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47.</w:t>
            </w:r>
          </w:p>
        </w:tc>
        <w:tc>
          <w:tcPr>
            <w:tcW w:w="4536" w:type="dxa"/>
            <w:vAlign w:val="center"/>
          </w:tcPr>
          <w:p w14:paraId="148ED02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iCs/>
                <w:color w:val="000000"/>
                <w:sz w:val="16"/>
                <w:szCs w:val="16"/>
                <w:lang w:eastAsia="pl-PL"/>
              </w:rPr>
              <w:t>Automatyczna optymalizacja widma dopplerowskiego przy pomocy jednego przycisku (m.in. automatyczne dopasowanie linii bazowej oraz PRF)</w:t>
            </w:r>
          </w:p>
        </w:tc>
        <w:tc>
          <w:tcPr>
            <w:tcW w:w="2551" w:type="dxa"/>
            <w:vAlign w:val="center"/>
          </w:tcPr>
          <w:p w14:paraId="45D490C2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6C2307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111323C1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0D75AC0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48.</w:t>
            </w:r>
          </w:p>
        </w:tc>
        <w:tc>
          <w:tcPr>
            <w:tcW w:w="4536" w:type="dxa"/>
            <w:vAlign w:val="center"/>
          </w:tcPr>
          <w:p w14:paraId="30C13125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Praca w trybie wielokierunkowego emitowania i składania wiązki ultradźwiękowej z głowic w pełni </w:t>
            </w: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lastRenderedPageBreak/>
              <w:t>elektronicznych z min. 8 kątami emitowania wiązki tworzącymi obraz 2D</w:t>
            </w:r>
          </w:p>
        </w:tc>
        <w:tc>
          <w:tcPr>
            <w:tcW w:w="2551" w:type="dxa"/>
            <w:vAlign w:val="center"/>
          </w:tcPr>
          <w:p w14:paraId="7E873786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2126" w:type="dxa"/>
            <w:vAlign w:val="center"/>
          </w:tcPr>
          <w:p w14:paraId="2469FCC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25D4CDEE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264F6534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49.</w:t>
            </w:r>
          </w:p>
        </w:tc>
        <w:tc>
          <w:tcPr>
            <w:tcW w:w="4536" w:type="dxa"/>
            <w:vAlign w:val="center"/>
          </w:tcPr>
          <w:p w14:paraId="4EEA374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Automatyczny obrys spektrum i wyznaczanie parametrów przepływu na zatrzymanym spektrum oraz w czasie rzeczywistym na ruchomym spektrum (min. S, D, PI, RI, HR)</w:t>
            </w:r>
          </w:p>
        </w:tc>
        <w:tc>
          <w:tcPr>
            <w:tcW w:w="2551" w:type="dxa"/>
            <w:vAlign w:val="center"/>
          </w:tcPr>
          <w:p w14:paraId="0A58AD1E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6F5FC18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1771E4F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FECF98D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50.</w:t>
            </w:r>
          </w:p>
        </w:tc>
        <w:tc>
          <w:tcPr>
            <w:tcW w:w="4536" w:type="dxa"/>
            <w:vAlign w:val="center"/>
          </w:tcPr>
          <w:p w14:paraId="712E8B1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Adaptacyjne przetwarzanie obrazu redukujące artefakty i szumy</w:t>
            </w:r>
          </w:p>
        </w:tc>
        <w:tc>
          <w:tcPr>
            <w:tcW w:w="2551" w:type="dxa"/>
            <w:vAlign w:val="center"/>
          </w:tcPr>
          <w:p w14:paraId="219B98CD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941AC0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06718BA9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76A59DD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51.</w:t>
            </w:r>
          </w:p>
        </w:tc>
        <w:tc>
          <w:tcPr>
            <w:tcW w:w="4536" w:type="dxa"/>
            <w:vAlign w:val="center"/>
          </w:tcPr>
          <w:p w14:paraId="16061D3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Pomiar odległości, min. 8 pomiarów</w:t>
            </w:r>
          </w:p>
        </w:tc>
        <w:tc>
          <w:tcPr>
            <w:tcW w:w="2551" w:type="dxa"/>
            <w:vAlign w:val="center"/>
          </w:tcPr>
          <w:p w14:paraId="039CC8F1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0D56AD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7952ACBC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D079109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52.</w:t>
            </w:r>
          </w:p>
        </w:tc>
        <w:tc>
          <w:tcPr>
            <w:tcW w:w="4536" w:type="dxa"/>
            <w:vAlign w:val="center"/>
          </w:tcPr>
          <w:p w14:paraId="3653DA6A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Pomiar obwodu, pola powierzchni, objętości</w:t>
            </w:r>
          </w:p>
        </w:tc>
        <w:tc>
          <w:tcPr>
            <w:tcW w:w="2551" w:type="dxa"/>
            <w:vAlign w:val="center"/>
          </w:tcPr>
          <w:p w14:paraId="49EEEDAC" w14:textId="77777777" w:rsidR="007E26E2" w:rsidRDefault="007E26E2" w:rsidP="007E26E2">
            <w:pPr>
              <w:jc w:val="center"/>
            </w:pPr>
            <w:r w:rsidRPr="003A271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E20BF2A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619CD77E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73B99983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53.</w:t>
            </w:r>
          </w:p>
        </w:tc>
        <w:tc>
          <w:tcPr>
            <w:tcW w:w="4536" w:type="dxa"/>
            <w:vAlign w:val="center"/>
          </w:tcPr>
          <w:p w14:paraId="3243221D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>Możliwość zaprogramowania w aparacie nowych pomiarów oraz kalkulacji</w:t>
            </w:r>
          </w:p>
        </w:tc>
        <w:tc>
          <w:tcPr>
            <w:tcW w:w="2551" w:type="dxa"/>
            <w:vAlign w:val="center"/>
          </w:tcPr>
          <w:p w14:paraId="54807F30" w14:textId="77777777" w:rsidR="007E26E2" w:rsidRDefault="007E26E2" w:rsidP="007E26E2">
            <w:pPr>
              <w:jc w:val="center"/>
            </w:pPr>
            <w:r w:rsidRPr="003A271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09C274E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690685D0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5903D5C9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54.</w:t>
            </w:r>
          </w:p>
        </w:tc>
        <w:tc>
          <w:tcPr>
            <w:tcW w:w="4536" w:type="dxa"/>
            <w:vAlign w:val="center"/>
          </w:tcPr>
          <w:p w14:paraId="032D7822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Calibri Light"/>
                <w:color w:val="000000"/>
                <w:sz w:val="16"/>
                <w:szCs w:val="16"/>
                <w:lang w:eastAsia="pl-PL"/>
              </w:rPr>
              <w:t xml:space="preserve">Konfigurowana opcja umożliwiająca zabezpieczenie  systemu hasłem zapewniającym ochronę danych pacjentów. </w:t>
            </w:r>
          </w:p>
        </w:tc>
        <w:tc>
          <w:tcPr>
            <w:tcW w:w="2551" w:type="dxa"/>
            <w:vAlign w:val="center"/>
          </w:tcPr>
          <w:p w14:paraId="02666A5A" w14:textId="77777777" w:rsidR="007E26E2" w:rsidRDefault="007E26E2" w:rsidP="007E26E2">
            <w:pPr>
              <w:jc w:val="center"/>
            </w:pPr>
            <w:r w:rsidRPr="003A271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E0AA271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72563DD1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A485AAC" w14:textId="77777777" w:rsidR="007E26E2" w:rsidRPr="00B2188E" w:rsidRDefault="007E26E2" w:rsidP="007E26E2">
            <w:pPr>
              <w:pStyle w:val="Akapitzlist"/>
              <w:spacing w:line="360" w:lineRule="auto"/>
              <w:ind w:left="17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4CB57B9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/>
                <w:bCs/>
                <w:sz w:val="16"/>
                <w:szCs w:val="16"/>
              </w:rPr>
              <w:t>GŁOWICE:</w:t>
            </w:r>
          </w:p>
        </w:tc>
        <w:tc>
          <w:tcPr>
            <w:tcW w:w="2551" w:type="dxa"/>
            <w:vAlign w:val="center"/>
          </w:tcPr>
          <w:p w14:paraId="07F10284" w14:textId="77777777" w:rsidR="007E26E2" w:rsidRDefault="007E26E2" w:rsidP="007E26E2">
            <w:pPr>
              <w:jc w:val="center"/>
            </w:pPr>
            <w:r w:rsidRPr="003A271F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3FA3F2B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14B04382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718E7C06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55.</w:t>
            </w:r>
          </w:p>
        </w:tc>
        <w:tc>
          <w:tcPr>
            <w:tcW w:w="4536" w:type="dxa"/>
            <w:vAlign w:val="center"/>
          </w:tcPr>
          <w:p w14:paraId="0238F13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B2188E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 xml:space="preserve">Głowica </w:t>
            </w:r>
            <w:proofErr w:type="spellStart"/>
            <w:r w:rsidRPr="00B2188E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convex</w:t>
            </w:r>
            <w:proofErr w:type="spellEnd"/>
          </w:p>
          <w:p w14:paraId="5D896D6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Zakres częstotliwości obrazowania min. 1.0 – 5.0 MHz.  (±1 MHz)</w:t>
            </w:r>
          </w:p>
          <w:p w14:paraId="7C37777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Możliwość zastosowania przystawki biopsyjnej</w:t>
            </w:r>
          </w:p>
          <w:p w14:paraId="76EE0529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Obrazowanie harmoniczne</w:t>
            </w:r>
          </w:p>
          <w:p w14:paraId="2448F14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Liczba elementów min. 300</w:t>
            </w:r>
          </w:p>
          <w:p w14:paraId="1D5DF71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Kąt obrazowania w trybie B minimum 70º</w:t>
            </w:r>
          </w:p>
          <w:p w14:paraId="38DDA25F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Szerokość płaszczyzny obrazowania min 63 mm</w:t>
            </w:r>
          </w:p>
        </w:tc>
        <w:tc>
          <w:tcPr>
            <w:tcW w:w="2551" w:type="dxa"/>
            <w:vAlign w:val="center"/>
          </w:tcPr>
          <w:p w14:paraId="29AAEF01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D9FC0B3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B2188E" w:rsidRPr="00B2188E" w14:paraId="790066A5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491A99B5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56.</w:t>
            </w:r>
          </w:p>
        </w:tc>
        <w:tc>
          <w:tcPr>
            <w:tcW w:w="4536" w:type="dxa"/>
            <w:vAlign w:val="center"/>
          </w:tcPr>
          <w:p w14:paraId="1C879989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B2188E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Głowica sektorowa</w:t>
            </w:r>
          </w:p>
          <w:p w14:paraId="1919DC03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Zakres częstotliwości obrazowania min. 1.0 – 5 MHz.  (±1 MHz)</w:t>
            </w:r>
          </w:p>
          <w:p w14:paraId="101A1E42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Obrazowanie harmoniczne</w:t>
            </w:r>
          </w:p>
          <w:p w14:paraId="5507822C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Liczba elementów min. 78</w:t>
            </w:r>
          </w:p>
          <w:p w14:paraId="1C19B4A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Kąt obrazowania w trybie B minimum 85º</w:t>
            </w:r>
          </w:p>
        </w:tc>
        <w:tc>
          <w:tcPr>
            <w:tcW w:w="2551" w:type="dxa"/>
            <w:vAlign w:val="center"/>
          </w:tcPr>
          <w:p w14:paraId="2134C011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FB90BA3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4D106D2E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1F6EC0A7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57.</w:t>
            </w:r>
          </w:p>
        </w:tc>
        <w:tc>
          <w:tcPr>
            <w:tcW w:w="4536" w:type="dxa"/>
            <w:vAlign w:val="center"/>
          </w:tcPr>
          <w:p w14:paraId="76E1921E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r w:rsidRPr="00B2188E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Głowica liniowa</w:t>
            </w:r>
          </w:p>
          <w:p w14:paraId="46AF85B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Zakres częstotliwości obrazowania min. 2.0 – 12.0 MHz.  (±1 MHz)</w:t>
            </w:r>
          </w:p>
          <w:p w14:paraId="56AA2216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Możliwość zastosowania przystawki biopsyjnej</w:t>
            </w:r>
          </w:p>
          <w:p w14:paraId="57EA86F3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Obrazowanie harmoniczne</w:t>
            </w:r>
          </w:p>
          <w:p w14:paraId="5B47F3C3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Liczba elementów min. 300</w:t>
            </w:r>
          </w:p>
          <w:p w14:paraId="725F77B9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Szerokość płaszczyzny obrazowania max 39 mm</w:t>
            </w:r>
          </w:p>
        </w:tc>
        <w:tc>
          <w:tcPr>
            <w:tcW w:w="2551" w:type="dxa"/>
            <w:vAlign w:val="center"/>
          </w:tcPr>
          <w:p w14:paraId="5380E606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3054AB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33C3AFF0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0A394C9D" w14:textId="77777777" w:rsidR="007E26E2" w:rsidRPr="00B2188E" w:rsidRDefault="007E26E2" w:rsidP="007E26E2">
            <w:pPr>
              <w:spacing w:line="360" w:lineRule="auto"/>
              <w:ind w:left="36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33CE0C6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/>
                <w:bCs/>
                <w:sz w:val="16"/>
                <w:szCs w:val="16"/>
              </w:rPr>
              <w:t>MOŻLIWOŚĆ ROZBUDOWY</w:t>
            </w:r>
          </w:p>
        </w:tc>
        <w:tc>
          <w:tcPr>
            <w:tcW w:w="2551" w:type="dxa"/>
            <w:vAlign w:val="center"/>
          </w:tcPr>
          <w:p w14:paraId="6187FF8B" w14:textId="77777777" w:rsidR="007E26E2" w:rsidRDefault="007E26E2" w:rsidP="007E26E2">
            <w:pPr>
              <w:jc w:val="center"/>
            </w:pPr>
            <w:r w:rsidRPr="009E795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9635BC0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E26E2" w:rsidRPr="00B2188E" w14:paraId="04D49928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75416632" w14:textId="77777777" w:rsidR="007E26E2" w:rsidRPr="00B2188E" w:rsidRDefault="007E26E2" w:rsidP="007E26E2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58.</w:t>
            </w:r>
          </w:p>
        </w:tc>
        <w:tc>
          <w:tcPr>
            <w:tcW w:w="4536" w:type="dxa"/>
            <w:vAlign w:val="center"/>
          </w:tcPr>
          <w:p w14:paraId="68FA8E76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Możliwość rozbudowy o oprogramowanie bazujące na technologii „śledzenia markerów 2D” do analizy kurczliwości globalnej i odcinkowej lewej komory. Podsumowanie w postaci wykresu Bull-</w:t>
            </w:r>
            <w:proofErr w:type="spellStart"/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Eye</w:t>
            </w:r>
            <w:proofErr w:type="spellEnd"/>
            <w:r w:rsidRPr="00B2188E">
              <w:rPr>
                <w:rFonts w:ascii="Century Gothic" w:hAnsi="Century Gothic"/>
                <w:bCs/>
                <w:sz w:val="16"/>
                <w:szCs w:val="16"/>
              </w:rPr>
              <w:t xml:space="preserve"> min. 17 segmentów. Automatyczne rozpoznawanie projekcji </w:t>
            </w:r>
            <w:r w:rsidRPr="00B2188E">
              <w:rPr>
                <w:rFonts w:ascii="Century Gothic" w:hAnsi="Century Gothic"/>
                <w:bCs/>
                <w:sz w:val="16"/>
                <w:szCs w:val="16"/>
              </w:rPr>
              <w:lastRenderedPageBreak/>
              <w:t>dwu, trzy i czterojamowej bez konieczności ręcznego wskazywania projekcji i punktów obrysu.</w:t>
            </w:r>
          </w:p>
        </w:tc>
        <w:tc>
          <w:tcPr>
            <w:tcW w:w="2551" w:type="dxa"/>
            <w:vAlign w:val="center"/>
          </w:tcPr>
          <w:p w14:paraId="6F384046" w14:textId="77777777" w:rsidR="007E26E2" w:rsidRDefault="007E26E2" w:rsidP="007E26E2">
            <w:pPr>
              <w:jc w:val="center"/>
            </w:pPr>
            <w:r w:rsidRPr="009E7950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vAlign w:val="center"/>
          </w:tcPr>
          <w:p w14:paraId="5C069D7D" w14:textId="77777777" w:rsidR="007E26E2" w:rsidRPr="00B2188E" w:rsidRDefault="007E26E2" w:rsidP="007E26E2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188E" w:rsidRPr="00B2188E" w14:paraId="55E7BD67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6B0457B7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59.</w:t>
            </w:r>
          </w:p>
        </w:tc>
        <w:tc>
          <w:tcPr>
            <w:tcW w:w="4536" w:type="dxa"/>
            <w:vAlign w:val="center"/>
          </w:tcPr>
          <w:p w14:paraId="20A5EC90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Możliwość rozbudowy aparatu o głowicę:</w:t>
            </w:r>
          </w:p>
          <w:p w14:paraId="1871052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 xml:space="preserve">Głowica przezprzełykowa TEE matrycowa w technologii Single </w:t>
            </w:r>
            <w:proofErr w:type="spellStart"/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Crystal</w:t>
            </w:r>
            <w:proofErr w:type="spellEnd"/>
            <w:r w:rsidRPr="00B2188E">
              <w:rPr>
                <w:rFonts w:ascii="Century Gothic" w:hAnsi="Century Gothic"/>
                <w:bCs/>
                <w:sz w:val="16"/>
                <w:szCs w:val="16"/>
              </w:rPr>
              <w:t xml:space="preserve"> lub analogicznej o zakresie częstotliwości min. 2.0 – 7.0 MHz</w:t>
            </w:r>
          </w:p>
          <w:p w14:paraId="42DEEBBA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Liczba elementów min. 2400</w:t>
            </w:r>
          </w:p>
          <w:p w14:paraId="7D061A81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 xml:space="preserve">-  Kąt pola widzenia głowicy ≥90°  </w:t>
            </w:r>
          </w:p>
        </w:tc>
        <w:tc>
          <w:tcPr>
            <w:tcW w:w="2551" w:type="dxa"/>
            <w:vAlign w:val="center"/>
          </w:tcPr>
          <w:p w14:paraId="6E33C231" w14:textId="77777777" w:rsidR="00B2188E" w:rsidRPr="00B2188E" w:rsidRDefault="00B2188E" w:rsidP="007E26E2">
            <w:pPr>
              <w:spacing w:line="36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  <w:p w14:paraId="52ADD167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1474324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B2188E" w:rsidRPr="00B2188E" w14:paraId="2C3DBE85" w14:textId="77777777" w:rsidTr="007E26E2">
        <w:trPr>
          <w:trHeight w:val="241"/>
        </w:trPr>
        <w:tc>
          <w:tcPr>
            <w:tcW w:w="710" w:type="dxa"/>
            <w:vAlign w:val="center"/>
          </w:tcPr>
          <w:p w14:paraId="365A060A" w14:textId="77777777" w:rsidR="00B2188E" w:rsidRPr="00B2188E" w:rsidRDefault="00B2188E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    60.</w:t>
            </w:r>
          </w:p>
        </w:tc>
        <w:tc>
          <w:tcPr>
            <w:tcW w:w="4536" w:type="dxa"/>
            <w:vAlign w:val="center"/>
          </w:tcPr>
          <w:p w14:paraId="36A67D82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Możliwość rozbudowy aparatu o głowicę sektorową pediatryczną o zakresie częstotliwości min. 3 – 8 MHz</w:t>
            </w:r>
          </w:p>
          <w:p w14:paraId="2C29AFD5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 xml:space="preserve">-  Kąt pola widzenia głowicy min. 88°   </w:t>
            </w:r>
          </w:p>
          <w:p w14:paraId="564B3C6B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B2188E">
              <w:rPr>
                <w:rFonts w:ascii="Century Gothic" w:hAnsi="Century Gothic"/>
                <w:bCs/>
                <w:sz w:val="16"/>
                <w:szCs w:val="16"/>
              </w:rPr>
              <w:t>- Liczba elementów min. 95</w:t>
            </w:r>
          </w:p>
        </w:tc>
        <w:tc>
          <w:tcPr>
            <w:tcW w:w="2551" w:type="dxa"/>
            <w:vAlign w:val="center"/>
          </w:tcPr>
          <w:p w14:paraId="1F59BDFF" w14:textId="77777777" w:rsidR="00B2188E" w:rsidRPr="00B2188E" w:rsidRDefault="00B2188E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50DAB368" w14:textId="77777777" w:rsidR="00B2188E" w:rsidRPr="00B2188E" w:rsidRDefault="007E26E2" w:rsidP="007E26E2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1217977" w14:textId="77777777" w:rsidR="00B2188E" w:rsidRPr="00B2188E" w:rsidRDefault="00B2188E" w:rsidP="00B2188E">
            <w:pPr>
              <w:spacing w:line="36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7C2CA8F" w14:textId="77777777" w:rsidR="00EE0AAF" w:rsidRPr="00B2188E" w:rsidRDefault="00EE0AAF" w:rsidP="00B2188E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395"/>
        <w:gridCol w:w="2552"/>
        <w:gridCol w:w="2126"/>
      </w:tblGrid>
      <w:tr w:rsidR="00F379A3" w:rsidRPr="00B2188E" w14:paraId="7AA01786" w14:textId="77777777" w:rsidTr="00BF60C5">
        <w:trPr>
          <w:trHeight w:val="285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E1AC69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bookmarkStart w:id="0" w:name="_Hlk211005653"/>
            <w:r w:rsidRPr="00B2188E">
              <w:rPr>
                <w:rFonts w:ascii="Century Gothic" w:hAnsi="Century Gothic" w:cs="Arial"/>
                <w:bCs/>
                <w:sz w:val="16"/>
                <w:szCs w:val="16"/>
              </w:rPr>
              <w:t xml:space="preserve">Wymagania dodatkowe </w:t>
            </w:r>
          </w:p>
        </w:tc>
      </w:tr>
      <w:tr w:rsidR="00F379A3" w:rsidRPr="00B2188E" w14:paraId="736F8DA7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378A5" w14:textId="77777777" w:rsidR="00F379A3" w:rsidRPr="00B2188E" w:rsidRDefault="00F379A3" w:rsidP="00B2188E">
            <w:pPr>
              <w:pStyle w:val="Akapitzlist"/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853A5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DA486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DA2BD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13991962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927FD4" w:rsidRPr="00B2188E" w14:paraId="5A43DD6B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43B2" w14:textId="77777777" w:rsidR="00927FD4" w:rsidRPr="00B2188E" w:rsidRDefault="00927FD4" w:rsidP="00B2188E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B93D" w14:textId="77777777" w:rsidR="009A5A3E" w:rsidRPr="00B2188E" w:rsidRDefault="009A5A3E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Kompleksowa integracja urządzenia z systemem HIS/RIS Szpitala (poprzez </w:t>
            </w:r>
            <w:proofErr w:type="spellStart"/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WorkList</w:t>
            </w:r>
            <w:proofErr w:type="spellEnd"/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i przekazywanie linków do badań do HIS itd. ) oraz pełna integracja z systemem PACS (węzeł DICOM itd. ) wykorzystywanym przez Zamawiającego (oprogramowanie firmy </w:t>
            </w:r>
            <w:proofErr w:type="spellStart"/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Radpoint</w:t>
            </w:r>
            <w:proofErr w:type="spellEnd"/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).</w:t>
            </w:r>
          </w:p>
          <w:p w14:paraId="4B862E21" w14:textId="77777777" w:rsidR="00927FD4" w:rsidRPr="00B2188E" w:rsidRDefault="009A5A3E" w:rsidP="00B2188E">
            <w:pPr>
              <w:spacing w:line="360" w:lineRule="auto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8113" w14:textId="77777777" w:rsidR="00927FD4" w:rsidRPr="00B2188E" w:rsidRDefault="009A5A3E" w:rsidP="00B2188E">
            <w:pPr>
              <w:spacing w:line="360" w:lineRule="auto"/>
              <w:jc w:val="center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8B4FB" w14:textId="77777777" w:rsidR="00927FD4" w:rsidRPr="00B2188E" w:rsidRDefault="00927FD4" w:rsidP="00B2188E">
            <w:pPr>
              <w:spacing w:line="360" w:lineRule="auto"/>
              <w:jc w:val="center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</w:p>
        </w:tc>
      </w:tr>
      <w:tr w:rsidR="00F379A3" w:rsidRPr="00B2188E" w14:paraId="2228E875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242B6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62F17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93948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75446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52699F6B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AA0FB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E73CF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D8FA3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C25FA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1ECCEA38" w14:textId="77777777" w:rsidTr="00D72480">
        <w:trPr>
          <w:trHeight w:val="141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9D2B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5789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br/>
              <w:t>Gwarancja min. 36 miesiące na urządzenie od daty podpisania przez  strony bezusterkowego protokołu odbioru</w:t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36 miesięcy – 0 pkt</w:t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42 miesięcy – </w:t>
            </w:r>
            <w:r w:rsidR="00506CB1"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10</w:t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48 miesięcy – </w:t>
            </w:r>
            <w:r w:rsidR="00506CB1"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20</w:t>
            </w: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9DF3D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F10B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52096E98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3B2A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9C6A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16666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335E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33B9A3B5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A811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06EC4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B2188E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61FD5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004EC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59384EEB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25A7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35BC6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B2188E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882E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930F7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B2188E" w14:paraId="31E5713A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86962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FB089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B2188E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4731B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085AF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B2188E" w14:paraId="0AD2744B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9211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16168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niegorszych</w:t>
            </w:r>
            <w:proofErr w:type="spellEnd"/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29457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CB56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3713122D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10C0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375BB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87AEC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09077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452A787B" w14:textId="77777777" w:rsidTr="00BE77C6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D2661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655DF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8FE96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BB1A1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B2188E" w14:paraId="4DA5F7C4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CDE6E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C9F9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2F25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888B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484592AF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E7AD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AD103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108A0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4C63B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6B3FE886" w14:textId="77777777" w:rsidTr="00BE77C6"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27D4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9CB34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Dostawa – </w:t>
            </w:r>
            <w:r w:rsidR="00354129">
              <w:rPr>
                <w:rFonts w:ascii="Century Gothic" w:hAnsi="Century Gothic" w:cs="Arial"/>
                <w:color w:val="000000"/>
                <w:sz w:val="16"/>
                <w:szCs w:val="16"/>
              </w:rPr>
              <w:t>10 czerwca 2026 roku</w:t>
            </w:r>
            <w:r w:rsidR="007F64F8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(zrealizowanie wszystkich postanowień umowy).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565E8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2ADA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B2188E" w14:paraId="7C8AF7CA" w14:textId="77777777" w:rsidTr="00BE77C6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5C23" w14:textId="77777777" w:rsidR="00F379A3" w:rsidRPr="00B2188E" w:rsidRDefault="00F379A3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35D24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91148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B2188E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8E3E1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8E0ADA" w:rsidRPr="00B2188E" w14:paraId="485C1547" w14:textId="77777777" w:rsidTr="00BE77C6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10467" w14:textId="77777777" w:rsidR="008E0ADA" w:rsidRPr="00B2188E" w:rsidRDefault="008E0ADA" w:rsidP="00B2188E">
            <w:pPr>
              <w:pStyle w:val="Akapitzlist"/>
              <w:numPr>
                <w:ilvl w:val="0"/>
                <w:numId w:val="21"/>
              </w:numPr>
              <w:spacing w:after="0" w:line="360" w:lineRule="auto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2E5B9" w14:textId="77777777" w:rsidR="008E0ADA" w:rsidRPr="00B2188E" w:rsidRDefault="008E0ADA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A70FF5">
              <w:rPr>
                <w:rFonts w:ascii="Century Gothic" w:hAnsi="Century Gothic" w:cs="Calibri"/>
                <w:sz w:val="16"/>
                <w:szCs w:val="16"/>
              </w:rPr>
              <w:t>Oferowane urządzenie musi być wyrobem medycznym zgodnym z MDR 2017/745, oznakowanym CE, zdeklarowanym w EUDAMED lub URPL (jeżeli dotyczy) oraz wyprodukowanym przez producenta posiadającego certyfikat ISO 13485.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398E4" w14:textId="77777777" w:rsidR="008E0ADA" w:rsidRPr="00B2188E" w:rsidRDefault="008E0ADA" w:rsidP="00B2188E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D1C87" w14:textId="77777777" w:rsidR="008E0ADA" w:rsidRPr="00B2188E" w:rsidRDefault="008E0ADA" w:rsidP="00B2188E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0FA9120A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490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962"/>
        <w:gridCol w:w="2551"/>
        <w:gridCol w:w="2126"/>
      </w:tblGrid>
      <w:tr w:rsidR="00F379A3" w:rsidRPr="00B2188E" w14:paraId="7816D0F6" w14:textId="77777777" w:rsidTr="00F00F52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425B83D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619D541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B2188E" w14:paraId="34B5BCE8" w14:textId="77777777" w:rsidTr="00F00F52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E5B6FF8" w14:textId="77777777" w:rsidR="00F379A3" w:rsidRPr="00B2188E" w:rsidRDefault="00F379A3" w:rsidP="008E0ADA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4" w:space="0" w:color="auto"/>
            </w:tcBorders>
            <w:vAlign w:val="center"/>
          </w:tcPr>
          <w:p w14:paraId="34E347A6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0E407AE2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B6DFD4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426DF9FA" w14:textId="77777777" w:rsidTr="00F00F52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B1CD18B" w14:textId="77777777" w:rsidR="00F379A3" w:rsidRPr="00B2188E" w:rsidRDefault="00F379A3" w:rsidP="00B2188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5B9FA35A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164A9614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66C43B3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523611F4" w14:textId="77777777" w:rsidTr="00F00F52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01BBE65" w14:textId="77777777" w:rsidR="00F379A3" w:rsidRPr="00B2188E" w:rsidRDefault="00F379A3" w:rsidP="00B2188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1363E29D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79F9642B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F84BC3B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7C5B8401" w14:textId="77777777" w:rsidTr="00F00F52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F5B947B" w14:textId="77777777" w:rsidR="00F379A3" w:rsidRPr="00B2188E" w:rsidRDefault="00F379A3" w:rsidP="00B2188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775C2087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2458BFF9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BC980B4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48BB79A9" w14:textId="77777777" w:rsidTr="00F00F52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DE41C10" w14:textId="77777777" w:rsidR="00F379A3" w:rsidRPr="00B2188E" w:rsidRDefault="00F379A3" w:rsidP="00B2188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13157BD7" w14:textId="77777777" w:rsidR="00F379A3" w:rsidRPr="00B2188E" w:rsidRDefault="00FB35CF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Deklaracja</w:t>
            </w:r>
            <w:r w:rsidR="00F379A3" w:rsidRPr="00B2188E">
              <w:rPr>
                <w:rFonts w:ascii="Century Gothic" w:hAnsi="Century Gothic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3A3C9B68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222B661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35CC24A7" w14:textId="77777777" w:rsidTr="00F00F52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B371ABD" w14:textId="77777777" w:rsidR="00F379A3" w:rsidRPr="00B2188E" w:rsidRDefault="00F379A3" w:rsidP="00B2188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6C09B666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B2188E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B2188E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4BA75CEB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EA47291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B2188E" w14:paraId="4BB7605E" w14:textId="77777777" w:rsidTr="00F00F52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3A6FDCC" w14:textId="77777777" w:rsidR="00F379A3" w:rsidRPr="00B2188E" w:rsidRDefault="00F379A3" w:rsidP="00B2188E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686360DC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2188E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4787CB89" w14:textId="77777777" w:rsidR="00F379A3" w:rsidRPr="00B2188E" w:rsidRDefault="00F379A3" w:rsidP="00B2188E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2188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F982B06" w14:textId="77777777" w:rsidR="00F379A3" w:rsidRPr="00B2188E" w:rsidRDefault="00F379A3" w:rsidP="00B2188E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4F8D229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4C4AB70" w14:textId="77777777" w:rsidR="00F0502A" w:rsidRDefault="00F0502A" w:rsidP="00F0502A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21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567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F0502A" w:rsidRPr="009D4160" w14:paraId="7C0FF0BB" w14:textId="77777777" w:rsidTr="00AC4D6E">
        <w:trPr>
          <w:gridAfter w:val="1"/>
          <w:wAfter w:w="11" w:type="dxa"/>
        </w:trPr>
        <w:tc>
          <w:tcPr>
            <w:tcW w:w="2836" w:type="dxa"/>
            <w:gridSpan w:val="2"/>
          </w:tcPr>
          <w:p w14:paraId="07F1ACA0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567" w:type="dxa"/>
          </w:tcPr>
          <w:p w14:paraId="5D782DCC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567" w:type="dxa"/>
          </w:tcPr>
          <w:p w14:paraId="6681C35F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1B3112AB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5" w:type="dxa"/>
          </w:tcPr>
          <w:p w14:paraId="44A5E6F7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1" w:type="dxa"/>
          </w:tcPr>
          <w:p w14:paraId="2B9A5817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5B323356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2FE840EF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F0502A" w:rsidRPr="009D4160" w14:paraId="38C24810" w14:textId="77777777" w:rsidTr="00AC4D6E">
        <w:tc>
          <w:tcPr>
            <w:tcW w:w="568" w:type="dxa"/>
          </w:tcPr>
          <w:p w14:paraId="0A9322F5" w14:textId="77777777" w:rsidR="00F0502A" w:rsidRPr="009D4160" w:rsidRDefault="00F0502A" w:rsidP="00AC4D6E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9D4160">
              <w:rPr>
                <w:rFonts w:eastAsiaTheme="minorEastAsia" w:cstheme="minorHAnsi"/>
                <w:lang w:eastAsia="ja-JP"/>
              </w:rPr>
              <w:lastRenderedPageBreak/>
              <w:t>1</w:t>
            </w:r>
          </w:p>
        </w:tc>
        <w:tc>
          <w:tcPr>
            <w:tcW w:w="2268" w:type="dxa"/>
          </w:tcPr>
          <w:p w14:paraId="49B0CF92" w14:textId="098E2D49" w:rsidR="00F0502A" w:rsidRPr="009D4160" w:rsidRDefault="00F0502A" w:rsidP="00AC4D6E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B2188E">
              <w:rPr>
                <w:rFonts w:ascii="Century Gothic" w:eastAsia="Times New Roman" w:hAnsi="Century Gothic" w:cs="Arial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Aparat echokardiograficzny w wersji kompaktowej</w:t>
            </w:r>
          </w:p>
        </w:tc>
        <w:tc>
          <w:tcPr>
            <w:tcW w:w="567" w:type="dxa"/>
          </w:tcPr>
          <w:p w14:paraId="1F17E138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9D4160"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567" w:type="dxa"/>
          </w:tcPr>
          <w:p w14:paraId="7227D843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1276" w:type="dxa"/>
          </w:tcPr>
          <w:p w14:paraId="7DA08802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</w:tcPr>
          <w:p w14:paraId="128EB6BB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</w:tcPr>
          <w:p w14:paraId="0804DD1C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87" w:type="dxa"/>
            <w:gridSpan w:val="2"/>
          </w:tcPr>
          <w:p w14:paraId="3DA31EFD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</w:tcPr>
          <w:p w14:paraId="35E8A302" w14:textId="77777777" w:rsidR="00F0502A" w:rsidRPr="009D4160" w:rsidRDefault="00F050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tbl>
      <w:tblPr>
        <w:tblStyle w:val="Tabela-Siatka"/>
        <w:tblW w:w="10207" w:type="dxa"/>
        <w:tblInd w:w="-289" w:type="dxa"/>
        <w:tblLook w:val="04A0" w:firstRow="1" w:lastRow="0" w:firstColumn="1" w:lastColumn="0" w:noHBand="0" w:noVBand="1"/>
      </w:tblPr>
      <w:tblGrid>
        <w:gridCol w:w="2836"/>
        <w:gridCol w:w="567"/>
        <w:gridCol w:w="567"/>
        <w:gridCol w:w="1276"/>
        <w:gridCol w:w="1275"/>
        <w:gridCol w:w="851"/>
        <w:gridCol w:w="1276"/>
        <w:gridCol w:w="1559"/>
      </w:tblGrid>
      <w:tr w:rsidR="00F0502A" w:rsidRPr="009D4160" w14:paraId="08A90E49" w14:textId="77777777" w:rsidTr="00AC4D6E">
        <w:trPr>
          <w:trHeight w:val="218"/>
        </w:trPr>
        <w:tc>
          <w:tcPr>
            <w:tcW w:w="2836" w:type="dxa"/>
          </w:tcPr>
          <w:p w14:paraId="10535A78" w14:textId="77777777" w:rsidR="00F0502A" w:rsidRPr="009D4160" w:rsidRDefault="00F0502A" w:rsidP="00AC4D6E">
            <w:pPr>
              <w:spacing w:line="360" w:lineRule="auto"/>
              <w:jc w:val="right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RAZEM</w:t>
            </w:r>
          </w:p>
        </w:tc>
        <w:tc>
          <w:tcPr>
            <w:tcW w:w="567" w:type="dxa"/>
          </w:tcPr>
          <w:p w14:paraId="68C25A19" w14:textId="77777777" w:rsidR="00F0502A" w:rsidRPr="009D4160" w:rsidRDefault="00F050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567" w:type="dxa"/>
          </w:tcPr>
          <w:p w14:paraId="03076D3E" w14:textId="77777777" w:rsidR="00F0502A" w:rsidRPr="009D4160" w:rsidRDefault="00F050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4EF6962D" w14:textId="77777777" w:rsidR="00F0502A" w:rsidRPr="009D4160" w:rsidRDefault="00F050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</w:t>
            </w:r>
            <w:proofErr w:type="spellEnd"/>
          </w:p>
        </w:tc>
        <w:tc>
          <w:tcPr>
            <w:tcW w:w="1275" w:type="dxa"/>
          </w:tcPr>
          <w:p w14:paraId="64EC0E18" w14:textId="77777777" w:rsidR="00F0502A" w:rsidRPr="009D4160" w:rsidRDefault="00F050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851" w:type="dxa"/>
          </w:tcPr>
          <w:p w14:paraId="4EE5A614" w14:textId="77777777" w:rsidR="00F0502A" w:rsidRPr="009D4160" w:rsidRDefault="00F050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5B2134AA" w14:textId="77777777" w:rsidR="00F0502A" w:rsidRPr="009D4160" w:rsidRDefault="00F050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559" w:type="dxa"/>
          </w:tcPr>
          <w:p w14:paraId="23EE5113" w14:textId="77777777" w:rsidR="00F0502A" w:rsidRPr="009D4160" w:rsidRDefault="00F050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5895CBD4" w14:textId="77777777" w:rsidR="00F0502A" w:rsidRPr="009D4160" w:rsidRDefault="00F0502A" w:rsidP="00F0502A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05B95E88" w14:textId="77777777" w:rsidR="00F0502A" w:rsidRPr="009D4160" w:rsidRDefault="00F0502A" w:rsidP="00F0502A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</w:p>
    <w:p w14:paraId="336C4B11" w14:textId="77777777" w:rsidR="00F0502A" w:rsidRPr="009D4160" w:rsidRDefault="00F0502A" w:rsidP="00F0502A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9D4160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5C88A5D6" w14:textId="77777777" w:rsidR="00F0502A" w:rsidRPr="009D4160" w:rsidRDefault="00F0502A" w:rsidP="00F0502A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9D4160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014EFAB5" w14:textId="77777777" w:rsidR="00F0502A" w:rsidRPr="009D4160" w:rsidRDefault="00F0502A" w:rsidP="00F0502A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9D4160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4DF49DD0" w14:textId="77777777" w:rsidR="00F0502A" w:rsidRDefault="00F0502A" w:rsidP="00F0502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D6F2938" w14:textId="77777777" w:rsidR="00F0502A" w:rsidRDefault="00F0502A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A94B5E3" w14:textId="77777777" w:rsidR="00F0502A" w:rsidRDefault="00F0502A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57BADBA" w14:textId="77777777" w:rsidR="00F0502A" w:rsidRDefault="00F0502A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8A34AD4" w14:textId="4612ACCA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2188E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B7AA259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2188E">
        <w:rPr>
          <w:rFonts w:ascii="Century Gothic" w:hAnsi="Century Gothic"/>
          <w:sz w:val="16"/>
          <w:szCs w:val="16"/>
        </w:rPr>
        <w:t>1.</w:t>
      </w:r>
      <w:r w:rsidRPr="00B2188E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0AB3096D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2188E">
        <w:rPr>
          <w:rFonts w:ascii="Century Gothic" w:hAnsi="Century Gothic"/>
          <w:sz w:val="16"/>
          <w:szCs w:val="16"/>
        </w:rPr>
        <w:t>2.</w:t>
      </w:r>
      <w:r w:rsidRPr="00B2188E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17D4CF4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</w:p>
    <w:p w14:paraId="0EFDE284" w14:textId="77777777" w:rsidR="00F379A3" w:rsidRPr="00B2188E" w:rsidRDefault="00F379A3" w:rsidP="00B2188E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3CE7AC6F" w14:textId="77777777" w:rsidR="00F379A3" w:rsidRPr="00B2188E" w:rsidRDefault="00F379A3" w:rsidP="00B2188E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B2188E">
        <w:rPr>
          <w:rFonts w:ascii="Century Gothic" w:hAnsi="Century Gothic"/>
          <w:sz w:val="16"/>
          <w:szCs w:val="16"/>
        </w:rPr>
        <w:tab/>
      </w:r>
      <w:r w:rsidRPr="00B2188E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Pr="00B2188E">
        <w:rPr>
          <w:rFonts w:ascii="Century Gothic" w:hAnsi="Century Gothic"/>
          <w:sz w:val="16"/>
          <w:szCs w:val="16"/>
        </w:rPr>
        <w:t>y</w:t>
      </w:r>
    </w:p>
    <w:sectPr w:rsidR="00F379A3" w:rsidRPr="00B2188E" w:rsidSect="0040276C">
      <w:headerReference w:type="default" r:id="rId7"/>
      <w:footerReference w:type="default" r:id="rId8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4E7B4" w14:textId="77777777" w:rsidR="0089771D" w:rsidRDefault="0089771D" w:rsidP="0040276C">
      <w:pPr>
        <w:spacing w:after="0" w:line="240" w:lineRule="auto"/>
      </w:pPr>
      <w:r>
        <w:separator/>
      </w:r>
    </w:p>
  </w:endnote>
  <w:endnote w:type="continuationSeparator" w:id="0">
    <w:p w14:paraId="12EE50CA" w14:textId="77777777" w:rsidR="0089771D" w:rsidRDefault="0089771D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221439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E3CFFD8" w14:textId="77777777" w:rsidR="00927FD4" w:rsidRDefault="00927FD4">
            <w:pPr>
              <w:pStyle w:val="Stopka"/>
              <w:jc w:val="right"/>
            </w:pPr>
            <w:r w:rsidRPr="00927FD4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927FD4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452FCA00" w14:textId="77777777" w:rsidR="00927FD4" w:rsidRDefault="00927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E12AE" w14:textId="77777777" w:rsidR="0089771D" w:rsidRDefault="0089771D" w:rsidP="0040276C">
      <w:pPr>
        <w:spacing w:after="0" w:line="240" w:lineRule="auto"/>
      </w:pPr>
      <w:r>
        <w:separator/>
      </w:r>
    </w:p>
  </w:footnote>
  <w:footnote w:type="continuationSeparator" w:id="0">
    <w:p w14:paraId="2E26D5CA" w14:textId="77777777" w:rsidR="0089771D" w:rsidRDefault="0089771D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CF81D" w14:textId="77777777" w:rsidR="00D40FDD" w:rsidRDefault="00D40FDD">
    <w:pPr>
      <w:pStyle w:val="Nagwek"/>
    </w:pPr>
    <w:r w:rsidRPr="00006301">
      <w:rPr>
        <w:noProof/>
      </w:rPr>
      <w:drawing>
        <wp:inline distT="0" distB="0" distL="0" distR="0" wp14:anchorId="0FB2DD4F" wp14:editId="5BE0CCF4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98883FCA"/>
    <w:lvl w:ilvl="0">
      <w:start w:val="7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0C781A4F"/>
    <w:multiLevelType w:val="hybridMultilevel"/>
    <w:tmpl w:val="5A2E0028"/>
    <w:lvl w:ilvl="0" w:tplc="4F5272DA">
      <w:start w:val="1"/>
      <w:numFmt w:val="decimal"/>
      <w:lvlText w:val="%1."/>
      <w:lvlJc w:val="left"/>
      <w:pPr>
        <w:ind w:left="810" w:hanging="450"/>
      </w:pPr>
      <w:rPr>
        <w:rFonts w:ascii="Century Gothic" w:hAnsi="Century Gothic" w:cs="Calibri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639EF"/>
    <w:multiLevelType w:val="hybridMultilevel"/>
    <w:tmpl w:val="9B942462"/>
    <w:lvl w:ilvl="0" w:tplc="F348B9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C7696D"/>
    <w:multiLevelType w:val="hybridMultilevel"/>
    <w:tmpl w:val="1F86B03C"/>
    <w:lvl w:ilvl="0" w:tplc="C714ECD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80BA2"/>
    <w:multiLevelType w:val="hybridMultilevel"/>
    <w:tmpl w:val="5F98BF8C"/>
    <w:lvl w:ilvl="0" w:tplc="924E660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A52AD7"/>
    <w:multiLevelType w:val="hybridMultilevel"/>
    <w:tmpl w:val="ABA43782"/>
    <w:lvl w:ilvl="0" w:tplc="F2B0F0D4">
      <w:start w:val="4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B2C5674"/>
    <w:multiLevelType w:val="hybridMultilevel"/>
    <w:tmpl w:val="D7883C4E"/>
    <w:lvl w:ilvl="0" w:tplc="F348B9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1A5783"/>
    <w:multiLevelType w:val="hybridMultilevel"/>
    <w:tmpl w:val="76646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D4F7A"/>
    <w:multiLevelType w:val="hybridMultilevel"/>
    <w:tmpl w:val="F7BEEF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FF065C5"/>
    <w:multiLevelType w:val="hybridMultilevel"/>
    <w:tmpl w:val="E5A6CE16"/>
    <w:lvl w:ilvl="0" w:tplc="5464D452">
      <w:start w:val="4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B304F4"/>
    <w:multiLevelType w:val="hybridMultilevel"/>
    <w:tmpl w:val="70B2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5855B6"/>
    <w:multiLevelType w:val="hybridMultilevel"/>
    <w:tmpl w:val="CAC230E4"/>
    <w:lvl w:ilvl="0" w:tplc="3A7AC532">
      <w:start w:val="6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587B16"/>
    <w:multiLevelType w:val="hybridMultilevel"/>
    <w:tmpl w:val="97840C26"/>
    <w:lvl w:ilvl="0" w:tplc="FEEEB6B4">
      <w:start w:val="6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F22A6B"/>
    <w:multiLevelType w:val="hybridMultilevel"/>
    <w:tmpl w:val="568E21C2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B1E6D"/>
    <w:multiLevelType w:val="hybridMultilevel"/>
    <w:tmpl w:val="2D6CDE94"/>
    <w:lvl w:ilvl="0" w:tplc="6E52A406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EEF0FA2"/>
    <w:multiLevelType w:val="hybridMultilevel"/>
    <w:tmpl w:val="71AA145A"/>
    <w:lvl w:ilvl="0" w:tplc="CE00950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1952F8D"/>
    <w:multiLevelType w:val="hybridMultilevel"/>
    <w:tmpl w:val="EA2411BE"/>
    <w:lvl w:ilvl="0" w:tplc="3A1E112A">
      <w:start w:val="1"/>
      <w:numFmt w:val="decimal"/>
      <w:lvlText w:val="%1."/>
      <w:lvlJc w:val="left"/>
      <w:pPr>
        <w:ind w:left="5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2" w:hanging="360"/>
      </w:pPr>
    </w:lvl>
    <w:lvl w:ilvl="2" w:tplc="0415001B" w:tentative="1">
      <w:start w:val="1"/>
      <w:numFmt w:val="lowerRoman"/>
      <w:lvlText w:val="%3."/>
      <w:lvlJc w:val="right"/>
      <w:pPr>
        <w:ind w:left="1992" w:hanging="180"/>
      </w:pPr>
    </w:lvl>
    <w:lvl w:ilvl="3" w:tplc="0415000F" w:tentative="1">
      <w:start w:val="1"/>
      <w:numFmt w:val="decimal"/>
      <w:lvlText w:val="%4."/>
      <w:lvlJc w:val="left"/>
      <w:pPr>
        <w:ind w:left="2712" w:hanging="360"/>
      </w:pPr>
    </w:lvl>
    <w:lvl w:ilvl="4" w:tplc="04150019" w:tentative="1">
      <w:start w:val="1"/>
      <w:numFmt w:val="lowerLetter"/>
      <w:lvlText w:val="%5."/>
      <w:lvlJc w:val="left"/>
      <w:pPr>
        <w:ind w:left="3432" w:hanging="360"/>
      </w:pPr>
    </w:lvl>
    <w:lvl w:ilvl="5" w:tplc="0415001B" w:tentative="1">
      <w:start w:val="1"/>
      <w:numFmt w:val="lowerRoman"/>
      <w:lvlText w:val="%6."/>
      <w:lvlJc w:val="right"/>
      <w:pPr>
        <w:ind w:left="4152" w:hanging="180"/>
      </w:pPr>
    </w:lvl>
    <w:lvl w:ilvl="6" w:tplc="0415000F" w:tentative="1">
      <w:start w:val="1"/>
      <w:numFmt w:val="decimal"/>
      <w:lvlText w:val="%7."/>
      <w:lvlJc w:val="left"/>
      <w:pPr>
        <w:ind w:left="4872" w:hanging="360"/>
      </w:pPr>
    </w:lvl>
    <w:lvl w:ilvl="7" w:tplc="04150019" w:tentative="1">
      <w:start w:val="1"/>
      <w:numFmt w:val="lowerLetter"/>
      <w:lvlText w:val="%8."/>
      <w:lvlJc w:val="left"/>
      <w:pPr>
        <w:ind w:left="5592" w:hanging="360"/>
      </w:pPr>
    </w:lvl>
    <w:lvl w:ilvl="8" w:tplc="0415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18" w15:restartNumberingAfterBreak="0">
    <w:nsid w:val="7885559A"/>
    <w:multiLevelType w:val="hybridMultilevel"/>
    <w:tmpl w:val="708875D2"/>
    <w:lvl w:ilvl="0" w:tplc="E124AD2E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9" w15:restartNumberingAfterBreak="0">
    <w:nsid w:val="7C2D130B"/>
    <w:multiLevelType w:val="hybridMultilevel"/>
    <w:tmpl w:val="03D8BE1C"/>
    <w:lvl w:ilvl="0" w:tplc="715EBBF6">
      <w:start w:val="5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FE41EBF"/>
    <w:multiLevelType w:val="hybridMultilevel"/>
    <w:tmpl w:val="9B0ECCE8"/>
    <w:lvl w:ilvl="0" w:tplc="11B813DA">
      <w:start w:val="1"/>
      <w:numFmt w:val="decimal"/>
      <w:lvlText w:val="%1."/>
      <w:lvlJc w:val="left"/>
      <w:pPr>
        <w:ind w:left="810" w:hanging="45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696400">
    <w:abstractNumId w:val="10"/>
  </w:num>
  <w:num w:numId="2" w16cid:durableId="367728839">
    <w:abstractNumId w:val="11"/>
  </w:num>
  <w:num w:numId="3" w16cid:durableId="1138375050">
    <w:abstractNumId w:val="0"/>
  </w:num>
  <w:num w:numId="4" w16cid:durableId="1753307760">
    <w:abstractNumId w:val="14"/>
  </w:num>
  <w:num w:numId="5" w16cid:durableId="1246183906">
    <w:abstractNumId w:val="1"/>
  </w:num>
  <w:num w:numId="6" w16cid:durableId="1295868771">
    <w:abstractNumId w:val="20"/>
  </w:num>
  <w:num w:numId="7" w16cid:durableId="165481007">
    <w:abstractNumId w:val="18"/>
  </w:num>
  <w:num w:numId="8" w16cid:durableId="1095783096">
    <w:abstractNumId w:val="7"/>
  </w:num>
  <w:num w:numId="9" w16cid:durableId="2103606188">
    <w:abstractNumId w:val="17"/>
  </w:num>
  <w:num w:numId="10" w16cid:durableId="1158381216">
    <w:abstractNumId w:val="16"/>
  </w:num>
  <w:num w:numId="11" w16cid:durableId="1851484772">
    <w:abstractNumId w:val="4"/>
  </w:num>
  <w:num w:numId="12" w16cid:durableId="1533416064">
    <w:abstractNumId w:val="15"/>
  </w:num>
  <w:num w:numId="13" w16cid:durableId="1632975700">
    <w:abstractNumId w:val="2"/>
  </w:num>
  <w:num w:numId="14" w16cid:durableId="1060401839">
    <w:abstractNumId w:val="6"/>
  </w:num>
  <w:num w:numId="15" w16cid:durableId="704644314">
    <w:abstractNumId w:val="5"/>
  </w:num>
  <w:num w:numId="16" w16cid:durableId="270402340">
    <w:abstractNumId w:val="9"/>
  </w:num>
  <w:num w:numId="17" w16cid:durableId="172652037">
    <w:abstractNumId w:val="19"/>
  </w:num>
  <w:num w:numId="18" w16cid:durableId="1723169761">
    <w:abstractNumId w:val="8"/>
  </w:num>
  <w:num w:numId="19" w16cid:durableId="2107116441">
    <w:abstractNumId w:val="12"/>
  </w:num>
  <w:num w:numId="20" w16cid:durableId="837841411">
    <w:abstractNumId w:val="3"/>
  </w:num>
  <w:num w:numId="21" w16cid:durableId="16194067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525C9"/>
    <w:rsid w:val="000829DF"/>
    <w:rsid w:val="000B5A36"/>
    <w:rsid w:val="001257F4"/>
    <w:rsid w:val="00143824"/>
    <w:rsid w:val="001A514A"/>
    <w:rsid w:val="001A7329"/>
    <w:rsid w:val="002728F5"/>
    <w:rsid w:val="00281BFF"/>
    <w:rsid w:val="00354129"/>
    <w:rsid w:val="003D46C7"/>
    <w:rsid w:val="0040276C"/>
    <w:rsid w:val="004503E9"/>
    <w:rsid w:val="0047363C"/>
    <w:rsid w:val="0050496B"/>
    <w:rsid w:val="00506CB1"/>
    <w:rsid w:val="00513EAE"/>
    <w:rsid w:val="00517F34"/>
    <w:rsid w:val="00550E0A"/>
    <w:rsid w:val="00552F41"/>
    <w:rsid w:val="00661320"/>
    <w:rsid w:val="00686259"/>
    <w:rsid w:val="0069451B"/>
    <w:rsid w:val="006A37B3"/>
    <w:rsid w:val="006D27D5"/>
    <w:rsid w:val="0071478A"/>
    <w:rsid w:val="007221F2"/>
    <w:rsid w:val="007420CF"/>
    <w:rsid w:val="00743D05"/>
    <w:rsid w:val="007D6C4C"/>
    <w:rsid w:val="007E26E2"/>
    <w:rsid w:val="007F0127"/>
    <w:rsid w:val="007F64F8"/>
    <w:rsid w:val="00866886"/>
    <w:rsid w:val="0089771D"/>
    <w:rsid w:val="008B375D"/>
    <w:rsid w:val="008E0ADA"/>
    <w:rsid w:val="008F0BFB"/>
    <w:rsid w:val="00902AF0"/>
    <w:rsid w:val="009068B0"/>
    <w:rsid w:val="00927FD4"/>
    <w:rsid w:val="00931B48"/>
    <w:rsid w:val="00993BAF"/>
    <w:rsid w:val="009A5A3E"/>
    <w:rsid w:val="009F0C6B"/>
    <w:rsid w:val="00A051A2"/>
    <w:rsid w:val="00AB2827"/>
    <w:rsid w:val="00AE5383"/>
    <w:rsid w:val="00B2188E"/>
    <w:rsid w:val="00B2419A"/>
    <w:rsid w:val="00B80CA4"/>
    <w:rsid w:val="00BA3F3F"/>
    <w:rsid w:val="00BE77C6"/>
    <w:rsid w:val="00BF60C5"/>
    <w:rsid w:val="00C00441"/>
    <w:rsid w:val="00C33E5B"/>
    <w:rsid w:val="00D40FDD"/>
    <w:rsid w:val="00D675CC"/>
    <w:rsid w:val="00D72480"/>
    <w:rsid w:val="00D75BBF"/>
    <w:rsid w:val="00E51A08"/>
    <w:rsid w:val="00EE0AAF"/>
    <w:rsid w:val="00F00F52"/>
    <w:rsid w:val="00F0502A"/>
    <w:rsid w:val="00F379A3"/>
    <w:rsid w:val="00FB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013F48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  <w:style w:type="paragraph" w:styleId="NormalnyWeb">
    <w:name w:val="Normal (Web)"/>
    <w:basedOn w:val="Normalny"/>
    <w:uiPriority w:val="99"/>
    <w:qFormat/>
    <w:rsid w:val="008F0BFB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1792</Words>
  <Characters>10754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10</cp:revision>
  <cp:lastPrinted>2026-04-20T10:34:00Z</cp:lastPrinted>
  <dcterms:created xsi:type="dcterms:W3CDTF">2026-02-10T13:45:00Z</dcterms:created>
  <dcterms:modified xsi:type="dcterms:W3CDTF">2026-04-20T10:34:00Z</dcterms:modified>
</cp:coreProperties>
</file>