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08EC4" w14:textId="77777777" w:rsidR="00930A96" w:rsidRPr="0004670B" w:rsidRDefault="004B6BD9" w:rsidP="00930A96">
      <w:pPr>
        <w:spacing w:after="480"/>
        <w:jc w:val="right"/>
        <w:rPr>
          <w:sz w:val="24"/>
          <w:szCs w:val="24"/>
        </w:rPr>
      </w:pPr>
      <w:r w:rsidRPr="0004670B">
        <w:rPr>
          <w:sz w:val="24"/>
          <w:szCs w:val="24"/>
        </w:rPr>
        <w:t>Kraków</w:t>
      </w:r>
      <w:r w:rsidR="00930A96" w:rsidRPr="0004670B">
        <w:rPr>
          <w:sz w:val="24"/>
          <w:szCs w:val="24"/>
        </w:rPr>
        <w:t xml:space="preserve"> dnia: </w:t>
      </w:r>
      <w:r w:rsidRPr="0004670B">
        <w:rPr>
          <w:sz w:val="24"/>
          <w:szCs w:val="24"/>
        </w:rPr>
        <w:t>2026-06-01</w:t>
      </w:r>
    </w:p>
    <w:p w14:paraId="4A31E4FF" w14:textId="77777777" w:rsidR="004B6BD9" w:rsidRPr="0004670B" w:rsidRDefault="004B6BD9" w:rsidP="00930A96">
      <w:pPr>
        <w:spacing w:line="360" w:lineRule="auto"/>
        <w:rPr>
          <w:b/>
          <w:bCs/>
          <w:sz w:val="24"/>
          <w:szCs w:val="24"/>
        </w:rPr>
      </w:pPr>
      <w:r w:rsidRPr="0004670B">
        <w:rPr>
          <w:b/>
          <w:bCs/>
          <w:sz w:val="24"/>
          <w:szCs w:val="24"/>
        </w:rPr>
        <w:t>Szpital Miejski Specjalistyczny</w:t>
      </w:r>
    </w:p>
    <w:p w14:paraId="772AE4C6" w14:textId="77777777" w:rsidR="004B6BD9" w:rsidRPr="0004670B" w:rsidRDefault="004B6BD9" w:rsidP="00930A96">
      <w:pPr>
        <w:spacing w:line="360" w:lineRule="auto"/>
        <w:rPr>
          <w:b/>
          <w:bCs/>
          <w:sz w:val="24"/>
          <w:szCs w:val="24"/>
        </w:rPr>
      </w:pPr>
      <w:r w:rsidRPr="0004670B">
        <w:rPr>
          <w:b/>
          <w:bCs/>
          <w:sz w:val="24"/>
          <w:szCs w:val="24"/>
        </w:rPr>
        <w:t>im. Gabriela Narutowicza w Krakowie</w:t>
      </w:r>
    </w:p>
    <w:p w14:paraId="234FAA61" w14:textId="77777777" w:rsidR="00930A96" w:rsidRPr="0004670B" w:rsidRDefault="004B6BD9" w:rsidP="00930A96">
      <w:pPr>
        <w:spacing w:line="360" w:lineRule="auto"/>
        <w:rPr>
          <w:sz w:val="24"/>
          <w:szCs w:val="24"/>
        </w:rPr>
      </w:pPr>
      <w:r w:rsidRPr="0004670B">
        <w:rPr>
          <w:sz w:val="24"/>
          <w:szCs w:val="24"/>
        </w:rPr>
        <w:t>ul. Prądnicka</w:t>
      </w:r>
      <w:r w:rsidR="00930A96" w:rsidRPr="0004670B">
        <w:rPr>
          <w:sz w:val="24"/>
          <w:szCs w:val="24"/>
        </w:rPr>
        <w:t xml:space="preserve"> </w:t>
      </w:r>
      <w:r w:rsidRPr="0004670B">
        <w:rPr>
          <w:sz w:val="24"/>
          <w:szCs w:val="24"/>
        </w:rPr>
        <w:t>35-37</w:t>
      </w:r>
    </w:p>
    <w:p w14:paraId="42480289" w14:textId="77777777" w:rsidR="00930A96" w:rsidRPr="0004670B" w:rsidRDefault="004B6BD9" w:rsidP="00930A96">
      <w:pPr>
        <w:rPr>
          <w:sz w:val="24"/>
          <w:szCs w:val="24"/>
        </w:rPr>
      </w:pPr>
      <w:r w:rsidRPr="0004670B">
        <w:rPr>
          <w:sz w:val="24"/>
          <w:szCs w:val="24"/>
        </w:rPr>
        <w:t>31-202</w:t>
      </w:r>
      <w:r w:rsidR="00930A96" w:rsidRPr="0004670B">
        <w:rPr>
          <w:sz w:val="24"/>
          <w:szCs w:val="24"/>
        </w:rPr>
        <w:t xml:space="preserve"> </w:t>
      </w:r>
      <w:r w:rsidRPr="0004670B">
        <w:rPr>
          <w:sz w:val="24"/>
          <w:szCs w:val="24"/>
        </w:rPr>
        <w:t>Kraków</w:t>
      </w:r>
    </w:p>
    <w:p w14:paraId="0D9D2785" w14:textId="77777777" w:rsidR="00930A96" w:rsidRPr="0004670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4670B">
        <w:rPr>
          <w:b/>
          <w:sz w:val="24"/>
          <w:szCs w:val="24"/>
        </w:rPr>
        <w:t>WYKONAWCY</w:t>
      </w:r>
    </w:p>
    <w:p w14:paraId="6101CAEB" w14:textId="77777777" w:rsidR="00930A96" w:rsidRPr="0004670B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4670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4670B" w14:paraId="2011FE8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D27CA7" w14:textId="0FC1EB99" w:rsidR="00930A96" w:rsidRPr="0004670B" w:rsidRDefault="0004670B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04670B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04670B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5204DFFE" w14:textId="4967D11C" w:rsidR="00930A96" w:rsidRPr="0004670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4670B">
              <w:rPr>
                <w:sz w:val="28"/>
                <w:szCs w:val="28"/>
              </w:rPr>
              <w:t xml:space="preserve">o zmianie treści Specyfikacji Warunków Zamówienia (dalej </w:t>
            </w:r>
            <w:r w:rsidRPr="0004670B">
              <w:rPr>
                <w:b/>
                <w:bCs/>
                <w:sz w:val="28"/>
                <w:szCs w:val="28"/>
              </w:rPr>
              <w:t>SWZ</w:t>
            </w:r>
            <w:r w:rsidRPr="0004670B">
              <w:rPr>
                <w:sz w:val="28"/>
                <w:szCs w:val="28"/>
              </w:rPr>
              <w:t>)</w:t>
            </w:r>
            <w:r w:rsidR="0004670B" w:rsidRPr="0004670B">
              <w:rPr>
                <w:sz w:val="28"/>
                <w:szCs w:val="28"/>
              </w:rPr>
              <w:t xml:space="preserve"> - 1</w:t>
            </w:r>
          </w:p>
        </w:tc>
      </w:tr>
    </w:tbl>
    <w:p w14:paraId="6D5D2533" w14:textId="77777777" w:rsidR="00930A96" w:rsidRPr="0004670B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9691847" w14:textId="77777777" w:rsidR="00930A96" w:rsidRPr="0004670B" w:rsidRDefault="00930A96" w:rsidP="0004670B">
      <w:pPr>
        <w:spacing w:line="360" w:lineRule="auto"/>
        <w:jc w:val="both"/>
        <w:rPr>
          <w:rFonts w:eastAsia="Calibri"/>
          <w:sz w:val="24"/>
          <w:szCs w:val="24"/>
          <w:lang w:eastAsia="en-US"/>
        </w:rPr>
      </w:pPr>
      <w:r w:rsidRPr="0004670B">
        <w:rPr>
          <w:rFonts w:eastAsia="Calibri"/>
          <w:sz w:val="24"/>
          <w:szCs w:val="24"/>
          <w:lang w:eastAsia="en-US"/>
        </w:rPr>
        <w:t xml:space="preserve">Dotyczy </w:t>
      </w:r>
      <w:r w:rsidRPr="0004670B">
        <w:rPr>
          <w:sz w:val="24"/>
          <w:szCs w:val="24"/>
        </w:rPr>
        <w:t>postępowania o udzielenie zamówienia publicznego</w:t>
      </w:r>
      <w:r w:rsidRPr="0004670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4670B" w14:paraId="49BED109" w14:textId="77777777" w:rsidTr="00E03B3C">
        <w:tc>
          <w:tcPr>
            <w:tcW w:w="2269" w:type="dxa"/>
          </w:tcPr>
          <w:p w14:paraId="3FD53449" w14:textId="77777777" w:rsidR="00930A96" w:rsidRPr="0004670B" w:rsidRDefault="00930A96" w:rsidP="0004670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4670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1439BD9" w14:textId="77777777" w:rsidR="00930A96" w:rsidRPr="0004670B" w:rsidRDefault="004B6BD9" w:rsidP="000467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4670B">
              <w:rPr>
                <w:b/>
                <w:sz w:val="24"/>
                <w:szCs w:val="24"/>
              </w:rPr>
              <w:t>Zakup i dostawa giętkich, wielorazowych wideo cystoskopów oraz dedykowanych do nich koszyków</w:t>
            </w:r>
            <w:r w:rsidR="00930A96" w:rsidRPr="0004670B">
              <w:rPr>
                <w:b/>
                <w:sz w:val="24"/>
                <w:szCs w:val="24"/>
              </w:rPr>
              <w:t>.</w:t>
            </w:r>
          </w:p>
        </w:tc>
      </w:tr>
      <w:tr w:rsidR="004B6BD9" w:rsidRPr="0004670B" w14:paraId="7653498E" w14:textId="77777777" w:rsidTr="00374CD1">
        <w:tc>
          <w:tcPr>
            <w:tcW w:w="2269" w:type="dxa"/>
          </w:tcPr>
          <w:p w14:paraId="38663431" w14:textId="77777777" w:rsidR="004B6BD9" w:rsidRPr="0004670B" w:rsidRDefault="004B6BD9" w:rsidP="000467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4670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3ED012F" w14:textId="77777777" w:rsidR="004B6BD9" w:rsidRPr="0004670B" w:rsidRDefault="004B6BD9" w:rsidP="000467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4670B">
              <w:rPr>
                <w:b/>
                <w:sz w:val="24"/>
                <w:szCs w:val="24"/>
              </w:rPr>
              <w:t>ZP/21/2026</w:t>
            </w:r>
          </w:p>
        </w:tc>
      </w:tr>
    </w:tbl>
    <w:p w14:paraId="0EE2D25A" w14:textId="77777777" w:rsidR="0004670B" w:rsidRDefault="0004670B" w:rsidP="0004670B">
      <w:pPr>
        <w:spacing w:line="360" w:lineRule="auto"/>
        <w:jc w:val="both"/>
        <w:rPr>
          <w:sz w:val="24"/>
          <w:szCs w:val="24"/>
        </w:rPr>
      </w:pPr>
    </w:p>
    <w:p w14:paraId="4D9249ED" w14:textId="3FAF1DD8" w:rsidR="00EF1037" w:rsidRPr="0004670B" w:rsidRDefault="005C0930" w:rsidP="0004670B">
      <w:pPr>
        <w:spacing w:line="360" w:lineRule="auto"/>
        <w:jc w:val="both"/>
        <w:rPr>
          <w:sz w:val="22"/>
          <w:szCs w:val="22"/>
        </w:rPr>
      </w:pPr>
      <w:r w:rsidRPr="0004670B">
        <w:rPr>
          <w:sz w:val="22"/>
          <w:szCs w:val="22"/>
        </w:rPr>
        <w:t>Zamawiający, działając na podstawie art. 137 ust. 1 i 2 ustawy z dnia 11 września 2019r. Prawo zamówień publicznych</w:t>
      </w:r>
      <w:r w:rsidR="0004670B" w:rsidRPr="0004670B">
        <w:rPr>
          <w:sz w:val="22"/>
          <w:szCs w:val="22"/>
        </w:rPr>
        <w:t>,</w:t>
      </w:r>
      <w:r w:rsidRPr="0004670B">
        <w:rPr>
          <w:sz w:val="22"/>
          <w:szCs w:val="22"/>
        </w:rPr>
        <w:t xml:space="preserve"> </w:t>
      </w:r>
      <w:r w:rsidR="00EB3650" w:rsidRPr="0004670B">
        <w:rPr>
          <w:sz w:val="22"/>
          <w:szCs w:val="22"/>
        </w:rPr>
        <w:t xml:space="preserve">informuje o </w:t>
      </w:r>
      <w:r w:rsidRPr="0004670B">
        <w:rPr>
          <w:sz w:val="22"/>
          <w:szCs w:val="22"/>
        </w:rPr>
        <w:t>dokon</w:t>
      </w:r>
      <w:r w:rsidR="00EB3650" w:rsidRPr="0004670B">
        <w:rPr>
          <w:sz w:val="22"/>
          <w:szCs w:val="22"/>
        </w:rPr>
        <w:t>aniu</w:t>
      </w:r>
      <w:r w:rsidRPr="0004670B">
        <w:rPr>
          <w:sz w:val="22"/>
          <w:szCs w:val="22"/>
        </w:rPr>
        <w:t xml:space="preserve"> </w:t>
      </w:r>
      <w:r w:rsidR="00460DC4" w:rsidRPr="0004670B">
        <w:rPr>
          <w:sz w:val="22"/>
          <w:szCs w:val="22"/>
        </w:rPr>
        <w:t>zmian</w:t>
      </w:r>
      <w:r w:rsidRPr="0004670B">
        <w:rPr>
          <w:sz w:val="22"/>
          <w:szCs w:val="22"/>
        </w:rPr>
        <w:t xml:space="preserve"> w z</w:t>
      </w:r>
      <w:r w:rsidR="00460DC4" w:rsidRPr="0004670B">
        <w:rPr>
          <w:sz w:val="22"/>
          <w:szCs w:val="22"/>
        </w:rPr>
        <w:t>apis</w:t>
      </w:r>
      <w:r w:rsidRPr="0004670B">
        <w:rPr>
          <w:sz w:val="22"/>
          <w:szCs w:val="22"/>
        </w:rPr>
        <w:t>ach</w:t>
      </w:r>
      <w:r w:rsidR="00460DC4" w:rsidRPr="0004670B">
        <w:rPr>
          <w:sz w:val="22"/>
          <w:szCs w:val="22"/>
        </w:rPr>
        <w:t xml:space="preserve"> </w:t>
      </w:r>
      <w:r w:rsidR="0022485D" w:rsidRPr="0004670B">
        <w:rPr>
          <w:sz w:val="22"/>
          <w:szCs w:val="22"/>
        </w:rPr>
        <w:t>SWZ</w:t>
      </w:r>
      <w:r w:rsidR="00460DC4" w:rsidRPr="0004670B">
        <w:rPr>
          <w:sz w:val="22"/>
          <w:szCs w:val="22"/>
        </w:rPr>
        <w:t xml:space="preserve"> w następującym zakresie</w:t>
      </w:r>
      <w:r w:rsidR="00EF1037" w:rsidRPr="0004670B">
        <w:rPr>
          <w:sz w:val="22"/>
          <w:szCs w:val="22"/>
        </w:rPr>
        <w:t>:</w:t>
      </w:r>
    </w:p>
    <w:p w14:paraId="2BA3A6F7" w14:textId="77777777" w:rsidR="0004670B" w:rsidRPr="0004670B" w:rsidRDefault="0004670B" w:rsidP="0004670B">
      <w:pPr>
        <w:spacing w:line="360" w:lineRule="auto"/>
        <w:jc w:val="both"/>
        <w:rPr>
          <w:sz w:val="22"/>
          <w:szCs w:val="22"/>
        </w:rPr>
      </w:pPr>
    </w:p>
    <w:p w14:paraId="7EAE793E" w14:textId="3793ABBD" w:rsidR="0004670B" w:rsidRPr="0004670B" w:rsidRDefault="0004670B" w:rsidP="0004670B">
      <w:pPr>
        <w:spacing w:line="360" w:lineRule="auto"/>
        <w:jc w:val="both"/>
        <w:rPr>
          <w:sz w:val="22"/>
          <w:szCs w:val="22"/>
        </w:rPr>
      </w:pPr>
      <w:r w:rsidRPr="0004670B">
        <w:rPr>
          <w:sz w:val="22"/>
          <w:szCs w:val="22"/>
        </w:rPr>
        <w:t>W Załączniku nr 1 – Opis przedmiotu zamówienia w poz. 1:</w:t>
      </w:r>
    </w:p>
    <w:p w14:paraId="34E9F563" w14:textId="542A6BF7" w:rsidR="0004670B" w:rsidRPr="0004670B" w:rsidRDefault="0004670B" w:rsidP="0004670B">
      <w:pPr>
        <w:spacing w:line="360" w:lineRule="auto"/>
        <w:jc w:val="both"/>
        <w:rPr>
          <w:b/>
          <w:bCs/>
          <w:sz w:val="22"/>
          <w:szCs w:val="22"/>
        </w:rPr>
      </w:pPr>
      <w:r w:rsidRPr="0004670B">
        <w:rPr>
          <w:b/>
          <w:bCs/>
          <w:sz w:val="22"/>
          <w:szCs w:val="22"/>
        </w:rPr>
        <w:t>Było:</w:t>
      </w:r>
    </w:p>
    <w:p w14:paraId="218B59FC" w14:textId="252A40C0" w:rsidR="0004670B" w:rsidRPr="0004670B" w:rsidRDefault="0004670B" w:rsidP="0004670B">
      <w:pPr>
        <w:spacing w:line="360" w:lineRule="auto"/>
        <w:rPr>
          <w:sz w:val="22"/>
          <w:szCs w:val="22"/>
        </w:rPr>
      </w:pPr>
      <w:r w:rsidRPr="0004670B">
        <w:rPr>
          <w:sz w:val="22"/>
          <w:szCs w:val="22"/>
        </w:rPr>
        <w:t>Cyfrowy, wielorazowy, giętki, cystoskop wideo, przeznaczony do pracy przez min. 21 godzin;</w:t>
      </w:r>
      <w:r w:rsidRPr="0004670B">
        <w:rPr>
          <w:sz w:val="22"/>
          <w:szCs w:val="22"/>
        </w:rPr>
        <w:br/>
        <w:t>Długość robocza min. 370 mm;</w:t>
      </w:r>
      <w:r w:rsidRPr="0004670B">
        <w:rPr>
          <w:sz w:val="22"/>
          <w:szCs w:val="22"/>
        </w:rPr>
        <w:br/>
        <w:t>Maksymalna średnica zewnętrzna części roboczej oraz końcówki dystalnej Ø 5,7 mm;</w:t>
      </w:r>
      <w:r w:rsidRPr="0004670B">
        <w:rPr>
          <w:sz w:val="22"/>
          <w:szCs w:val="22"/>
        </w:rPr>
        <w:br/>
        <w:t>Średnica kanału roboczego min. Ø 2,2 mm;</w:t>
      </w:r>
      <w:r w:rsidRPr="0004670B">
        <w:rPr>
          <w:sz w:val="22"/>
          <w:szCs w:val="22"/>
        </w:rPr>
        <w:br/>
        <w:t>Pole widzenia min. 110°;</w:t>
      </w:r>
      <w:r w:rsidRPr="0004670B">
        <w:rPr>
          <w:sz w:val="22"/>
          <w:szCs w:val="22"/>
        </w:rPr>
        <w:br/>
        <w:t>Głębia ostrości min. 3-50 mm;</w:t>
      </w:r>
      <w:r w:rsidRPr="0004670B">
        <w:rPr>
          <w:sz w:val="22"/>
          <w:szCs w:val="22"/>
        </w:rPr>
        <w:br/>
        <w:t>Wygięcie części dystalnej min. 210° w górę i 180° w dół;</w:t>
      </w:r>
      <w:r w:rsidRPr="0004670B">
        <w:rPr>
          <w:sz w:val="22"/>
          <w:szCs w:val="22"/>
        </w:rPr>
        <w:br/>
        <w:t>Możliwość sterylizacji plazmowej (</w:t>
      </w:r>
      <w:proofErr w:type="spellStart"/>
      <w:r w:rsidRPr="0004670B">
        <w:rPr>
          <w:sz w:val="22"/>
          <w:szCs w:val="22"/>
        </w:rPr>
        <w:t>Sterrad</w:t>
      </w:r>
      <w:proofErr w:type="spellEnd"/>
      <w:r w:rsidRPr="0004670B">
        <w:rPr>
          <w:sz w:val="22"/>
          <w:szCs w:val="22"/>
        </w:rPr>
        <w:t xml:space="preserve"> 100NX) oraz EO;</w:t>
      </w:r>
      <w:r w:rsidRPr="0004670B">
        <w:rPr>
          <w:sz w:val="22"/>
          <w:szCs w:val="22"/>
        </w:rPr>
        <w:br/>
        <w:t xml:space="preserve">Endoskop kompatybilny z jednostką sterującą </w:t>
      </w:r>
      <w:proofErr w:type="spellStart"/>
      <w:r w:rsidRPr="0004670B">
        <w:rPr>
          <w:sz w:val="22"/>
          <w:szCs w:val="22"/>
        </w:rPr>
        <w:t>wideoendoskopów</w:t>
      </w:r>
      <w:proofErr w:type="spellEnd"/>
      <w:r w:rsidRPr="0004670B">
        <w:rPr>
          <w:sz w:val="22"/>
          <w:szCs w:val="22"/>
        </w:rPr>
        <w:t xml:space="preserve"> P6675EA 1 </w:t>
      </w:r>
      <w:proofErr w:type="spellStart"/>
      <w:r w:rsidRPr="0004670B">
        <w:rPr>
          <w:sz w:val="22"/>
          <w:szCs w:val="22"/>
        </w:rPr>
        <w:t>prod</w:t>
      </w:r>
      <w:proofErr w:type="spellEnd"/>
      <w:r w:rsidRPr="0004670B">
        <w:rPr>
          <w:sz w:val="22"/>
          <w:szCs w:val="22"/>
        </w:rPr>
        <w:t xml:space="preserve">. </w:t>
      </w:r>
      <w:proofErr w:type="spellStart"/>
      <w:r w:rsidRPr="0004670B">
        <w:rPr>
          <w:sz w:val="22"/>
          <w:szCs w:val="22"/>
        </w:rPr>
        <w:t>Hawk</w:t>
      </w:r>
      <w:proofErr w:type="spellEnd"/>
      <w:r w:rsidRPr="0004670B">
        <w:rPr>
          <w:sz w:val="22"/>
          <w:szCs w:val="22"/>
        </w:rPr>
        <w:t xml:space="preserve"> Optical </w:t>
      </w:r>
      <w:proofErr w:type="spellStart"/>
      <w:r w:rsidRPr="0004670B">
        <w:rPr>
          <w:sz w:val="22"/>
          <w:szCs w:val="22"/>
        </w:rPr>
        <w:t>Electronic</w:t>
      </w:r>
      <w:proofErr w:type="spellEnd"/>
      <w:r w:rsidRPr="0004670B">
        <w:rPr>
          <w:sz w:val="22"/>
          <w:szCs w:val="22"/>
        </w:rPr>
        <w:t xml:space="preserve"> Instruments CO. Ltd.</w:t>
      </w:r>
      <w:r w:rsidRPr="0004670B">
        <w:rPr>
          <w:sz w:val="22"/>
          <w:szCs w:val="22"/>
        </w:rPr>
        <w:br/>
        <w:t>W zestawie: tester szczelności, zatyczka zaworu do sterylizacji, giętkie kleszczyki 6Fr x 750 mm.</w:t>
      </w:r>
    </w:p>
    <w:p w14:paraId="06A193A0" w14:textId="3E29C52A" w:rsidR="0004670B" w:rsidRPr="0004670B" w:rsidRDefault="0004670B" w:rsidP="0004670B">
      <w:pPr>
        <w:spacing w:line="360" w:lineRule="auto"/>
        <w:rPr>
          <w:b/>
          <w:bCs/>
          <w:sz w:val="22"/>
          <w:szCs w:val="22"/>
        </w:rPr>
      </w:pPr>
      <w:r w:rsidRPr="0004670B">
        <w:rPr>
          <w:b/>
          <w:bCs/>
          <w:sz w:val="22"/>
          <w:szCs w:val="22"/>
        </w:rPr>
        <w:lastRenderedPageBreak/>
        <w:t>Jest:</w:t>
      </w:r>
    </w:p>
    <w:p w14:paraId="1F664718" w14:textId="77777777" w:rsidR="0004670B" w:rsidRPr="0004670B" w:rsidRDefault="0004670B" w:rsidP="0004670B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04670B">
        <w:rPr>
          <w:sz w:val="22"/>
          <w:szCs w:val="22"/>
        </w:rPr>
        <w:t>Cyfrowy, wielorazowy, giętki, cystoskop wideo, przeznaczony do pracy przez min. 21 godzin;</w:t>
      </w:r>
      <w:r w:rsidRPr="0004670B">
        <w:rPr>
          <w:sz w:val="22"/>
          <w:szCs w:val="22"/>
        </w:rPr>
        <w:br/>
        <w:t>Długość robocza min. 370 mm;</w:t>
      </w:r>
      <w:r w:rsidRPr="0004670B">
        <w:rPr>
          <w:sz w:val="22"/>
          <w:szCs w:val="22"/>
        </w:rPr>
        <w:br/>
        <w:t xml:space="preserve">Maksymalna średnica zewnętrzna części roboczej oraz końcówki dystalnej Ø </w:t>
      </w:r>
      <w:r w:rsidRPr="0004670B">
        <w:rPr>
          <w:color w:val="FF0000"/>
          <w:sz w:val="22"/>
          <w:szCs w:val="22"/>
        </w:rPr>
        <w:t>4,5 mm</w:t>
      </w:r>
      <w:r w:rsidRPr="0004670B">
        <w:rPr>
          <w:sz w:val="22"/>
          <w:szCs w:val="22"/>
        </w:rPr>
        <w:t>;</w:t>
      </w:r>
      <w:r w:rsidRPr="0004670B">
        <w:rPr>
          <w:sz w:val="22"/>
          <w:szCs w:val="22"/>
        </w:rPr>
        <w:br/>
        <w:t xml:space="preserve">Średnica kanału roboczego </w:t>
      </w:r>
      <w:r w:rsidRPr="0004670B">
        <w:rPr>
          <w:color w:val="FF0000"/>
          <w:sz w:val="22"/>
          <w:szCs w:val="22"/>
        </w:rPr>
        <w:t>Ø 2 mm ± 0,1 mm</w:t>
      </w:r>
      <w:r w:rsidRPr="0004670B">
        <w:rPr>
          <w:sz w:val="22"/>
          <w:szCs w:val="22"/>
        </w:rPr>
        <w:t>;</w:t>
      </w:r>
      <w:r w:rsidRPr="0004670B">
        <w:rPr>
          <w:sz w:val="22"/>
          <w:szCs w:val="22"/>
        </w:rPr>
        <w:br/>
        <w:t>Pole widzenia min. 110°;</w:t>
      </w:r>
      <w:r w:rsidRPr="0004670B">
        <w:rPr>
          <w:sz w:val="22"/>
          <w:szCs w:val="22"/>
        </w:rPr>
        <w:br/>
        <w:t xml:space="preserve">Głębia ostrości min. </w:t>
      </w:r>
      <w:r w:rsidRPr="0004670B">
        <w:rPr>
          <w:color w:val="FF0000"/>
          <w:sz w:val="22"/>
          <w:szCs w:val="22"/>
        </w:rPr>
        <w:t>2-50 mm</w:t>
      </w:r>
      <w:r w:rsidRPr="0004670B">
        <w:rPr>
          <w:sz w:val="22"/>
          <w:szCs w:val="22"/>
        </w:rPr>
        <w:t>;</w:t>
      </w:r>
      <w:r w:rsidRPr="0004670B">
        <w:rPr>
          <w:sz w:val="22"/>
          <w:szCs w:val="22"/>
        </w:rPr>
        <w:br/>
        <w:t xml:space="preserve">Wygięcie części dystalnej min. 210° w górę i </w:t>
      </w:r>
      <w:r w:rsidRPr="0004670B">
        <w:rPr>
          <w:color w:val="FF0000"/>
          <w:sz w:val="22"/>
          <w:szCs w:val="22"/>
        </w:rPr>
        <w:t>210°</w:t>
      </w:r>
      <w:r w:rsidRPr="0004670B">
        <w:rPr>
          <w:sz w:val="22"/>
          <w:szCs w:val="22"/>
        </w:rPr>
        <w:t xml:space="preserve"> w dół;</w:t>
      </w:r>
      <w:r w:rsidRPr="0004670B">
        <w:rPr>
          <w:sz w:val="22"/>
          <w:szCs w:val="22"/>
        </w:rPr>
        <w:br/>
        <w:t>Możliwość sterylizacji plazmowej (</w:t>
      </w:r>
      <w:proofErr w:type="spellStart"/>
      <w:r w:rsidRPr="0004670B">
        <w:rPr>
          <w:sz w:val="22"/>
          <w:szCs w:val="22"/>
        </w:rPr>
        <w:t>Sterrad</w:t>
      </w:r>
      <w:proofErr w:type="spellEnd"/>
      <w:r w:rsidRPr="0004670B">
        <w:rPr>
          <w:sz w:val="22"/>
          <w:szCs w:val="22"/>
        </w:rPr>
        <w:t xml:space="preserve"> 100NX) oraz EO;</w:t>
      </w:r>
      <w:r w:rsidRPr="0004670B">
        <w:rPr>
          <w:sz w:val="22"/>
          <w:szCs w:val="22"/>
        </w:rPr>
        <w:br/>
        <w:t xml:space="preserve">Endoskop kompatybilny z jednostką sterującą </w:t>
      </w:r>
      <w:proofErr w:type="spellStart"/>
      <w:r w:rsidRPr="0004670B">
        <w:rPr>
          <w:sz w:val="22"/>
          <w:szCs w:val="22"/>
        </w:rPr>
        <w:t>wideoendoskopów</w:t>
      </w:r>
      <w:proofErr w:type="spellEnd"/>
      <w:r w:rsidRPr="0004670B">
        <w:rPr>
          <w:sz w:val="22"/>
          <w:szCs w:val="22"/>
        </w:rPr>
        <w:t xml:space="preserve"> P6675EA 1 </w:t>
      </w:r>
      <w:proofErr w:type="spellStart"/>
      <w:r w:rsidRPr="0004670B">
        <w:rPr>
          <w:sz w:val="22"/>
          <w:szCs w:val="22"/>
        </w:rPr>
        <w:t>prod</w:t>
      </w:r>
      <w:proofErr w:type="spellEnd"/>
      <w:r w:rsidRPr="0004670B">
        <w:rPr>
          <w:sz w:val="22"/>
          <w:szCs w:val="22"/>
        </w:rPr>
        <w:t xml:space="preserve">. </w:t>
      </w:r>
      <w:proofErr w:type="spellStart"/>
      <w:r w:rsidRPr="0004670B">
        <w:rPr>
          <w:sz w:val="22"/>
          <w:szCs w:val="22"/>
        </w:rPr>
        <w:t>Hawk</w:t>
      </w:r>
      <w:proofErr w:type="spellEnd"/>
      <w:r w:rsidRPr="0004670B">
        <w:rPr>
          <w:sz w:val="22"/>
          <w:szCs w:val="22"/>
        </w:rPr>
        <w:t xml:space="preserve"> Optical </w:t>
      </w:r>
      <w:proofErr w:type="spellStart"/>
      <w:r w:rsidRPr="0004670B">
        <w:rPr>
          <w:sz w:val="22"/>
          <w:szCs w:val="22"/>
        </w:rPr>
        <w:t>Electronic</w:t>
      </w:r>
      <w:proofErr w:type="spellEnd"/>
      <w:r w:rsidRPr="0004670B">
        <w:rPr>
          <w:sz w:val="22"/>
          <w:szCs w:val="22"/>
        </w:rPr>
        <w:t xml:space="preserve"> Instruments CO. Ltd.</w:t>
      </w:r>
      <w:r w:rsidRPr="0004670B">
        <w:rPr>
          <w:sz w:val="22"/>
          <w:szCs w:val="22"/>
        </w:rPr>
        <w:br/>
        <w:t xml:space="preserve">W zestawie </w:t>
      </w:r>
      <w:r w:rsidRPr="0004670B">
        <w:rPr>
          <w:color w:val="FF0000"/>
          <w:sz w:val="22"/>
          <w:szCs w:val="22"/>
        </w:rPr>
        <w:t>do każdego cystoskopu</w:t>
      </w:r>
      <w:r w:rsidRPr="0004670B">
        <w:rPr>
          <w:sz w:val="22"/>
          <w:szCs w:val="22"/>
        </w:rPr>
        <w:t>: zatyczka zaworu do sterylizacji, giętkie kleszczyki 6Fr x 750 mm.</w:t>
      </w:r>
    </w:p>
    <w:p w14:paraId="31C21F4A" w14:textId="77777777" w:rsidR="0004670B" w:rsidRPr="0004670B" w:rsidRDefault="0004670B" w:rsidP="0004670B">
      <w:pPr>
        <w:autoSpaceDE w:val="0"/>
        <w:autoSpaceDN w:val="0"/>
        <w:adjustRightInd w:val="0"/>
        <w:spacing w:line="360" w:lineRule="auto"/>
        <w:rPr>
          <w:color w:val="FF0000"/>
          <w:sz w:val="22"/>
          <w:szCs w:val="22"/>
        </w:rPr>
      </w:pPr>
      <w:r w:rsidRPr="0004670B">
        <w:rPr>
          <w:color w:val="FF0000"/>
          <w:sz w:val="22"/>
          <w:szCs w:val="22"/>
        </w:rPr>
        <w:t>W ramach pierwszej dostawy Wykonawca dostarczy 2 szt. kompatybilnych testerów szczelności</w:t>
      </w:r>
    </w:p>
    <w:p w14:paraId="663EAB97" w14:textId="6634971B" w:rsidR="0004670B" w:rsidRDefault="0004670B" w:rsidP="0004670B">
      <w:pPr>
        <w:spacing w:line="360" w:lineRule="auto"/>
        <w:rPr>
          <w:color w:val="FF0000"/>
          <w:sz w:val="22"/>
          <w:szCs w:val="22"/>
        </w:rPr>
      </w:pPr>
      <w:r w:rsidRPr="0004670B">
        <w:rPr>
          <w:color w:val="FF0000"/>
          <w:sz w:val="22"/>
          <w:szCs w:val="22"/>
        </w:rPr>
        <w:t xml:space="preserve">Do oferty należy dołączyć dokument potwierdzający przez producenta uprawnienia serwisu </w:t>
      </w:r>
      <w:r>
        <w:rPr>
          <w:color w:val="FF0000"/>
          <w:sz w:val="22"/>
          <w:szCs w:val="22"/>
        </w:rPr>
        <w:t>Wyko</w:t>
      </w:r>
      <w:r w:rsidRPr="0004670B">
        <w:rPr>
          <w:color w:val="FF0000"/>
          <w:sz w:val="22"/>
          <w:szCs w:val="22"/>
        </w:rPr>
        <w:t>nawcy do napraw, montażu i serwisowania urządzeń.</w:t>
      </w:r>
    </w:p>
    <w:p w14:paraId="13F7F3F2" w14:textId="77777777" w:rsidR="002200E4" w:rsidRDefault="002200E4" w:rsidP="0004670B">
      <w:pPr>
        <w:spacing w:line="360" w:lineRule="auto"/>
        <w:rPr>
          <w:color w:val="FF0000"/>
          <w:sz w:val="22"/>
          <w:szCs w:val="22"/>
        </w:rPr>
      </w:pPr>
    </w:p>
    <w:p w14:paraId="1E664717" w14:textId="6FA3045E" w:rsidR="002200E4" w:rsidRPr="002200E4" w:rsidRDefault="002200E4" w:rsidP="002200E4">
      <w:pPr>
        <w:pStyle w:val="Tekstpodstawowy"/>
        <w:spacing w:line="240" w:lineRule="auto"/>
        <w:rPr>
          <w:szCs w:val="24"/>
        </w:rPr>
      </w:pPr>
      <w:r w:rsidRPr="002200E4">
        <w:rPr>
          <w:szCs w:val="24"/>
        </w:rPr>
        <w:t xml:space="preserve">Jednocześnie Zamawiający informuje, iż </w:t>
      </w:r>
      <w:r w:rsidRPr="002200E4">
        <w:rPr>
          <w:i/>
          <w:iCs/>
          <w:szCs w:val="24"/>
        </w:rPr>
        <w:t xml:space="preserve">Zmodyfikowany Załącznik nr </w:t>
      </w:r>
      <w:r w:rsidRPr="002200E4">
        <w:rPr>
          <w:i/>
          <w:iCs/>
          <w:szCs w:val="24"/>
        </w:rPr>
        <w:t>1</w:t>
      </w:r>
      <w:r w:rsidRPr="002200E4">
        <w:rPr>
          <w:szCs w:val="24"/>
        </w:rPr>
        <w:t xml:space="preserve"> Zamawiający zamieszcza na stronie internetowej prowadzonego postępowania </w:t>
      </w:r>
      <w:hyperlink r:id="rId6" w:history="1">
        <w:r w:rsidRPr="002200E4">
          <w:rPr>
            <w:rStyle w:val="Hipercze"/>
            <w:szCs w:val="24"/>
          </w:rPr>
          <w:t>http://e-propublico.pl</w:t>
        </w:r>
      </w:hyperlink>
      <w:r w:rsidRPr="002200E4">
        <w:rPr>
          <w:szCs w:val="24"/>
        </w:rPr>
        <w:t xml:space="preserve"> oraz na stronie </w:t>
      </w:r>
      <w:hyperlink r:id="rId7" w:history="1">
        <w:r w:rsidRPr="002200E4">
          <w:rPr>
            <w:rStyle w:val="Hipercze"/>
            <w:szCs w:val="24"/>
          </w:rPr>
          <w:t>http://narutowicz.krakow.pl</w:t>
        </w:r>
      </w:hyperlink>
      <w:r w:rsidRPr="002200E4">
        <w:rPr>
          <w:szCs w:val="24"/>
        </w:rPr>
        <w:t xml:space="preserve">. </w:t>
      </w:r>
    </w:p>
    <w:p w14:paraId="54C20D27" w14:textId="77777777" w:rsidR="002200E4" w:rsidRPr="002200E4" w:rsidRDefault="002200E4" w:rsidP="002200E4">
      <w:pPr>
        <w:pStyle w:val="Tekstpodstawowy"/>
        <w:jc w:val="right"/>
        <w:rPr>
          <w:szCs w:val="24"/>
        </w:rPr>
      </w:pPr>
    </w:p>
    <w:p w14:paraId="337F7C2B" w14:textId="77777777" w:rsidR="002200E4" w:rsidRPr="002200E4" w:rsidRDefault="002200E4" w:rsidP="002200E4">
      <w:pPr>
        <w:pStyle w:val="Tekstpodstawowy"/>
        <w:jc w:val="left"/>
        <w:rPr>
          <w:szCs w:val="24"/>
        </w:rPr>
      </w:pPr>
      <w:r w:rsidRPr="002200E4">
        <w:rPr>
          <w:b/>
          <w:szCs w:val="24"/>
        </w:rPr>
        <w:t>Powyższe zmiany nie powodują zmiany terminu składania i otwarcia ofert.</w:t>
      </w:r>
    </w:p>
    <w:p w14:paraId="3E0D46EA" w14:textId="77777777" w:rsidR="002200E4" w:rsidRPr="0004670B" w:rsidRDefault="002200E4" w:rsidP="0004670B">
      <w:pPr>
        <w:spacing w:line="360" w:lineRule="auto"/>
        <w:rPr>
          <w:b/>
          <w:bCs/>
          <w:sz w:val="22"/>
          <w:szCs w:val="22"/>
        </w:rPr>
      </w:pPr>
    </w:p>
    <w:p w14:paraId="3DBB0BF8" w14:textId="77777777" w:rsidR="0004670B" w:rsidRPr="0004670B" w:rsidRDefault="0004670B" w:rsidP="0004670B">
      <w:pPr>
        <w:pStyle w:val="Tekstpodstawowy"/>
        <w:ind w:left="3117" w:right="-2" w:firstLine="423"/>
        <w:jc w:val="right"/>
        <w:rPr>
          <w:i/>
          <w:szCs w:val="24"/>
        </w:rPr>
      </w:pPr>
    </w:p>
    <w:p w14:paraId="0AE8E4FD" w14:textId="2A127393" w:rsidR="005C0930" w:rsidRPr="0004670B" w:rsidRDefault="0004670B" w:rsidP="0004670B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23A5780F" w14:textId="77777777" w:rsidR="005C0930" w:rsidRPr="0004670B" w:rsidRDefault="005C0930" w:rsidP="0004670B">
      <w:pPr>
        <w:pStyle w:val="Tekstpodstawowy"/>
        <w:ind w:left="3117" w:right="-2" w:firstLine="423"/>
        <w:jc w:val="right"/>
        <w:rPr>
          <w:szCs w:val="24"/>
        </w:rPr>
      </w:pPr>
    </w:p>
    <w:p w14:paraId="1DFB9782" w14:textId="26E39708" w:rsidR="005C0930" w:rsidRPr="0004670B" w:rsidRDefault="0004670B" w:rsidP="0004670B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>
        <w:rPr>
          <w:szCs w:val="24"/>
        </w:rPr>
        <w:t>Piotr Nowakowski</w:t>
      </w:r>
    </w:p>
    <w:sectPr w:rsidR="005C0930" w:rsidRPr="0004670B" w:rsidSect="00930A96">
      <w:footerReference w:type="even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778F1" w14:textId="77777777" w:rsidR="00802DC6" w:rsidRDefault="00802DC6">
      <w:r>
        <w:separator/>
      </w:r>
    </w:p>
  </w:endnote>
  <w:endnote w:type="continuationSeparator" w:id="0">
    <w:p w14:paraId="47E9075A" w14:textId="77777777" w:rsidR="00802DC6" w:rsidRDefault="0080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5163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60D41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41D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F2D9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5EACE" w14:textId="77777777" w:rsidR="00EF1037" w:rsidRDefault="00EF1037">
    <w:pPr>
      <w:pStyle w:val="Stopka"/>
      <w:tabs>
        <w:tab w:val="clear" w:pos="4536"/>
        <w:tab w:val="left" w:pos="6237"/>
      </w:tabs>
    </w:pPr>
  </w:p>
  <w:p w14:paraId="1EFDA39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16341" w14:textId="77777777" w:rsidR="00802DC6" w:rsidRDefault="00802DC6">
      <w:r>
        <w:separator/>
      </w:r>
    </w:p>
  </w:footnote>
  <w:footnote w:type="continuationSeparator" w:id="0">
    <w:p w14:paraId="01C2A695" w14:textId="77777777" w:rsidR="00802DC6" w:rsidRDefault="0080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DC6"/>
    <w:rsid w:val="0004670B"/>
    <w:rsid w:val="00057D02"/>
    <w:rsid w:val="000613E0"/>
    <w:rsid w:val="001A571A"/>
    <w:rsid w:val="002200E4"/>
    <w:rsid w:val="0022485D"/>
    <w:rsid w:val="002B1C74"/>
    <w:rsid w:val="00384EFD"/>
    <w:rsid w:val="004222DA"/>
    <w:rsid w:val="00453E59"/>
    <w:rsid w:val="00460DC4"/>
    <w:rsid w:val="004A5432"/>
    <w:rsid w:val="004B6BD9"/>
    <w:rsid w:val="005079A4"/>
    <w:rsid w:val="0055546F"/>
    <w:rsid w:val="005C0930"/>
    <w:rsid w:val="006736C6"/>
    <w:rsid w:val="006D4AE5"/>
    <w:rsid w:val="00802DC6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0A3B8"/>
  <w15:chartTrackingRefBased/>
  <w15:docId w15:val="{BF342B16-D7E7-4615-B99A-440AA2739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2200E4"/>
    <w:rPr>
      <w:sz w:val="24"/>
    </w:rPr>
  </w:style>
  <w:style w:type="character" w:styleId="Hipercze">
    <w:name w:val="Hyperlink"/>
    <w:rsid w:val="002200E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344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4</cp:revision>
  <cp:lastPrinted>2001-02-10T18:08:00Z</cp:lastPrinted>
  <dcterms:created xsi:type="dcterms:W3CDTF">2026-06-01T06:50:00Z</dcterms:created>
  <dcterms:modified xsi:type="dcterms:W3CDTF">2026-06-01T07:03:00Z</dcterms:modified>
</cp:coreProperties>
</file>