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84632" w14:textId="77777777" w:rsidR="00970BC5" w:rsidRDefault="009E5687">
      <w:r>
        <w:rPr>
          <w:noProof/>
        </w:rPr>
        <w:drawing>
          <wp:inline distT="114300" distB="114300" distL="114300" distR="114300" wp14:anchorId="4CCD740F" wp14:editId="00EA3F77">
            <wp:extent cx="5731200" cy="1358900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358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49D06C" w14:textId="77777777" w:rsidR="00970BC5" w:rsidRDefault="009E5687">
      <w:r>
        <w:rPr>
          <w:noProof/>
        </w:rPr>
        <w:drawing>
          <wp:inline distT="114300" distB="114300" distL="114300" distR="114300" wp14:anchorId="35916DCE" wp14:editId="272E4CCF">
            <wp:extent cx="1500188" cy="1983421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0188" cy="198342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E06E2F8" w14:textId="77777777" w:rsidR="00835802" w:rsidRDefault="00835802"/>
    <w:p w14:paraId="561E295E" w14:textId="77777777" w:rsidR="00835802" w:rsidRDefault="00835802" w:rsidP="00835802">
      <w:pPr>
        <w:spacing w:line="259" w:lineRule="auto"/>
        <w:ind w:left="12"/>
        <w:rPr>
          <w:b/>
        </w:rPr>
      </w:pPr>
      <w:r>
        <w:rPr>
          <w:b/>
        </w:rPr>
        <w:t xml:space="preserve">Uniwersytet im. Adama Mickiewicza w Poznaniu </w:t>
      </w:r>
    </w:p>
    <w:p w14:paraId="5E25DAFB" w14:textId="77777777" w:rsidR="00835802" w:rsidRDefault="00835802" w:rsidP="00835802">
      <w:pPr>
        <w:spacing w:after="23" w:line="250" w:lineRule="auto"/>
        <w:ind w:left="7" w:right="4304"/>
      </w:pPr>
      <w:r>
        <w:t xml:space="preserve">ul. Wieniawskiego 1 </w:t>
      </w:r>
    </w:p>
    <w:p w14:paraId="6D4EB53C" w14:textId="77777777" w:rsidR="00835802" w:rsidRDefault="00835802" w:rsidP="00835802">
      <w:pPr>
        <w:ind w:left="7" w:right="53"/>
      </w:pPr>
      <w:r>
        <w:t xml:space="preserve">61-712 Poznań </w:t>
      </w:r>
    </w:p>
    <w:p w14:paraId="7F8BA7C5" w14:textId="77777777" w:rsidR="00835802" w:rsidRDefault="00835802" w:rsidP="00835802">
      <w:pPr>
        <w:spacing w:line="259" w:lineRule="auto"/>
        <w:jc w:val="right"/>
      </w:pPr>
      <w:r>
        <w:rPr>
          <w:color w:val="FF0000"/>
        </w:rPr>
        <w:t xml:space="preserve"> </w:t>
      </w:r>
    </w:p>
    <w:p w14:paraId="5827C954" w14:textId="64D7EA39" w:rsidR="00EF5870" w:rsidRPr="008470FE" w:rsidRDefault="00EF5870" w:rsidP="00EF5870">
      <w:pPr>
        <w:spacing w:after="240"/>
        <w:rPr>
          <w:rFonts w:ascii="Arial Narrow" w:hAnsi="Arial Narrow"/>
        </w:rPr>
      </w:pPr>
      <w:bookmarkStart w:id="0" w:name="_Hlk53520193"/>
      <w:r>
        <w:rPr>
          <w:rFonts w:ascii="Arial Narrow" w:hAnsi="Arial Narrow"/>
          <w:bCs/>
        </w:rPr>
        <w:t>Z</w:t>
      </w:r>
      <w:r w:rsidRPr="00230047">
        <w:rPr>
          <w:rFonts w:ascii="Arial Narrow" w:hAnsi="Arial Narrow"/>
          <w:bCs/>
        </w:rPr>
        <w:t>nak sprawy</w:t>
      </w:r>
      <w:r>
        <w:rPr>
          <w:rFonts w:ascii="Arial Narrow" w:hAnsi="Arial Narrow"/>
          <w:bCs/>
        </w:rPr>
        <w:t xml:space="preserve">: </w:t>
      </w:r>
      <w:r w:rsidRPr="00230047">
        <w:rPr>
          <w:rFonts w:ascii="Arial Narrow" w:hAnsi="Arial Narrow"/>
          <w:b/>
        </w:rPr>
        <w:t xml:space="preserve"> ZP3/</w:t>
      </w:r>
      <w:r>
        <w:rPr>
          <w:rFonts w:ascii="Arial Narrow" w:hAnsi="Arial Narrow"/>
          <w:b/>
        </w:rPr>
        <w:t xml:space="preserve">8223  </w:t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>
        <w:rPr>
          <w:rFonts w:ascii="Arial Narrow" w:hAnsi="Arial Narrow"/>
          <w:b/>
        </w:rPr>
        <w:tab/>
      </w:r>
      <w:r w:rsidRPr="008470FE">
        <w:rPr>
          <w:rFonts w:ascii="Arial Narrow" w:hAnsi="Arial Narrow"/>
        </w:rPr>
        <w:t xml:space="preserve">Poznań dnia: </w:t>
      </w:r>
      <w:r>
        <w:rPr>
          <w:rFonts w:ascii="Arial Narrow" w:hAnsi="Arial Narrow"/>
        </w:rPr>
        <w:t>01-06-2026</w:t>
      </w:r>
      <w:r w:rsidRPr="008470FE">
        <w:rPr>
          <w:rFonts w:ascii="Arial Narrow" w:hAnsi="Arial Narrow"/>
        </w:rPr>
        <w:t xml:space="preserve"> r.</w:t>
      </w:r>
    </w:p>
    <w:p w14:paraId="096370CA" w14:textId="77777777" w:rsidR="00EF5870" w:rsidRPr="00C84CAA" w:rsidRDefault="00EF5870" w:rsidP="00EF5870">
      <w:pPr>
        <w:spacing w:after="240"/>
        <w:rPr>
          <w:rFonts w:ascii="Arial Narrow" w:hAnsi="Arial Narrow"/>
        </w:rPr>
      </w:pPr>
    </w:p>
    <w:p w14:paraId="1B4B697C" w14:textId="77777777" w:rsidR="00EF5870" w:rsidRPr="00EF5870" w:rsidRDefault="00EF5870" w:rsidP="00EF5870">
      <w:pPr>
        <w:pStyle w:val="Nagwek1"/>
        <w:spacing w:before="0" w:after="0" w:line="240" w:lineRule="auto"/>
        <w:ind w:left="3600"/>
        <w:rPr>
          <w:rFonts w:ascii="Arial Narrow" w:hAnsi="Arial Narrow"/>
          <w:b/>
          <w:bCs/>
          <w:sz w:val="24"/>
          <w:szCs w:val="24"/>
        </w:rPr>
      </w:pPr>
      <w:r w:rsidRPr="00EF5870">
        <w:rPr>
          <w:rFonts w:ascii="Arial Narrow" w:hAnsi="Arial Narrow"/>
          <w:b/>
          <w:bCs/>
          <w:sz w:val="24"/>
          <w:szCs w:val="24"/>
        </w:rPr>
        <w:t>OGŁOSZENIE</w:t>
      </w:r>
    </w:p>
    <w:p w14:paraId="371A7D1C" w14:textId="77777777" w:rsidR="00EF5870" w:rsidRPr="00EF5870" w:rsidRDefault="00EF5870" w:rsidP="00EF5870">
      <w:pPr>
        <w:spacing w:line="24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EF5870">
        <w:rPr>
          <w:rFonts w:ascii="Arial Narrow" w:hAnsi="Arial Narrow"/>
          <w:b/>
          <w:bCs/>
          <w:sz w:val="24"/>
          <w:szCs w:val="24"/>
        </w:rPr>
        <w:t>o unieważnieniu postępowania</w:t>
      </w:r>
    </w:p>
    <w:p w14:paraId="259F3DAF" w14:textId="77777777" w:rsidR="00EF5870" w:rsidRDefault="00EF5870" w:rsidP="00EF5870">
      <w:pPr>
        <w:spacing w:after="480"/>
        <w:rPr>
          <w:rFonts w:ascii="Arial Narrow" w:hAnsi="Arial Narrow"/>
          <w:b/>
          <w:sz w:val="28"/>
        </w:rPr>
      </w:pPr>
    </w:p>
    <w:p w14:paraId="1E710504" w14:textId="3C449B71" w:rsidR="00EF5870" w:rsidRPr="00EF5870" w:rsidRDefault="00EF5870" w:rsidP="00EF5870">
      <w:pPr>
        <w:spacing w:line="239" w:lineRule="auto"/>
        <w:ind w:right="240"/>
        <w:jc w:val="both"/>
        <w:rPr>
          <w:bCs/>
          <w:sz w:val="20"/>
          <w:szCs w:val="20"/>
        </w:rPr>
      </w:pPr>
      <w:r w:rsidRPr="00EF5870">
        <w:rPr>
          <w:bCs/>
          <w:sz w:val="20"/>
          <w:szCs w:val="20"/>
          <w:u w:val="single"/>
        </w:rPr>
        <w:t>dotyczy postępowania na</w:t>
      </w:r>
      <w:r>
        <w:rPr>
          <w:rFonts w:eastAsia="Times New Roman"/>
          <w:bCs/>
          <w:sz w:val="20"/>
          <w:szCs w:val="20"/>
        </w:rPr>
        <w:t>:</w:t>
      </w:r>
      <w:r w:rsidRPr="00EF5870">
        <w:rPr>
          <w:rFonts w:eastAsia="Times New Roman"/>
          <w:bCs/>
          <w:sz w:val="20"/>
          <w:szCs w:val="20"/>
        </w:rPr>
        <w:t xml:space="preserve"> </w:t>
      </w:r>
      <w:r w:rsidRPr="00EF5870">
        <w:rPr>
          <w:rFonts w:eastAsia="Times New Roman"/>
          <w:bCs/>
          <w:sz w:val="20"/>
          <w:szCs w:val="20"/>
        </w:rPr>
        <w:t xml:space="preserve">opracowanie projektu prototypu przenośnego czujnika do selektywnej detekcji bioaktywnych zanieczyszczeń wody (estradiol, </w:t>
      </w:r>
      <w:proofErr w:type="spellStart"/>
      <w:r w:rsidRPr="00EF5870">
        <w:rPr>
          <w:rFonts w:eastAsia="Times New Roman"/>
          <w:bCs/>
          <w:sz w:val="20"/>
          <w:szCs w:val="20"/>
        </w:rPr>
        <w:t>etynyloestradiol</w:t>
      </w:r>
      <w:proofErr w:type="spellEnd"/>
      <w:r w:rsidRPr="00EF5870">
        <w:rPr>
          <w:rFonts w:eastAsia="Times New Roman"/>
          <w:bCs/>
          <w:sz w:val="20"/>
          <w:szCs w:val="20"/>
        </w:rPr>
        <w:t xml:space="preserve">, </w:t>
      </w:r>
      <w:proofErr w:type="spellStart"/>
      <w:r w:rsidRPr="00EF5870">
        <w:rPr>
          <w:rFonts w:eastAsia="Times New Roman"/>
          <w:bCs/>
          <w:sz w:val="20"/>
          <w:szCs w:val="20"/>
        </w:rPr>
        <w:t>bisfenole</w:t>
      </w:r>
      <w:proofErr w:type="spellEnd"/>
      <w:r w:rsidRPr="00EF5870">
        <w:rPr>
          <w:rFonts w:eastAsia="Times New Roman"/>
          <w:bCs/>
          <w:sz w:val="20"/>
          <w:szCs w:val="20"/>
        </w:rPr>
        <w:t xml:space="preserve"> A–F), z wykorzystaniem fluorescencyjnych polimerów o zdefiniowanej sekwencji </w:t>
      </w:r>
      <w:proofErr w:type="spellStart"/>
      <w:r w:rsidRPr="00EF5870">
        <w:rPr>
          <w:rFonts w:eastAsia="Times New Roman"/>
          <w:bCs/>
          <w:sz w:val="20"/>
          <w:szCs w:val="20"/>
        </w:rPr>
        <w:t>monomerycznej</w:t>
      </w:r>
      <w:proofErr w:type="spellEnd"/>
      <w:r w:rsidRPr="00EF5870">
        <w:rPr>
          <w:rFonts w:eastAsia="Times New Roman"/>
          <w:bCs/>
          <w:sz w:val="20"/>
          <w:szCs w:val="20"/>
        </w:rPr>
        <w:t xml:space="preserve"> jako selektywnych przetworników sygnału</w:t>
      </w:r>
      <w:r w:rsidRPr="00EF5870">
        <w:rPr>
          <w:bCs/>
          <w:sz w:val="20"/>
          <w:szCs w:val="20"/>
        </w:rPr>
        <w:t xml:space="preserve">   </w:t>
      </w:r>
    </w:p>
    <w:bookmarkEnd w:id="0"/>
    <w:p w14:paraId="3119D13B" w14:textId="0FAFC5E9" w:rsidR="00835802" w:rsidRDefault="00835802" w:rsidP="00EF5870">
      <w:pPr>
        <w:spacing w:line="259" w:lineRule="auto"/>
        <w:ind w:left="12"/>
        <w:rPr>
          <w:b/>
          <w:color w:val="FF0000"/>
        </w:rPr>
      </w:pPr>
      <w:r>
        <w:rPr>
          <w:b/>
          <w:color w:val="FF0000"/>
        </w:rPr>
        <w:t xml:space="preserve"> </w:t>
      </w:r>
    </w:p>
    <w:p w14:paraId="0E2C8E6F" w14:textId="77777777" w:rsidR="00EF5870" w:rsidRDefault="00EF5870" w:rsidP="00EF5870">
      <w:pPr>
        <w:spacing w:line="259" w:lineRule="auto"/>
        <w:ind w:left="12"/>
        <w:rPr>
          <w:b/>
          <w:color w:val="FF0000"/>
        </w:rPr>
      </w:pPr>
    </w:p>
    <w:p w14:paraId="02402DDC" w14:textId="25BB56CF" w:rsidR="00EF5870" w:rsidRPr="00C84CAA" w:rsidRDefault="00EF5870" w:rsidP="00EF5870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20"/>
        <w:jc w:val="both"/>
        <w:rPr>
          <w:rFonts w:ascii="Arial Narrow" w:hAnsi="Arial Narrow"/>
          <w:bCs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d</w:t>
      </w:r>
      <w:r w:rsidRPr="00EA3698">
        <w:rPr>
          <w:rFonts w:ascii="Arial Narrow" w:hAnsi="Arial Narrow"/>
          <w:bCs/>
        </w:rPr>
        <w:t>ziałając na podstawie pkt. X.1. zaproszenia do składania ofert</w:t>
      </w:r>
      <w:r>
        <w:rPr>
          <w:rFonts w:ascii="Arial Narrow" w:hAnsi="Arial Narrow"/>
          <w:bCs/>
        </w:rPr>
        <w:t xml:space="preserve"> informuje, że</w:t>
      </w:r>
      <w:r w:rsidRPr="00EA3698">
        <w:rPr>
          <w:rFonts w:ascii="Arial Narrow" w:hAnsi="Arial Narrow"/>
          <w:bCs/>
        </w:rPr>
        <w:t xml:space="preserve"> pozostawia postępowanie bez wyboru oferty</w:t>
      </w:r>
      <w:r>
        <w:rPr>
          <w:rFonts w:ascii="Arial Narrow" w:hAnsi="Arial Narrow"/>
          <w:bCs/>
        </w:rPr>
        <w:t>.</w:t>
      </w:r>
    </w:p>
    <w:p w14:paraId="4984AF26" w14:textId="77777777" w:rsidR="00EF5870" w:rsidRPr="008D59EB" w:rsidRDefault="00EF5870" w:rsidP="00EF5870">
      <w:pPr>
        <w:spacing w:line="259" w:lineRule="auto"/>
        <w:ind w:left="12"/>
        <w:rPr>
          <w:sz w:val="20"/>
          <w:szCs w:val="20"/>
        </w:rPr>
      </w:pPr>
    </w:p>
    <w:p w14:paraId="19D687A3" w14:textId="77777777" w:rsidR="00835802" w:rsidRDefault="00835802"/>
    <w:sectPr w:rsidR="00835802" w:rsidSect="00835802">
      <w:pgSz w:w="11909" w:h="16834"/>
      <w:pgMar w:top="284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1" w:fontKey="{7194B65A-B2B5-46B4-96BF-0B9FF468B2C9}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  <w:embedRegular r:id="rId2" w:fontKey="{A018D4B0-166F-406C-84D5-DD37170EF96C}"/>
    <w:embedBold r:id="rId3" w:fontKey="{D9C2E45F-33FA-4B02-BD68-9198C897D5FC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4" w:fontKey="{BB7884BE-2B9F-4F7A-909A-969FF953725F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8558F"/>
    <w:multiLevelType w:val="multilevel"/>
    <w:tmpl w:val="0B4A7ECC"/>
    <w:lvl w:ilvl="0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54215A4"/>
    <w:multiLevelType w:val="hybridMultilevel"/>
    <w:tmpl w:val="BAFCC594"/>
    <w:lvl w:ilvl="0" w:tplc="54EEC9F0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120A8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A08B57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FADA0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163F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C80CBB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CB4D4E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8ECD8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70EEC6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66C2D90"/>
    <w:multiLevelType w:val="hybridMultilevel"/>
    <w:tmpl w:val="EEC8F434"/>
    <w:lvl w:ilvl="0" w:tplc="32AAF8EE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9EA5C9A"/>
    <w:multiLevelType w:val="hybridMultilevel"/>
    <w:tmpl w:val="839C766C"/>
    <w:lvl w:ilvl="0" w:tplc="709A4BAE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7CF8A6">
      <w:start w:val="1"/>
      <w:numFmt w:val="lowerLetter"/>
      <w:lvlText w:val="%2"/>
      <w:lvlJc w:val="left"/>
      <w:pPr>
        <w:ind w:left="1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23A3E0A">
      <w:start w:val="1"/>
      <w:numFmt w:val="lowerRoman"/>
      <w:lvlText w:val="%3"/>
      <w:lvlJc w:val="left"/>
      <w:pPr>
        <w:ind w:left="1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F90AC74">
      <w:start w:val="1"/>
      <w:numFmt w:val="decimal"/>
      <w:lvlText w:val="%4"/>
      <w:lvlJc w:val="left"/>
      <w:pPr>
        <w:ind w:left="2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F2C7444">
      <w:start w:val="1"/>
      <w:numFmt w:val="lowerLetter"/>
      <w:lvlText w:val="%5"/>
      <w:lvlJc w:val="left"/>
      <w:pPr>
        <w:ind w:left="3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4E2C590">
      <w:start w:val="1"/>
      <w:numFmt w:val="lowerRoman"/>
      <w:lvlText w:val="%6"/>
      <w:lvlJc w:val="left"/>
      <w:pPr>
        <w:ind w:left="39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466340E">
      <w:start w:val="1"/>
      <w:numFmt w:val="decimal"/>
      <w:lvlText w:val="%7"/>
      <w:lvlJc w:val="left"/>
      <w:pPr>
        <w:ind w:left="4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6A3A56">
      <w:start w:val="1"/>
      <w:numFmt w:val="lowerLetter"/>
      <w:lvlText w:val="%8"/>
      <w:lvlJc w:val="left"/>
      <w:pPr>
        <w:ind w:left="5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798B3E0">
      <w:start w:val="1"/>
      <w:numFmt w:val="lowerRoman"/>
      <w:lvlText w:val="%9"/>
      <w:lvlJc w:val="left"/>
      <w:pPr>
        <w:ind w:left="61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06D0B8F"/>
    <w:multiLevelType w:val="hybridMultilevel"/>
    <w:tmpl w:val="8CA87C18"/>
    <w:lvl w:ilvl="0" w:tplc="992E151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443D2F"/>
    <w:multiLevelType w:val="multilevel"/>
    <w:tmpl w:val="85E8B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D27DF1"/>
    <w:multiLevelType w:val="hybridMultilevel"/>
    <w:tmpl w:val="D408E578"/>
    <w:lvl w:ilvl="0" w:tplc="B1825BC6">
      <w:start w:val="1"/>
      <w:numFmt w:val="decimal"/>
      <w:lvlText w:val="%1."/>
      <w:lvlJc w:val="left"/>
      <w:pPr>
        <w:ind w:left="2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E1080B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5F2036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A6F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EDC9DB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F6D2C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76AD97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5045D7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3CAEA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9D82C1F"/>
    <w:multiLevelType w:val="hybridMultilevel"/>
    <w:tmpl w:val="98AA56CE"/>
    <w:lvl w:ilvl="0" w:tplc="9118C700">
      <w:start w:val="1"/>
      <w:numFmt w:val="decimal"/>
      <w:lvlText w:val="%1."/>
      <w:lvlJc w:val="left"/>
      <w:pPr>
        <w:ind w:left="3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E4945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22B94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0A6CDC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E841E8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CAC1EA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6C1E7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3026D3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3BEEE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10918196">
    <w:abstractNumId w:val="3"/>
  </w:num>
  <w:num w:numId="2" w16cid:durableId="1686904139">
    <w:abstractNumId w:val="0"/>
  </w:num>
  <w:num w:numId="3" w16cid:durableId="492599809">
    <w:abstractNumId w:val="6"/>
  </w:num>
  <w:num w:numId="4" w16cid:durableId="1429109367">
    <w:abstractNumId w:val="1"/>
  </w:num>
  <w:num w:numId="5" w16cid:durableId="1421487025">
    <w:abstractNumId w:val="7"/>
  </w:num>
  <w:num w:numId="6" w16cid:durableId="1984043664">
    <w:abstractNumId w:val="2"/>
  </w:num>
  <w:num w:numId="7" w16cid:durableId="471412436">
    <w:abstractNumId w:val="5"/>
  </w:num>
  <w:num w:numId="8" w16cid:durableId="12853793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BC5"/>
    <w:rsid w:val="000265FB"/>
    <w:rsid w:val="006035DB"/>
    <w:rsid w:val="00835802"/>
    <w:rsid w:val="008D59EB"/>
    <w:rsid w:val="00970BC5"/>
    <w:rsid w:val="009E5687"/>
    <w:rsid w:val="00DD1311"/>
    <w:rsid w:val="00EF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6D7F9"/>
  <w15:docId w15:val="{5C1C2D7D-DC4E-4192-99A9-39456240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Grid">
    <w:name w:val="TableGrid"/>
    <w:rsid w:val="00835802"/>
    <w:pPr>
      <w:spacing w:line="240" w:lineRule="auto"/>
    </w:pPr>
    <w:rPr>
      <w:rFonts w:asciiTheme="minorHAnsi" w:eastAsiaTheme="minorEastAsia" w:hAnsiTheme="minorHAnsi" w:cstheme="minorBidi"/>
      <w:lang w:val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835802"/>
    <w:pPr>
      <w:spacing w:after="5" w:line="266" w:lineRule="auto"/>
      <w:ind w:left="720" w:hanging="10"/>
      <w:contextualSpacing/>
      <w:jc w:val="both"/>
    </w:pPr>
    <w:rPr>
      <w:color w:val="000000"/>
      <w:sz w:val="20"/>
      <w:lang w:val="pl-PL"/>
    </w:rPr>
  </w:style>
  <w:style w:type="character" w:styleId="Hipercze">
    <w:name w:val="Hyperlink"/>
    <w:basedOn w:val="Domylnaczcionkaakapitu"/>
    <w:uiPriority w:val="99"/>
    <w:unhideWhenUsed/>
    <w:rsid w:val="00835802"/>
    <w:rPr>
      <w:color w:val="0000FF" w:themeColor="hyperlink"/>
      <w:u w:val="single"/>
    </w:rPr>
  </w:style>
  <w:style w:type="paragraph" w:customStyle="1" w:styleId="paragraph">
    <w:name w:val="paragraph"/>
    <w:basedOn w:val="Normalny"/>
    <w:rsid w:val="008358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customStyle="1" w:styleId="normaltextrun">
    <w:name w:val="normaltextrun"/>
    <w:rsid w:val="00835802"/>
  </w:style>
  <w:style w:type="character" w:customStyle="1" w:styleId="eop">
    <w:name w:val="eop"/>
    <w:rsid w:val="00835802"/>
  </w:style>
  <w:style w:type="character" w:styleId="Nierozpoznanawzmianka">
    <w:name w:val="Unresolved Mention"/>
    <w:basedOn w:val="Domylnaczcionkaakapitu"/>
    <w:uiPriority w:val="99"/>
    <w:semiHidden/>
    <w:unhideWhenUsed/>
    <w:rsid w:val="008D59E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rsid w:val="00EF5870"/>
    <w:pPr>
      <w:tabs>
        <w:tab w:val="center" w:pos="4536"/>
        <w:tab w:val="right" w:pos="9072"/>
      </w:tabs>
      <w:spacing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character" w:customStyle="1" w:styleId="NagwekZnak">
    <w:name w:val="Nagłówek Znak"/>
    <w:basedOn w:val="Domylnaczcionkaakapitu"/>
    <w:link w:val="Nagwek"/>
    <w:rsid w:val="00EF5870"/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Zerbin</dc:creator>
  <cp:lastModifiedBy>Iwona Zerbin</cp:lastModifiedBy>
  <cp:revision>2</cp:revision>
  <dcterms:created xsi:type="dcterms:W3CDTF">2026-06-01T07:51:00Z</dcterms:created>
  <dcterms:modified xsi:type="dcterms:W3CDTF">2026-06-01T07:51:00Z</dcterms:modified>
</cp:coreProperties>
</file>