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1D820" w14:textId="77777777" w:rsidR="000C72E9" w:rsidRPr="000C72E9" w:rsidRDefault="000C72E9" w:rsidP="000C72E9">
      <w:pPr>
        <w:shd w:val="clear" w:color="auto" w:fill="FFFFFF"/>
        <w:spacing w:after="0" w:line="240" w:lineRule="auto"/>
        <w:jc w:val="center"/>
        <w:rPr>
          <w:rFonts w:ascii="Arial Narrow" w:eastAsia="Times New Roman" w:hAnsi="Arial Narrow" w:cs="Times New Roman"/>
          <w:b/>
          <w:bCs/>
          <w:color w:val="444444"/>
          <w:kern w:val="0"/>
          <w:sz w:val="20"/>
          <w:szCs w:val="20"/>
          <w:lang w:eastAsia="pl-PL"/>
          <w14:ligatures w14:val="none"/>
        </w:rPr>
      </w:pPr>
      <w:r w:rsidRPr="000C72E9">
        <w:rPr>
          <w:rFonts w:ascii="Arial Narrow" w:eastAsia="Times New Roman" w:hAnsi="Arial Narrow" w:cs="Times New Roman"/>
          <w:b/>
          <w:bCs/>
          <w:color w:val="444444"/>
          <w:kern w:val="0"/>
          <w:sz w:val="20"/>
          <w:szCs w:val="20"/>
          <w:lang w:eastAsia="pl-PL"/>
          <w14:ligatures w14:val="none"/>
        </w:rPr>
        <w:t>381357-2026 - Procedura konkurencyjna</w:t>
      </w:r>
    </w:p>
    <w:p w14:paraId="3BFD240F" w14:textId="77777777" w:rsidR="000C72E9" w:rsidRPr="000C72E9" w:rsidRDefault="000C72E9" w:rsidP="000C72E9">
      <w:pPr>
        <w:shd w:val="clear" w:color="auto" w:fill="FFFFFF"/>
        <w:spacing w:after="0" w:line="240" w:lineRule="auto"/>
        <w:jc w:val="center"/>
        <w:rPr>
          <w:rFonts w:ascii="Arial Narrow" w:eastAsia="Times New Roman" w:hAnsi="Arial Narrow" w:cs="Times New Roman"/>
          <w:b/>
          <w:bCs/>
          <w:color w:val="444444"/>
          <w:kern w:val="0"/>
          <w:sz w:val="20"/>
          <w:szCs w:val="20"/>
          <w:lang w:eastAsia="pl-PL"/>
          <w14:ligatures w14:val="none"/>
        </w:rPr>
      </w:pPr>
      <w:r w:rsidRPr="000C72E9">
        <w:rPr>
          <w:rFonts w:ascii="Arial Narrow" w:eastAsia="Times New Roman" w:hAnsi="Arial Narrow" w:cs="Times New Roman"/>
          <w:b/>
          <w:bCs/>
          <w:color w:val="444444"/>
          <w:kern w:val="0"/>
          <w:sz w:val="20"/>
          <w:szCs w:val="20"/>
          <w:lang w:eastAsia="pl-PL"/>
          <w14:ligatures w14:val="none"/>
        </w:rPr>
        <w:t xml:space="preserve">Polska – Urządzenia medyczne – Zakup toru wizyjnego w ramach Projektu nr FENX.06.01-IP.03-0018/25 </w:t>
      </w:r>
      <w:proofErr w:type="spellStart"/>
      <w:r w:rsidRPr="000C72E9">
        <w:rPr>
          <w:rFonts w:ascii="Arial Narrow" w:eastAsia="Times New Roman" w:hAnsi="Arial Narrow" w:cs="Times New Roman"/>
          <w:b/>
          <w:bCs/>
          <w:color w:val="444444"/>
          <w:kern w:val="0"/>
          <w:sz w:val="20"/>
          <w:szCs w:val="20"/>
          <w:lang w:eastAsia="pl-PL"/>
          <w14:ligatures w14:val="none"/>
        </w:rPr>
        <w:t>pn</w:t>
      </w:r>
      <w:proofErr w:type="spellEnd"/>
      <w:r w:rsidRPr="000C72E9">
        <w:rPr>
          <w:rFonts w:ascii="Arial Narrow" w:eastAsia="Times New Roman" w:hAnsi="Arial Narrow" w:cs="Times New Roman"/>
          <w:b/>
          <w:bCs/>
          <w:color w:val="444444"/>
          <w:kern w:val="0"/>
          <w:sz w:val="20"/>
          <w:szCs w:val="20"/>
          <w:lang w:eastAsia="pl-PL"/>
          <w14:ligatures w14:val="none"/>
        </w:rPr>
        <w:t>: "Wsparcie infrastruktury 10.WSzKzP SP ZOZ w Bydgoszczy w zakresie AOS i leczenia jednego dnia poprzez zakup niezbędnych wyrobów medycznych"</w:t>
      </w:r>
    </w:p>
    <w:p w14:paraId="795D2485" w14:textId="77777777" w:rsidR="000C72E9" w:rsidRPr="000C72E9" w:rsidRDefault="000C72E9" w:rsidP="000C72E9">
      <w:pPr>
        <w:shd w:val="clear" w:color="auto" w:fill="FFFFFF"/>
        <w:spacing w:after="0" w:line="240" w:lineRule="auto"/>
        <w:jc w:val="center"/>
        <w:rPr>
          <w:rFonts w:ascii="Arial Narrow" w:eastAsia="Times New Roman" w:hAnsi="Arial Narrow" w:cs="Times New Roman"/>
          <w:b/>
          <w:bCs/>
          <w:color w:val="444444"/>
          <w:kern w:val="0"/>
          <w:sz w:val="20"/>
          <w:szCs w:val="20"/>
          <w:lang w:eastAsia="pl-PL"/>
          <w14:ligatures w14:val="none"/>
        </w:rPr>
      </w:pPr>
      <w:r w:rsidRPr="000C72E9">
        <w:rPr>
          <w:rFonts w:ascii="Arial Narrow" w:eastAsia="Times New Roman" w:hAnsi="Arial Narrow" w:cs="Times New Roman"/>
          <w:b/>
          <w:bCs/>
          <w:color w:val="444444"/>
          <w:kern w:val="0"/>
          <w:sz w:val="20"/>
          <w:szCs w:val="20"/>
          <w:lang w:eastAsia="pl-PL"/>
          <w14:ligatures w14:val="none"/>
        </w:rPr>
        <w:t>OJ S 105/2026 03/06/2026</w:t>
      </w:r>
    </w:p>
    <w:p w14:paraId="054EF0B1" w14:textId="77777777" w:rsidR="000C72E9" w:rsidRPr="000C72E9" w:rsidRDefault="000C72E9" w:rsidP="000C72E9">
      <w:pPr>
        <w:shd w:val="clear" w:color="auto" w:fill="FFFFFF"/>
        <w:spacing w:after="0" w:line="240" w:lineRule="auto"/>
        <w:jc w:val="center"/>
        <w:rPr>
          <w:rFonts w:ascii="Arial Narrow" w:eastAsia="Times New Roman" w:hAnsi="Arial Narrow" w:cs="Times New Roman"/>
          <w:b/>
          <w:bCs/>
          <w:color w:val="444444"/>
          <w:kern w:val="0"/>
          <w:sz w:val="20"/>
          <w:szCs w:val="20"/>
          <w:lang w:eastAsia="pl-PL"/>
          <w14:ligatures w14:val="none"/>
        </w:rPr>
      </w:pPr>
      <w:r w:rsidRPr="000C72E9">
        <w:rPr>
          <w:rFonts w:ascii="Arial Narrow" w:eastAsia="Times New Roman" w:hAnsi="Arial Narrow" w:cs="Times New Roman"/>
          <w:b/>
          <w:bCs/>
          <w:color w:val="444444"/>
          <w:kern w:val="0"/>
          <w:sz w:val="20"/>
          <w:szCs w:val="20"/>
          <w:lang w:eastAsia="pl-PL"/>
          <w14:ligatures w14:val="none"/>
        </w:rPr>
        <w:t>Ogłoszenie o zamówieniu lub ogłoszenie o koncesji – tryb standardowy - Ogłoszenie o zmianie</w:t>
      </w:r>
    </w:p>
    <w:p w14:paraId="407458D8" w14:textId="77777777" w:rsidR="000C72E9" w:rsidRPr="000C72E9" w:rsidRDefault="000C72E9" w:rsidP="000C72E9">
      <w:pPr>
        <w:shd w:val="clear" w:color="auto" w:fill="FFFFFF"/>
        <w:spacing w:after="0" w:line="240" w:lineRule="auto"/>
        <w:jc w:val="center"/>
        <w:rPr>
          <w:rFonts w:ascii="Arial Narrow" w:eastAsia="Times New Roman" w:hAnsi="Arial Narrow" w:cs="Times New Roman"/>
          <w:b/>
          <w:bCs/>
          <w:color w:val="444444"/>
          <w:kern w:val="0"/>
          <w:sz w:val="20"/>
          <w:szCs w:val="20"/>
          <w:lang w:eastAsia="pl-PL"/>
          <w14:ligatures w14:val="none"/>
        </w:rPr>
      </w:pPr>
      <w:r w:rsidRPr="000C72E9">
        <w:rPr>
          <w:rFonts w:ascii="Arial Narrow" w:eastAsia="Times New Roman" w:hAnsi="Arial Narrow" w:cs="Times New Roman"/>
          <w:b/>
          <w:bCs/>
          <w:color w:val="444444"/>
          <w:kern w:val="0"/>
          <w:sz w:val="20"/>
          <w:szCs w:val="20"/>
          <w:lang w:eastAsia="pl-PL"/>
          <w14:ligatures w14:val="none"/>
        </w:rPr>
        <w:t>Dostawy</w:t>
      </w:r>
    </w:p>
    <w:p w14:paraId="4A81263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1. Nabywca</w:t>
      </w:r>
    </w:p>
    <w:p w14:paraId="57A309D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1.1.</w:t>
      </w:r>
    </w:p>
    <w:p w14:paraId="24BCF6A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Nabywca</w:t>
      </w:r>
    </w:p>
    <w:p w14:paraId="004F99C6"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Oficjalna nazwa: 10 Wojskowy Szpital Kliniczny z Polikliniką Samodzielny Publiczny Zakład Opieki Zdrowotnej</w:t>
      </w:r>
    </w:p>
    <w:p w14:paraId="08CAF56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E-mail: </w:t>
      </w:r>
      <w:hyperlink r:id="rId4" w:history="1">
        <w:r w:rsidRPr="000C72E9">
          <w:rPr>
            <w:rFonts w:ascii="Arial Narrow" w:eastAsia="Times New Roman" w:hAnsi="Arial Narrow" w:cs="Times New Roman"/>
            <w:color w:val="0000FF"/>
            <w:kern w:val="0"/>
            <w:sz w:val="20"/>
            <w:szCs w:val="20"/>
            <w:u w:val="single"/>
            <w:lang w:eastAsia="pl-PL"/>
            <w14:ligatures w14:val="none"/>
          </w:rPr>
          <w:t>sierek9858@10wsk.mil.pl</w:t>
        </w:r>
      </w:hyperlink>
    </w:p>
    <w:p w14:paraId="6D3469C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Status prawny nabywcy: Podmiot prawa publicznego</w:t>
      </w:r>
    </w:p>
    <w:p w14:paraId="0ECAA97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Sektor działalności instytucji zamawiającej: Zdrowie</w:t>
      </w:r>
    </w:p>
    <w:p w14:paraId="0FD4DF9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2. Procedura</w:t>
      </w:r>
    </w:p>
    <w:p w14:paraId="7491E8F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2.1.</w:t>
      </w:r>
    </w:p>
    <w:p w14:paraId="1CA3080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Procedura</w:t>
      </w:r>
    </w:p>
    <w:p w14:paraId="357896B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 xml:space="preserve">Tytuł: Zakup toru wizyjnego w ramach Projektu nr FENX.06.01-IP.03-0018/25 </w:t>
      </w:r>
      <w:proofErr w:type="spellStart"/>
      <w:r w:rsidRPr="000C72E9">
        <w:rPr>
          <w:rFonts w:ascii="Arial Narrow" w:eastAsia="Times New Roman" w:hAnsi="Arial Narrow" w:cs="Times New Roman"/>
          <w:color w:val="444444"/>
          <w:kern w:val="0"/>
          <w:sz w:val="20"/>
          <w:szCs w:val="20"/>
          <w:lang w:eastAsia="pl-PL"/>
          <w14:ligatures w14:val="none"/>
        </w:rPr>
        <w:t>pn</w:t>
      </w:r>
      <w:proofErr w:type="spellEnd"/>
      <w:r w:rsidRPr="000C72E9">
        <w:rPr>
          <w:rFonts w:ascii="Arial Narrow" w:eastAsia="Times New Roman" w:hAnsi="Arial Narrow" w:cs="Times New Roman"/>
          <w:color w:val="444444"/>
          <w:kern w:val="0"/>
          <w:sz w:val="20"/>
          <w:szCs w:val="20"/>
          <w:lang w:eastAsia="pl-PL"/>
          <w14:ligatures w14:val="none"/>
        </w:rPr>
        <w:t>: "Wsparcie infrastruktury 10.WSzKzP SP ZOZ w Bydgoszczy w zakresie AOS i leczenia jednego dnia poprzez zakup niezbędnych wyrobów medycznych"</w:t>
      </w:r>
    </w:p>
    <w:p w14:paraId="6E3BBD7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 xml:space="preserve">Opis: Zakup toru wizyjnego w ramach Projektu nr FENX.06.01-IP.03-0018/25 </w:t>
      </w:r>
      <w:proofErr w:type="spellStart"/>
      <w:r w:rsidRPr="000C72E9">
        <w:rPr>
          <w:rFonts w:ascii="Arial Narrow" w:eastAsia="Times New Roman" w:hAnsi="Arial Narrow" w:cs="Times New Roman"/>
          <w:color w:val="444444"/>
          <w:kern w:val="0"/>
          <w:sz w:val="20"/>
          <w:szCs w:val="20"/>
          <w:lang w:eastAsia="pl-PL"/>
          <w14:ligatures w14:val="none"/>
        </w:rPr>
        <w:t>pn</w:t>
      </w:r>
      <w:proofErr w:type="spellEnd"/>
      <w:r w:rsidRPr="000C72E9">
        <w:rPr>
          <w:rFonts w:ascii="Arial Narrow" w:eastAsia="Times New Roman" w:hAnsi="Arial Narrow" w:cs="Times New Roman"/>
          <w:color w:val="444444"/>
          <w:kern w:val="0"/>
          <w:sz w:val="20"/>
          <w:szCs w:val="20"/>
          <w:lang w:eastAsia="pl-PL"/>
          <w14:ligatures w14:val="none"/>
        </w:rPr>
        <w:t>: "Wsparcie infrastruktury 10.WSzKzP SP ZOZ w Bydgoszczy w zakresie AOS i leczenia jednego dnia poprzez zakup niezbędnych wyrobów medycznych"- zgodnie z wymaganiami postawionymi w specyfikacji technicznej oraz zapisami SWZ</w:t>
      </w:r>
    </w:p>
    <w:p w14:paraId="04E0017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Identyfikator procedury: 418c31f1-3788-481b-b1f8-1f571625ea4b</w:t>
      </w:r>
    </w:p>
    <w:p w14:paraId="20A491C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Wewnętrzny identyfikator: 63/2026</w:t>
      </w:r>
    </w:p>
    <w:p w14:paraId="6479B34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Rodzaj procedury: Otwarta</w:t>
      </w:r>
    </w:p>
    <w:p w14:paraId="2BDF437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Procedura jest przyspieszona: nie</w:t>
      </w:r>
    </w:p>
    <w:p w14:paraId="2F2B3D0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2.1.1.</w:t>
      </w:r>
    </w:p>
    <w:p w14:paraId="28D16D3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Przeznaczenie</w:t>
      </w:r>
    </w:p>
    <w:p w14:paraId="0556D25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Charakter zamówienia: Dostawy</w:t>
      </w:r>
    </w:p>
    <w:p w14:paraId="6ED0D9E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Główna klasyfikacja (</w:t>
      </w:r>
      <w:proofErr w:type="spellStart"/>
      <w:r w:rsidRPr="000C72E9">
        <w:rPr>
          <w:rFonts w:ascii="Arial Narrow" w:eastAsia="Times New Roman" w:hAnsi="Arial Narrow" w:cs="Times New Roman"/>
          <w:color w:val="444444"/>
          <w:kern w:val="0"/>
          <w:sz w:val="20"/>
          <w:szCs w:val="20"/>
          <w:lang w:eastAsia="pl-PL"/>
          <w14:ligatures w14:val="none"/>
        </w:rPr>
        <w:t>cpv</w:t>
      </w:r>
      <w:proofErr w:type="spellEnd"/>
      <w:r w:rsidRPr="000C72E9">
        <w:rPr>
          <w:rFonts w:ascii="Arial Narrow" w:eastAsia="Times New Roman" w:hAnsi="Arial Narrow" w:cs="Times New Roman"/>
          <w:color w:val="444444"/>
          <w:kern w:val="0"/>
          <w:sz w:val="20"/>
          <w:szCs w:val="20"/>
          <w:lang w:eastAsia="pl-PL"/>
          <w14:ligatures w14:val="none"/>
        </w:rPr>
        <w:t>): 33100000 Urządzenia medyczne</w:t>
      </w:r>
    </w:p>
    <w:p w14:paraId="5D45566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2.1.2.</w:t>
      </w:r>
    </w:p>
    <w:p w14:paraId="480F95B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Miejsce realizacji</w:t>
      </w:r>
    </w:p>
    <w:p w14:paraId="18EE619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Podpodział krajowy (NUTS): Bydgosko-Toruński (PL613)</w:t>
      </w:r>
    </w:p>
    <w:p w14:paraId="0C22EA3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Kraj: Polska</w:t>
      </w:r>
    </w:p>
    <w:p w14:paraId="327F622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2.1.4.</w:t>
      </w:r>
    </w:p>
    <w:p w14:paraId="5BE5FBF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Informacje ogólne</w:t>
      </w:r>
    </w:p>
    <w:p w14:paraId="20FF0AB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107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734BEBB8"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Podstawa prawna: </w:t>
      </w:r>
    </w:p>
    <w:p w14:paraId="429EE3B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Dyrektywa 2014/24/UE</w:t>
      </w:r>
    </w:p>
    <w:p w14:paraId="649380B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2.1.6.</w:t>
      </w:r>
    </w:p>
    <w:p w14:paraId="09BE732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Podstawy wykluczenia</w:t>
      </w:r>
    </w:p>
    <w:p w14:paraId="6A557F1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Powody wykluczenia źródła: Uwaga</w:t>
      </w:r>
    </w:p>
    <w:p w14:paraId="6CFA0F0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Aktywami zarządza likwidator: art. 109 ust. 1 pkt 4 ustawy Pzp</w:t>
      </w:r>
    </w:p>
    <w:p w14:paraId="501EEEF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Bezpośrednie lub pośrednie zaangażowanie w przygotowanie przedmiotowego postępowania o udzielenie zamówienia: art. 108 ust. 1 pkt 6 ustawy Pzp</w:t>
      </w:r>
    </w:p>
    <w:p w14:paraId="4DC30DF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Działalność gospodarcza jest zawieszona: art. 109 ust. 1 pkt 4 ustawy Pzp</w:t>
      </w:r>
    </w:p>
    <w:p w14:paraId="4EFC97F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Inna sytuacja podobna do upadłości wynikająca z prawa krajowego: art. 109 ust. 1 pkt 4 ustawy Pzp</w:t>
      </w:r>
    </w:p>
    <w:p w14:paraId="4B5E147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Niewypłacalność: art. 109 ust. 1 pkt 4 ustawy Pzp</w:t>
      </w:r>
    </w:p>
    <w:p w14:paraId="734465E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Naruszenie obowiązku opłacenia składek na ubezpieczenie społeczne: art.108 ust. 1 pkt 3 oraz art 109 ust. 1 pkt 1 ustawy Pzp</w:t>
      </w:r>
    </w:p>
    <w:p w14:paraId="220764F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lastRenderedPageBreak/>
        <w:t>Naruszenie obowiązku płatności podatków: art. 108 ust. 1 pkt 3 ustawy Pzp oraz art. 109 ust. 1 pkt 1 ustawy Pzp</w:t>
      </w:r>
    </w:p>
    <w:p w14:paraId="10B8CA7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Podstawy wykluczenia o charakterze wyłącznie krajowym: art. 108 ust. 1 pkt. 1 lit. g) oraz art. 108 ust. 1 pkt. 2 ustawy Pzp</w:t>
      </w:r>
    </w:p>
    <w:p w14:paraId="1C3C31A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Porozumienia z innymi wykonawcami mające na celu zakłócenie konkurencji: art. 108 ust. 1 pkt 5 ustawy Pzp</w:t>
      </w:r>
    </w:p>
    <w:p w14:paraId="4C4A18F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Układ z wierzycielami: art. 109 ust. 1 pkt 4 ustawy Pzp</w:t>
      </w:r>
    </w:p>
    <w:p w14:paraId="51AC2C7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Upadłość: art. 109 ust. ust. 1 pkt 4 ustawy Pzp</w:t>
      </w:r>
    </w:p>
    <w:p w14:paraId="5531E927"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76CA71E7"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Podstawy związane z wyrokami skazującymi za przestępstwo: art.108 ust. 1 pkt 1 lit. a) oraz art. 108 ust. 1 pkt 2 ustawy Pzp</w:t>
      </w:r>
    </w:p>
    <w:p w14:paraId="4F80AAF8"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Praca dzieci i inne formy handlu ludźmi: art.108 ust. 1 pkt 1 lit. b, f) oraz art. 108 ust. 1 pkt 2 ustawy Pzp</w:t>
      </w:r>
    </w:p>
    <w:p w14:paraId="162BD64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Korupcja: art.108 ust. 1 pkt 1 lit. c) oraz art. 108 ust. 1 pkt 2 ustawy Pzp</w:t>
      </w:r>
    </w:p>
    <w:p w14:paraId="2AC7D74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Pranie pieniędzy lub finansowanie terroryzmu: art.108 ust. 1 pkt 1 lit. d) oraz art. 108 ust. 1 pkt 2 ustawy Pzp</w:t>
      </w:r>
    </w:p>
    <w:p w14:paraId="4F9B94B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Przestępstwa terrorystyczne lub przestępstwa związane z działalnością terrorystyczną: art.108 ust. 1 pkt 1 lit. e) oraz art. 108 ust. 1 pkt 2 ustawy Pzp</w:t>
      </w:r>
    </w:p>
    <w:p w14:paraId="1EA41D7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Naruszenie obowiązków w dziedzinie prawa pracy: art.108 ust. 1 pkt 1 lit. h) oraz art. 108 ust. 1 pkt 2 ustawy Pzp</w:t>
      </w:r>
    </w:p>
    <w:p w14:paraId="190B764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 Część zamówienia</w:t>
      </w:r>
    </w:p>
    <w:p w14:paraId="67C4B0D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w:t>
      </w:r>
    </w:p>
    <w:p w14:paraId="7FC22E4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Część zamówienia: LOT-0001</w:t>
      </w:r>
    </w:p>
    <w:p w14:paraId="57756C3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Tytuł: 1. Tor wizyjny</w:t>
      </w:r>
    </w:p>
    <w:p w14:paraId="4EC697C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Opis: Tor wizyjny- zgodnie z wymaganiami postawionymi w specyfikacji technicznej oraz zapisami SWZ.</w:t>
      </w:r>
    </w:p>
    <w:p w14:paraId="33BAC1C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Wewnętrzny identyfikator: 1</w:t>
      </w:r>
    </w:p>
    <w:p w14:paraId="1EA7F5F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5.1.1.</w:t>
      </w:r>
    </w:p>
    <w:p w14:paraId="2C949B77"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Przeznaczenie</w:t>
      </w:r>
    </w:p>
    <w:p w14:paraId="5C1CF2A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Charakter zamówienia: Dostawy</w:t>
      </w:r>
    </w:p>
    <w:p w14:paraId="5D96DDD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Główna klasyfikacja (</w:t>
      </w:r>
      <w:proofErr w:type="spellStart"/>
      <w:r w:rsidRPr="000C72E9">
        <w:rPr>
          <w:rFonts w:ascii="Arial Narrow" w:eastAsia="Times New Roman" w:hAnsi="Arial Narrow" w:cs="Times New Roman"/>
          <w:color w:val="444444"/>
          <w:kern w:val="0"/>
          <w:sz w:val="20"/>
          <w:szCs w:val="20"/>
          <w:lang w:eastAsia="pl-PL"/>
          <w14:ligatures w14:val="none"/>
        </w:rPr>
        <w:t>cpv</w:t>
      </w:r>
      <w:proofErr w:type="spellEnd"/>
      <w:r w:rsidRPr="000C72E9">
        <w:rPr>
          <w:rFonts w:ascii="Arial Narrow" w:eastAsia="Times New Roman" w:hAnsi="Arial Narrow" w:cs="Times New Roman"/>
          <w:color w:val="444444"/>
          <w:kern w:val="0"/>
          <w:sz w:val="20"/>
          <w:szCs w:val="20"/>
          <w:lang w:eastAsia="pl-PL"/>
          <w14:ligatures w14:val="none"/>
        </w:rPr>
        <w:t>): 33100000 Urządzenia medyczne</w:t>
      </w:r>
    </w:p>
    <w:p w14:paraId="7FCA739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5.1.2.</w:t>
      </w:r>
    </w:p>
    <w:p w14:paraId="14C2A32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Miejsce realizacji</w:t>
      </w:r>
    </w:p>
    <w:p w14:paraId="09F9194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Podpodział krajowy (NUTS): Bydgosko-Toruński (PL613)</w:t>
      </w:r>
    </w:p>
    <w:p w14:paraId="344CA9E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Kraj: Polska</w:t>
      </w:r>
    </w:p>
    <w:p w14:paraId="7C1E6086"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5.1.3.</w:t>
      </w:r>
    </w:p>
    <w:p w14:paraId="3469E69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Szacowany okres obowiązywania</w:t>
      </w:r>
    </w:p>
    <w:p w14:paraId="5DBF4C7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Okres obowiązywania: 42 Dni</w:t>
      </w:r>
    </w:p>
    <w:p w14:paraId="0EE5AB3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5.1.6.</w:t>
      </w:r>
    </w:p>
    <w:p w14:paraId="1BE5BD4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Informacje ogólne</w:t>
      </w:r>
    </w:p>
    <w:p w14:paraId="579B79B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Zastrzeżony udział: </w:t>
      </w:r>
    </w:p>
    <w:p w14:paraId="0299B71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Udział nie jest zastrzeżony.</w:t>
      </w:r>
    </w:p>
    <w:p w14:paraId="5E1234D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Projekt zamówienia w pełni lub częściowo finansowany z funduszy UE</w:t>
      </w:r>
    </w:p>
    <w:p w14:paraId="7B80FDA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Informacje o funduszach Unii Europejskiej: </w:t>
      </w:r>
    </w:p>
    <w:p w14:paraId="1E8F1A2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Program funduszy UE: Program UE dla zdrowia (2021/2027)</w:t>
      </w:r>
    </w:p>
    <w:p w14:paraId="72EC0098"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 xml:space="preserve">Więcej informacji na temat funduszy UE: Projekt nr FENX.06.01-IP.03-0018/25 </w:t>
      </w:r>
      <w:proofErr w:type="spellStart"/>
      <w:r w:rsidRPr="000C72E9">
        <w:rPr>
          <w:rFonts w:ascii="Arial Narrow" w:eastAsia="Times New Roman" w:hAnsi="Arial Narrow" w:cs="Times New Roman"/>
          <w:color w:val="444444"/>
          <w:kern w:val="0"/>
          <w:sz w:val="20"/>
          <w:szCs w:val="20"/>
          <w:lang w:eastAsia="pl-PL"/>
          <w14:ligatures w14:val="none"/>
        </w:rPr>
        <w:t>pn</w:t>
      </w:r>
      <w:proofErr w:type="spellEnd"/>
      <w:r w:rsidRPr="000C72E9">
        <w:rPr>
          <w:rFonts w:ascii="Arial Narrow" w:eastAsia="Times New Roman" w:hAnsi="Arial Narrow" w:cs="Times New Roman"/>
          <w:color w:val="444444"/>
          <w:kern w:val="0"/>
          <w:sz w:val="20"/>
          <w:szCs w:val="20"/>
          <w:lang w:eastAsia="pl-PL"/>
          <w14:ligatures w14:val="none"/>
        </w:rPr>
        <w:t>: "Wsparcie infrastruktury 10.WSzKzP SP ZOZ w Bydgoszczy w zakresie AOS i leczenia jednego dnia poprzez zakup niezbędnych wyrobów medycznych"</w:t>
      </w:r>
    </w:p>
    <w:p w14:paraId="62DFB5A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Zamówienie jest objęte zakresem Porozumienia w sprawie zamówień rządowych (GPA): tak</w:t>
      </w:r>
    </w:p>
    <w:p w14:paraId="3B490AB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Przedmiotowe zamówienie jest odpowiednie również dla małych i średnich przedsiębiorstw (MŚP): tak</w:t>
      </w:r>
    </w:p>
    <w:p w14:paraId="7C2C945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5.1.7.</w:t>
      </w:r>
    </w:p>
    <w:p w14:paraId="5543146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Zamówienia strategiczne</w:t>
      </w:r>
    </w:p>
    <w:p w14:paraId="0973CFE7"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Cel zamówienia strategicznego: Ograniczenie skutków środowiskowych</w:t>
      </w:r>
    </w:p>
    <w:p w14:paraId="3AFB81C6"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Opis: Zamówienie musi zostać zrealizowane z poszanowaniem zasad ogólnych (horyzontalnych)polityk Unii Europejskiej oraz zgodnie z zasadą DNSH. Wykonawca złoży oświadczenie w formie raportu zgodności</w:t>
      </w:r>
    </w:p>
    <w:p w14:paraId="5DAE4CE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Promowany cel społeczny: Dostępność dla wszystkich</w:t>
      </w:r>
    </w:p>
    <w:p w14:paraId="02C8970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5.1.9.</w:t>
      </w:r>
    </w:p>
    <w:p w14:paraId="6455C27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Kryteria kwalifikacji</w:t>
      </w:r>
    </w:p>
    <w:p w14:paraId="4912963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Źródła kryteriów wyboru: Dokumenty zamówienia</w:t>
      </w:r>
    </w:p>
    <w:p w14:paraId="691AA3C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5.1.10.</w:t>
      </w:r>
    </w:p>
    <w:p w14:paraId="3E0A390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Kryteria udzielenia zamówienia</w:t>
      </w:r>
    </w:p>
    <w:p w14:paraId="29398CD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Kryterium: </w:t>
      </w:r>
    </w:p>
    <w:p w14:paraId="1FDC034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Rodzaj: Cena</w:t>
      </w:r>
    </w:p>
    <w:p w14:paraId="567643A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Opis: Najwyżej punktowana najniższa cena</w:t>
      </w:r>
    </w:p>
    <w:p w14:paraId="120D885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2C33B64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Kryterium udzielenia - Liczba: 60</w:t>
      </w:r>
    </w:p>
    <w:p w14:paraId="56E4079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Kryterium: </w:t>
      </w:r>
    </w:p>
    <w:p w14:paraId="0503671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Rodzaj: Jakość</w:t>
      </w:r>
    </w:p>
    <w:p w14:paraId="6E96011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lastRenderedPageBreak/>
        <w:t>Nazwa: Długość okresu gwarancji</w:t>
      </w:r>
    </w:p>
    <w:p w14:paraId="0BB5C51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Opis: Najwyżej punktowany najdłuższy okres gwarancji</w:t>
      </w:r>
    </w:p>
    <w:p w14:paraId="57572AD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461292D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Kryterium udzielenia - Liczba: 20</w:t>
      </w:r>
    </w:p>
    <w:p w14:paraId="5198A9D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Kryterium: </w:t>
      </w:r>
    </w:p>
    <w:p w14:paraId="68B92FA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Rodzaj: Jakość</w:t>
      </w:r>
    </w:p>
    <w:p w14:paraId="236594C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Nazwa: Termin dostawy</w:t>
      </w:r>
    </w:p>
    <w:p w14:paraId="0B0A375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Opis: Najwyżej punktowany najkrótszy termin dostawy</w:t>
      </w:r>
    </w:p>
    <w:p w14:paraId="21FAE226"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30C28CD8"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Kryterium udzielenia - Liczba: 20</w:t>
      </w:r>
    </w:p>
    <w:p w14:paraId="32A2076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5.1.11.</w:t>
      </w:r>
    </w:p>
    <w:p w14:paraId="0D03829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Dokumenty zamówienia</w:t>
      </w:r>
    </w:p>
    <w:p w14:paraId="5AB6ACB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Adres dokumentów zamówienia: </w:t>
      </w:r>
      <w:hyperlink r:id="rId5" w:history="1">
        <w:r w:rsidRPr="000C72E9">
          <w:rPr>
            <w:rFonts w:ascii="Arial Narrow" w:eastAsia="Times New Roman" w:hAnsi="Arial Narrow" w:cs="Times New Roman"/>
            <w:color w:val="0000FF"/>
            <w:kern w:val="0"/>
            <w:sz w:val="20"/>
            <w:szCs w:val="20"/>
            <w:u w:val="single"/>
            <w:lang w:eastAsia="pl-PL"/>
            <w14:ligatures w14:val="none"/>
          </w:rPr>
          <w:t>https://e-propublico.pl</w:t>
        </w:r>
      </w:hyperlink>
    </w:p>
    <w:p w14:paraId="2D0C764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5.1.12.</w:t>
      </w:r>
    </w:p>
    <w:p w14:paraId="5221F8B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Warunki udzielenia zamówienia</w:t>
      </w:r>
    </w:p>
    <w:p w14:paraId="7C4FD23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Warunki zgłoszenia: </w:t>
      </w:r>
    </w:p>
    <w:p w14:paraId="1D41196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Zgłoszenie elektroniczne: Wymagane</w:t>
      </w:r>
    </w:p>
    <w:p w14:paraId="65780A2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Adres na potrzeby zgłoszenia: </w:t>
      </w:r>
      <w:hyperlink r:id="rId6" w:history="1">
        <w:r w:rsidRPr="000C72E9">
          <w:rPr>
            <w:rFonts w:ascii="Arial Narrow" w:eastAsia="Times New Roman" w:hAnsi="Arial Narrow" w:cs="Times New Roman"/>
            <w:color w:val="0000FF"/>
            <w:kern w:val="0"/>
            <w:sz w:val="20"/>
            <w:szCs w:val="20"/>
            <w:u w:val="single"/>
            <w:lang w:eastAsia="pl-PL"/>
            <w14:ligatures w14:val="none"/>
          </w:rPr>
          <w:t>https://e-propublico.pl</w:t>
        </w:r>
      </w:hyperlink>
    </w:p>
    <w:p w14:paraId="492BACC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Języki, w których można składać oferty lub wnioski o dopuszczenie do udziału: polski</w:t>
      </w:r>
    </w:p>
    <w:p w14:paraId="2B8F2F5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Katalog elektroniczny: Niedozwolone</w:t>
      </w:r>
    </w:p>
    <w:p w14:paraId="2F191F6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Wymagane jest użycie zaawansowanego lub kwalifikowanego podpisu elektronicznego lub pieczęci elektronicznej (zgodnie z definicją w rozporządzeniu (UE) nr 910/2014)</w:t>
      </w:r>
    </w:p>
    <w:p w14:paraId="71D5E49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Oferty wariantowe: Niedozwolone</w:t>
      </w:r>
    </w:p>
    <w:p w14:paraId="35AE731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Termin składania ofert: 12/06/2026 08:00:00 (UTC+02:00) czas wschodnioeuropejski, czas środkowoeuropejski letni</w:t>
      </w:r>
    </w:p>
    <w:p w14:paraId="0081AF6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Okres, przez który oferta musi pozostać ważna: 90 Dni</w:t>
      </w:r>
    </w:p>
    <w:p w14:paraId="0A32631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Informacje na temat publicznego otwarcia: </w:t>
      </w:r>
    </w:p>
    <w:p w14:paraId="4A1092C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Data otwarcia: 12/06/2026 08:15:00 (UTC+02:00) czas wschodnioeuropejski, czas środkowoeuropejski letni</w:t>
      </w:r>
    </w:p>
    <w:p w14:paraId="78DB68F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Informacje dodatkowe: Otwarcie ofert odbędzie się w siedzibie Zamawiającego, za pośrednictwem platformy </w:t>
      </w:r>
      <w:hyperlink r:id="rId7" w:history="1">
        <w:r w:rsidRPr="000C72E9">
          <w:rPr>
            <w:rFonts w:ascii="Arial Narrow" w:eastAsia="Times New Roman" w:hAnsi="Arial Narrow" w:cs="Times New Roman"/>
            <w:color w:val="0000FF"/>
            <w:kern w:val="0"/>
            <w:sz w:val="20"/>
            <w:szCs w:val="20"/>
            <w:u w:val="single"/>
            <w:lang w:eastAsia="pl-PL"/>
            <w14:ligatures w14:val="none"/>
          </w:rPr>
          <w:t>http://e-propublico.pl</w:t>
        </w:r>
      </w:hyperlink>
      <w:r w:rsidRPr="000C72E9">
        <w:rPr>
          <w:rFonts w:ascii="Arial Narrow" w:eastAsia="Times New Roman" w:hAnsi="Arial Narrow" w:cs="Times New Roman"/>
          <w:color w:val="444444"/>
          <w:kern w:val="0"/>
          <w:sz w:val="20"/>
          <w:szCs w:val="20"/>
          <w:lang w:eastAsia="pl-PL"/>
          <w14:ligatures w14:val="none"/>
        </w:rPr>
        <w:t> na karcie Oferty/Załączniki, poprzez ich otwarcie, które jest jednoczesne z ich upublicznieniem</w:t>
      </w:r>
    </w:p>
    <w:p w14:paraId="1457BD2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Warunki zamówienia: </w:t>
      </w:r>
    </w:p>
    <w:p w14:paraId="04FF615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Wykonanie zamówienia musi odbywać się w ramach programów zatrudnienia chronionego: Nie</w:t>
      </w:r>
    </w:p>
    <w:p w14:paraId="54465C5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Fakturowanie elektroniczne: Wymagane</w:t>
      </w:r>
    </w:p>
    <w:p w14:paraId="2A503FC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Stosowane będą zlecenia elektroniczne: tak</w:t>
      </w:r>
    </w:p>
    <w:p w14:paraId="63AAAF0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Stosowane będą płatności elektroniczne: tak</w:t>
      </w:r>
    </w:p>
    <w:p w14:paraId="26093FD7"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0C72E9">
        <w:rPr>
          <w:rFonts w:ascii="Arial Narrow" w:eastAsia="Times New Roman" w:hAnsi="Arial Narrow" w:cs="Times New Roman"/>
          <w:color w:val="444444"/>
          <w:kern w:val="0"/>
          <w:sz w:val="20"/>
          <w:szCs w:val="20"/>
          <w:lang w:eastAsia="pl-PL"/>
          <w14:ligatures w14:val="none"/>
        </w:rPr>
        <w:t>Srodowisko</w:t>
      </w:r>
      <w:proofErr w:type="spellEnd"/>
      <w:r w:rsidRPr="000C72E9">
        <w:rPr>
          <w:rFonts w:ascii="Arial Narrow" w:eastAsia="Times New Roman" w:hAnsi="Arial Narrow" w:cs="Times New Roman"/>
          <w:color w:val="444444"/>
          <w:kern w:val="0"/>
          <w:sz w:val="20"/>
          <w:szCs w:val="20"/>
          <w:lang w:eastAsia="pl-PL"/>
          <w14:ligatures w14:val="none"/>
        </w:rPr>
        <w:t xml:space="preserve"> 2021-2027</w:t>
      </w:r>
    </w:p>
    <w:p w14:paraId="4BE2D998"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5.1.15.</w:t>
      </w:r>
    </w:p>
    <w:p w14:paraId="58C288C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Techniki</w:t>
      </w:r>
    </w:p>
    <w:p w14:paraId="3A068EC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Umowa ramowa: </w:t>
      </w:r>
    </w:p>
    <w:p w14:paraId="28A0BA5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Brak umowy ramowej</w:t>
      </w:r>
    </w:p>
    <w:p w14:paraId="39189496"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Informacje o dynamicznym systemie zakupów: </w:t>
      </w:r>
    </w:p>
    <w:p w14:paraId="7F090C3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Brak dynamicznego systemu zakupów</w:t>
      </w:r>
    </w:p>
    <w:p w14:paraId="19259B8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5.1.16.</w:t>
      </w:r>
    </w:p>
    <w:p w14:paraId="52CB665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Dalsze informacje, mediacja i odwołanie</w:t>
      </w:r>
    </w:p>
    <w:p w14:paraId="60215C6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 mediacyjny: Sąd Polubowny przy Prokuratorii Generalnej Rzeczypospolitej Polskiej</w:t>
      </w:r>
    </w:p>
    <w:p w14:paraId="7AE3155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 odwoławczy: KRAJOWA IZBA ODWOŁAWCZA</w:t>
      </w:r>
    </w:p>
    <w:p w14:paraId="74B590D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w:t>
      </w:r>
      <w:r w:rsidRPr="000C72E9">
        <w:rPr>
          <w:rFonts w:ascii="Arial Narrow" w:eastAsia="Times New Roman" w:hAnsi="Arial Narrow" w:cs="Times New Roman"/>
          <w:color w:val="444444"/>
          <w:kern w:val="0"/>
          <w:sz w:val="20"/>
          <w:szCs w:val="20"/>
          <w:lang w:eastAsia="pl-PL"/>
          <w14:ligatures w14:val="none"/>
        </w:rPr>
        <w:lastRenderedPageBreak/>
        <w:t>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7482DF8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Organizacja udzielająca dodatkowych informacji na temat postępowania o udzielenie zamówienia: 10 Wojskowy Szpital Kliniczny z Polikliniką Samodzielny Publiczny Zakład Opieki Zdrowotnej</w:t>
      </w:r>
    </w:p>
    <w:p w14:paraId="5BC5F9E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Organizacja zapewniająca dostęp offline do dokumentów zamówienia: 10 Wojskowy Szpital Kliniczny z Polikliniką Samodzielny Publiczny Zakład Opieki Zdrowotnej</w:t>
      </w:r>
    </w:p>
    <w:p w14:paraId="55113E9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Organizacja udzielająca dodatkowych informacji na temat procedur odwoławczych: KRAJOWA IZBA ODWOŁAWCZA</w:t>
      </w:r>
    </w:p>
    <w:p w14:paraId="119A92E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Organizacja przyjmująca wnioski o dopuszczenie do udziału: 10 Wojskowy Szpital Kliniczny z Polikliniką Samodzielny Publiczny Zakład Opieki Zdrowotnej</w:t>
      </w:r>
    </w:p>
    <w:p w14:paraId="72035BC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Organizacja rozpatrująca oferty: 10 Wojskowy Szpital Kliniczny z Polikliniką Samodzielny Publiczny Zakład Opieki Zdrowotnej</w:t>
      </w:r>
    </w:p>
    <w:p w14:paraId="05E588D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8. Organizacje</w:t>
      </w:r>
    </w:p>
    <w:p w14:paraId="51BE5606"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8.1.</w:t>
      </w:r>
    </w:p>
    <w:p w14:paraId="0DF7027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ORG-0001</w:t>
      </w:r>
    </w:p>
    <w:p w14:paraId="58256FD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Oficjalna nazwa: 10 Wojskowy Szpital Kliniczny z Polikliniką Samodzielny Publiczny Zakład Opieki Zdrowotnej</w:t>
      </w:r>
    </w:p>
    <w:p w14:paraId="2F41175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Numer rejestracyjny: 090538318</w:t>
      </w:r>
    </w:p>
    <w:p w14:paraId="6F2995A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Departament: Sekcja Zamówień Publicznych</w:t>
      </w:r>
    </w:p>
    <w:p w14:paraId="295F568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Adres pocztowy: Powstańców Warszawy 5</w:t>
      </w:r>
    </w:p>
    <w:p w14:paraId="4988374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Miejscowość: Bydgoszcz</w:t>
      </w:r>
    </w:p>
    <w:p w14:paraId="09BCEF98"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Kod pocztowy: 85-681</w:t>
      </w:r>
    </w:p>
    <w:p w14:paraId="30403D1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Podpodział krajowy (NUTS): Bydgosko-Toruński (PL613)</w:t>
      </w:r>
    </w:p>
    <w:p w14:paraId="2B73540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Kraj: Polska</w:t>
      </w:r>
    </w:p>
    <w:p w14:paraId="026C23E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Punkt kontaktowy: </w:t>
      </w:r>
      <w:hyperlink r:id="rId8" w:history="1">
        <w:r w:rsidRPr="000C72E9">
          <w:rPr>
            <w:rFonts w:ascii="Arial Narrow" w:eastAsia="Times New Roman" w:hAnsi="Arial Narrow" w:cs="Times New Roman"/>
            <w:color w:val="0000FF"/>
            <w:kern w:val="0"/>
            <w:sz w:val="20"/>
            <w:szCs w:val="20"/>
            <w:u w:val="single"/>
            <w:lang w:eastAsia="pl-PL"/>
            <w14:ligatures w14:val="none"/>
          </w:rPr>
          <w:t>www.10wsk.mil.pl</w:t>
        </w:r>
      </w:hyperlink>
    </w:p>
    <w:p w14:paraId="09AA431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E-mail: </w:t>
      </w:r>
      <w:hyperlink r:id="rId9" w:history="1">
        <w:r w:rsidRPr="000C72E9">
          <w:rPr>
            <w:rFonts w:ascii="Arial Narrow" w:eastAsia="Times New Roman" w:hAnsi="Arial Narrow" w:cs="Times New Roman"/>
            <w:color w:val="0000FF"/>
            <w:kern w:val="0"/>
            <w:sz w:val="20"/>
            <w:szCs w:val="20"/>
            <w:u w:val="single"/>
            <w:lang w:eastAsia="pl-PL"/>
            <w14:ligatures w14:val="none"/>
          </w:rPr>
          <w:t>sierek9858@10wsk.mil.pl</w:t>
        </w:r>
      </w:hyperlink>
    </w:p>
    <w:p w14:paraId="63DB971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Telefon: +48 261 417 449</w:t>
      </w:r>
    </w:p>
    <w:p w14:paraId="7A40AC8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Adres strony internetowej: </w:t>
      </w:r>
      <w:hyperlink r:id="rId10" w:history="1">
        <w:r w:rsidRPr="000C72E9">
          <w:rPr>
            <w:rFonts w:ascii="Arial Narrow" w:eastAsia="Times New Roman" w:hAnsi="Arial Narrow" w:cs="Times New Roman"/>
            <w:color w:val="0000FF"/>
            <w:kern w:val="0"/>
            <w:sz w:val="20"/>
            <w:szCs w:val="20"/>
            <w:u w:val="single"/>
            <w:lang w:eastAsia="pl-PL"/>
            <w14:ligatures w14:val="none"/>
          </w:rPr>
          <w:t>www.10wsk.mil.pl</w:t>
        </w:r>
      </w:hyperlink>
    </w:p>
    <w:p w14:paraId="1E28B8A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Adres na potrzeby wymiany informacji (URL): </w:t>
      </w:r>
      <w:hyperlink r:id="rId11" w:history="1">
        <w:r w:rsidRPr="000C72E9">
          <w:rPr>
            <w:rFonts w:ascii="Arial Narrow" w:eastAsia="Times New Roman" w:hAnsi="Arial Narrow" w:cs="Times New Roman"/>
            <w:color w:val="0000FF"/>
            <w:kern w:val="0"/>
            <w:sz w:val="20"/>
            <w:szCs w:val="20"/>
            <w:u w:val="single"/>
            <w:lang w:eastAsia="pl-PL"/>
            <w14:ligatures w14:val="none"/>
          </w:rPr>
          <w:t>https://e-propublico.pl/</w:t>
        </w:r>
      </w:hyperlink>
    </w:p>
    <w:p w14:paraId="1B3FA17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Role tej organizacji: </w:t>
      </w:r>
    </w:p>
    <w:p w14:paraId="7322868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Nabywca</w:t>
      </w:r>
    </w:p>
    <w:p w14:paraId="0E8F041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Organizacja udzielająca dodatkowych informacji na temat postępowania o udzielenie zamówienia</w:t>
      </w:r>
    </w:p>
    <w:p w14:paraId="1F9DB31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Organizacja zapewniająca dostęp offline do dokumentów zamówienia</w:t>
      </w:r>
    </w:p>
    <w:p w14:paraId="7FED2C8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Organizacja przyjmująca wnioski o dopuszczenie do udziału</w:t>
      </w:r>
    </w:p>
    <w:p w14:paraId="48D35FA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Organizacja rozpatrująca oferty</w:t>
      </w:r>
    </w:p>
    <w:p w14:paraId="7009BE0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8.1.</w:t>
      </w:r>
    </w:p>
    <w:p w14:paraId="40CBA7A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ORG-0002</w:t>
      </w:r>
    </w:p>
    <w:p w14:paraId="5FEC540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Oficjalna nazwa: Sąd Polubowny przy Prokuratorii Generalnej Rzeczypospolitej Polskiej</w:t>
      </w:r>
    </w:p>
    <w:p w14:paraId="085FF1D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Numer rejestracyjny: 140264957</w:t>
      </w:r>
    </w:p>
    <w:p w14:paraId="63CCF35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Adres pocztowy: ul. Krucza 36 / Wspólna 6 Warszawa 00-522</w:t>
      </w:r>
    </w:p>
    <w:p w14:paraId="48A0E3B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Miejscowość: Warszawa</w:t>
      </w:r>
    </w:p>
    <w:p w14:paraId="5F4DC943"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Kod pocztowy: 00-522</w:t>
      </w:r>
    </w:p>
    <w:p w14:paraId="462EF5F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Podpodział krajowy (NUTS): Miasto Warszawa (PL911)</w:t>
      </w:r>
    </w:p>
    <w:p w14:paraId="129FE54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Kraj: Polska</w:t>
      </w:r>
    </w:p>
    <w:p w14:paraId="1B2B534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Punkt kontaktowy: Sąd Polubowny przy Prokuratorii Generalnej Rzeczypospolitej Polskiej</w:t>
      </w:r>
    </w:p>
    <w:p w14:paraId="68274C2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E-mail: </w:t>
      </w:r>
      <w:hyperlink r:id="rId12" w:history="1">
        <w:r w:rsidRPr="000C72E9">
          <w:rPr>
            <w:rFonts w:ascii="Arial Narrow" w:eastAsia="Times New Roman" w:hAnsi="Arial Narrow" w:cs="Times New Roman"/>
            <w:color w:val="0000FF"/>
            <w:kern w:val="0"/>
            <w:sz w:val="20"/>
            <w:szCs w:val="20"/>
            <w:u w:val="single"/>
            <w:lang w:eastAsia="pl-PL"/>
            <w14:ligatures w14:val="none"/>
          </w:rPr>
          <w:t>sp@prokuratoria.gov.pl</w:t>
        </w:r>
      </w:hyperlink>
    </w:p>
    <w:p w14:paraId="46A20B5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Telefon: +48 226958504</w:t>
      </w:r>
    </w:p>
    <w:p w14:paraId="519A4D97"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Adres strony internetowej: </w:t>
      </w:r>
      <w:hyperlink r:id="rId13" w:history="1">
        <w:r w:rsidRPr="000C72E9">
          <w:rPr>
            <w:rFonts w:ascii="Arial Narrow" w:eastAsia="Times New Roman" w:hAnsi="Arial Narrow" w:cs="Times New Roman"/>
            <w:color w:val="0000FF"/>
            <w:kern w:val="0"/>
            <w:sz w:val="20"/>
            <w:szCs w:val="20"/>
            <w:u w:val="single"/>
            <w:lang w:eastAsia="pl-PL"/>
            <w14:ligatures w14:val="none"/>
          </w:rPr>
          <w:t>https://www.gov.pl/web/sp-prokuratoria</w:t>
        </w:r>
      </w:hyperlink>
    </w:p>
    <w:p w14:paraId="279F8827"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Adres na potrzeby wymiany informacji (URL): </w:t>
      </w:r>
      <w:hyperlink r:id="rId14" w:history="1">
        <w:r w:rsidRPr="000C72E9">
          <w:rPr>
            <w:rFonts w:ascii="Arial Narrow" w:eastAsia="Times New Roman" w:hAnsi="Arial Narrow" w:cs="Times New Roman"/>
            <w:color w:val="0000FF"/>
            <w:kern w:val="0"/>
            <w:sz w:val="20"/>
            <w:szCs w:val="20"/>
            <w:u w:val="single"/>
            <w:lang w:eastAsia="pl-PL"/>
            <w14:ligatures w14:val="none"/>
          </w:rPr>
          <w:t>https://www.gov.pl/web/sp-prokuratoria</w:t>
        </w:r>
      </w:hyperlink>
    </w:p>
    <w:p w14:paraId="2E370208"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Role tej organizacji: </w:t>
      </w:r>
    </w:p>
    <w:p w14:paraId="0F55B9C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 mediacyjny</w:t>
      </w:r>
    </w:p>
    <w:p w14:paraId="66C5156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8.1.</w:t>
      </w:r>
    </w:p>
    <w:p w14:paraId="31D40CC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ORG-0003</w:t>
      </w:r>
    </w:p>
    <w:p w14:paraId="2EFA224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Oficjalna nazwa: KRAJOWA IZBA ODWOŁAWCZA</w:t>
      </w:r>
    </w:p>
    <w:p w14:paraId="4D00DEC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Numer rejestracyjny: 010828091</w:t>
      </w:r>
    </w:p>
    <w:p w14:paraId="3570010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lastRenderedPageBreak/>
        <w:t>Adres pocztowy: Postępu 17a 02-676 Warszawa</w:t>
      </w:r>
    </w:p>
    <w:p w14:paraId="24E3C62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Miejscowość: Warszawa</w:t>
      </w:r>
    </w:p>
    <w:p w14:paraId="5136906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Kod pocztowy: 02-676</w:t>
      </w:r>
    </w:p>
    <w:p w14:paraId="354D9F86"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Podpodział krajowy (NUTS): Warszawski wschodni (PL912)</w:t>
      </w:r>
    </w:p>
    <w:p w14:paraId="7DED99B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Kraj: Polska</w:t>
      </w:r>
    </w:p>
    <w:p w14:paraId="1F2DF61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Punkt kontaktowy: </w:t>
      </w:r>
      <w:hyperlink r:id="rId15" w:history="1">
        <w:r w:rsidRPr="000C72E9">
          <w:rPr>
            <w:rFonts w:ascii="Arial Narrow" w:eastAsia="Times New Roman" w:hAnsi="Arial Narrow" w:cs="Times New Roman"/>
            <w:color w:val="0000FF"/>
            <w:kern w:val="0"/>
            <w:sz w:val="20"/>
            <w:szCs w:val="20"/>
            <w:u w:val="single"/>
            <w:lang w:eastAsia="pl-PL"/>
            <w14:ligatures w14:val="none"/>
          </w:rPr>
          <w:t>https://www.uzp.gov.pl/kio</w:t>
        </w:r>
      </w:hyperlink>
    </w:p>
    <w:p w14:paraId="4147961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E-mail: </w:t>
      </w:r>
      <w:hyperlink r:id="rId16" w:history="1">
        <w:r w:rsidRPr="000C72E9">
          <w:rPr>
            <w:rFonts w:ascii="Arial Narrow" w:eastAsia="Times New Roman" w:hAnsi="Arial Narrow" w:cs="Times New Roman"/>
            <w:color w:val="0000FF"/>
            <w:kern w:val="0"/>
            <w:sz w:val="20"/>
            <w:szCs w:val="20"/>
            <w:u w:val="single"/>
            <w:lang w:eastAsia="pl-PL"/>
            <w14:ligatures w14:val="none"/>
          </w:rPr>
          <w:t>odwolania@uzp.gov.pl</w:t>
        </w:r>
      </w:hyperlink>
    </w:p>
    <w:p w14:paraId="7254FAB7"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Telefon: +48 224587809</w:t>
      </w:r>
    </w:p>
    <w:p w14:paraId="412337F1"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Faks: +48 224587800</w:t>
      </w:r>
    </w:p>
    <w:p w14:paraId="7F25DCF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Adres strony internetowej: </w:t>
      </w:r>
      <w:hyperlink r:id="rId17" w:history="1">
        <w:r w:rsidRPr="000C72E9">
          <w:rPr>
            <w:rFonts w:ascii="Arial Narrow" w:eastAsia="Times New Roman" w:hAnsi="Arial Narrow" w:cs="Times New Roman"/>
            <w:color w:val="0000FF"/>
            <w:kern w:val="0"/>
            <w:sz w:val="20"/>
            <w:szCs w:val="20"/>
            <w:u w:val="single"/>
            <w:lang w:eastAsia="pl-PL"/>
            <w14:ligatures w14:val="none"/>
          </w:rPr>
          <w:t>https://www.gov.pl/web/uzp</w:t>
        </w:r>
      </w:hyperlink>
    </w:p>
    <w:p w14:paraId="6A9A9CF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Adres na potrzeby wymiany informacji (URL): </w:t>
      </w:r>
      <w:hyperlink r:id="rId18" w:history="1">
        <w:r w:rsidRPr="000C72E9">
          <w:rPr>
            <w:rFonts w:ascii="Arial Narrow" w:eastAsia="Times New Roman" w:hAnsi="Arial Narrow" w:cs="Times New Roman"/>
            <w:color w:val="0000FF"/>
            <w:kern w:val="0"/>
            <w:sz w:val="20"/>
            <w:szCs w:val="20"/>
            <w:u w:val="single"/>
            <w:lang w:eastAsia="pl-PL"/>
            <w14:ligatures w14:val="none"/>
          </w:rPr>
          <w:t>https://www.gov.pl/web/uzp</w:t>
        </w:r>
      </w:hyperlink>
    </w:p>
    <w:p w14:paraId="488564A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Role tej organizacji: </w:t>
      </w:r>
    </w:p>
    <w:p w14:paraId="40737D9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 odwoławczy</w:t>
      </w:r>
    </w:p>
    <w:p w14:paraId="29A4D2C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Organizacja udzielająca dodatkowych informacji na temat procedur odwoławczych</w:t>
      </w:r>
    </w:p>
    <w:p w14:paraId="33380C58"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8.1.</w:t>
      </w:r>
    </w:p>
    <w:p w14:paraId="083E47D7"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ORG-0000</w:t>
      </w:r>
    </w:p>
    <w:p w14:paraId="5856BB9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 xml:space="preserve">Oficjalna nazwa: Publications Office of the </w:t>
      </w:r>
      <w:proofErr w:type="spellStart"/>
      <w:r w:rsidRPr="000C72E9">
        <w:rPr>
          <w:rFonts w:ascii="Arial Narrow" w:eastAsia="Times New Roman" w:hAnsi="Arial Narrow" w:cs="Times New Roman"/>
          <w:color w:val="444444"/>
          <w:kern w:val="0"/>
          <w:sz w:val="20"/>
          <w:szCs w:val="20"/>
          <w:lang w:eastAsia="pl-PL"/>
          <w14:ligatures w14:val="none"/>
        </w:rPr>
        <w:t>European</w:t>
      </w:r>
      <w:proofErr w:type="spellEnd"/>
      <w:r w:rsidRPr="000C72E9">
        <w:rPr>
          <w:rFonts w:ascii="Arial Narrow" w:eastAsia="Times New Roman" w:hAnsi="Arial Narrow" w:cs="Times New Roman"/>
          <w:color w:val="444444"/>
          <w:kern w:val="0"/>
          <w:sz w:val="20"/>
          <w:szCs w:val="20"/>
          <w:lang w:eastAsia="pl-PL"/>
          <w14:ligatures w14:val="none"/>
        </w:rPr>
        <w:t xml:space="preserve"> Union</w:t>
      </w:r>
    </w:p>
    <w:p w14:paraId="1267DB2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Numer rejestracyjny: PUBL</w:t>
      </w:r>
    </w:p>
    <w:p w14:paraId="354E9F8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Miejscowość: </w:t>
      </w:r>
      <w:proofErr w:type="spellStart"/>
      <w:r w:rsidRPr="000C72E9">
        <w:rPr>
          <w:rFonts w:ascii="Arial Narrow" w:eastAsia="Times New Roman" w:hAnsi="Arial Narrow" w:cs="Times New Roman"/>
          <w:color w:val="444444"/>
          <w:kern w:val="0"/>
          <w:sz w:val="20"/>
          <w:szCs w:val="20"/>
          <w:lang w:eastAsia="pl-PL"/>
          <w14:ligatures w14:val="none"/>
        </w:rPr>
        <w:t>Luxembourg</w:t>
      </w:r>
      <w:proofErr w:type="spellEnd"/>
    </w:p>
    <w:p w14:paraId="244B321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Kod pocztowy: 2417</w:t>
      </w:r>
    </w:p>
    <w:p w14:paraId="73CDAF1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Podpodział krajowy (NUTS): </w:t>
      </w:r>
      <w:proofErr w:type="spellStart"/>
      <w:r w:rsidRPr="000C72E9">
        <w:rPr>
          <w:rFonts w:ascii="Arial Narrow" w:eastAsia="Times New Roman" w:hAnsi="Arial Narrow" w:cs="Times New Roman"/>
          <w:color w:val="444444"/>
          <w:kern w:val="0"/>
          <w:sz w:val="20"/>
          <w:szCs w:val="20"/>
          <w:lang w:eastAsia="pl-PL"/>
          <w14:ligatures w14:val="none"/>
        </w:rPr>
        <w:t>Luxembourg</w:t>
      </w:r>
      <w:proofErr w:type="spellEnd"/>
      <w:r w:rsidRPr="000C72E9">
        <w:rPr>
          <w:rFonts w:ascii="Arial Narrow" w:eastAsia="Times New Roman" w:hAnsi="Arial Narrow" w:cs="Times New Roman"/>
          <w:color w:val="444444"/>
          <w:kern w:val="0"/>
          <w:sz w:val="20"/>
          <w:szCs w:val="20"/>
          <w:lang w:eastAsia="pl-PL"/>
          <w14:ligatures w14:val="none"/>
        </w:rPr>
        <w:t> (LU000)</w:t>
      </w:r>
    </w:p>
    <w:p w14:paraId="34C1EBAE"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Kraj: Luksemburg</w:t>
      </w:r>
    </w:p>
    <w:p w14:paraId="0E7B373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E-mail: </w:t>
      </w:r>
      <w:hyperlink r:id="rId19" w:history="1">
        <w:r w:rsidRPr="000C72E9">
          <w:rPr>
            <w:rFonts w:ascii="Arial Narrow" w:eastAsia="Times New Roman" w:hAnsi="Arial Narrow" w:cs="Times New Roman"/>
            <w:color w:val="0000FF"/>
            <w:kern w:val="0"/>
            <w:sz w:val="20"/>
            <w:szCs w:val="20"/>
            <w:u w:val="single"/>
            <w:lang w:eastAsia="pl-PL"/>
            <w14:ligatures w14:val="none"/>
          </w:rPr>
          <w:t>ted@publications.europa.eu</w:t>
        </w:r>
      </w:hyperlink>
    </w:p>
    <w:p w14:paraId="2802445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Telefon: +352 29291</w:t>
      </w:r>
    </w:p>
    <w:p w14:paraId="7A04DE79"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Adres strony internetowej: </w:t>
      </w:r>
      <w:hyperlink r:id="rId20" w:history="1">
        <w:r w:rsidRPr="000C72E9">
          <w:rPr>
            <w:rFonts w:ascii="Arial Narrow" w:eastAsia="Times New Roman" w:hAnsi="Arial Narrow" w:cs="Times New Roman"/>
            <w:color w:val="0000FF"/>
            <w:kern w:val="0"/>
            <w:sz w:val="20"/>
            <w:szCs w:val="20"/>
            <w:u w:val="single"/>
            <w:lang w:eastAsia="pl-PL"/>
            <w14:ligatures w14:val="none"/>
          </w:rPr>
          <w:t>https://op.europa.eu</w:t>
        </w:r>
      </w:hyperlink>
    </w:p>
    <w:p w14:paraId="27D7C77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Role tej organizacji: </w:t>
      </w:r>
    </w:p>
    <w:p w14:paraId="1C0CBFE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 xml:space="preserve">TED </w:t>
      </w:r>
      <w:proofErr w:type="spellStart"/>
      <w:r w:rsidRPr="000C72E9">
        <w:rPr>
          <w:rFonts w:ascii="Arial Narrow" w:eastAsia="Times New Roman" w:hAnsi="Arial Narrow" w:cs="Times New Roman"/>
          <w:color w:val="444444"/>
          <w:kern w:val="0"/>
          <w:sz w:val="20"/>
          <w:szCs w:val="20"/>
          <w:lang w:eastAsia="pl-PL"/>
          <w14:ligatures w14:val="none"/>
        </w:rPr>
        <w:t>eSender</w:t>
      </w:r>
      <w:proofErr w:type="spellEnd"/>
    </w:p>
    <w:p w14:paraId="302A00C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10. Zmiana</w:t>
      </w:r>
    </w:p>
    <w:p w14:paraId="566D2E5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Poprzednia wersja ogłoszenia, która jest zmieniana: 328498-2026</w:t>
      </w:r>
    </w:p>
    <w:p w14:paraId="3598454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Główny powód zmiany: Aktualizacja informacji</w:t>
      </w:r>
    </w:p>
    <w:p w14:paraId="2DA5B38B"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Opis: Zmiana terminu składania i otwarcia ofert oraz terminu związania ofertą. Zmiana ogłoszenia spowodowana jest udzielonymi wyjaśnieniami do SWZ oraz uaktualnieniem specyfikacji technicznej.</w:t>
      </w:r>
    </w:p>
    <w:p w14:paraId="48E5A8AC"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Informacje o ogłoszeniu</w:t>
      </w:r>
    </w:p>
    <w:p w14:paraId="2D84ABC6"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Identyfikator/wersja ogłoszenia: 63d2463f-2491-44c0-bbf7-1a8a9bc5ba</w:t>
      </w:r>
      <w:proofErr w:type="gramStart"/>
      <w:r w:rsidRPr="000C72E9">
        <w:rPr>
          <w:rFonts w:ascii="Arial Narrow" w:eastAsia="Times New Roman" w:hAnsi="Arial Narrow" w:cs="Times New Roman"/>
          <w:color w:val="444444"/>
          <w:kern w:val="0"/>
          <w:sz w:val="20"/>
          <w:szCs w:val="20"/>
          <w:lang w:eastAsia="pl-PL"/>
          <w14:ligatures w14:val="none"/>
        </w:rPr>
        <w:t>34  -</w:t>
      </w:r>
      <w:proofErr w:type="gramEnd"/>
      <w:r w:rsidRPr="000C72E9">
        <w:rPr>
          <w:rFonts w:ascii="Arial Narrow" w:eastAsia="Times New Roman" w:hAnsi="Arial Narrow" w:cs="Times New Roman"/>
          <w:color w:val="444444"/>
          <w:kern w:val="0"/>
          <w:sz w:val="20"/>
          <w:szCs w:val="20"/>
          <w:lang w:eastAsia="pl-PL"/>
          <w14:ligatures w14:val="none"/>
        </w:rPr>
        <w:t xml:space="preserve">  01</w:t>
      </w:r>
    </w:p>
    <w:p w14:paraId="55BE83E0"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Typ formularza: Procedura konkurencyjna</w:t>
      </w:r>
    </w:p>
    <w:p w14:paraId="08D60404"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Rodzaj ogłoszenia: Ogłoszenie o zamówieniu lub ogłoszenie o koncesji – tryb standardowy</w:t>
      </w:r>
    </w:p>
    <w:p w14:paraId="1564C68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Podrodzaj ogłoszenia: 16</w:t>
      </w:r>
    </w:p>
    <w:p w14:paraId="5621D26F"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Ogłoszenie – data wysłania: 02/06/2026 06:23:55 (UTC+00:00) czas zachodnioeuropejski, GMT</w:t>
      </w:r>
    </w:p>
    <w:p w14:paraId="6A92C38A"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Języki, w których przedmiotowe ogłoszenie jest oficjalnie dostępne: polski</w:t>
      </w:r>
    </w:p>
    <w:p w14:paraId="1B646F75"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Numer publikacji ogłoszenia: 381357-2026</w:t>
      </w:r>
    </w:p>
    <w:p w14:paraId="7714ABAD"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Numer wydania Dz.U. S: 105/2026</w:t>
      </w:r>
    </w:p>
    <w:p w14:paraId="6F0AF352" w14:textId="77777777" w:rsidR="000C72E9" w:rsidRPr="000C72E9" w:rsidRDefault="000C72E9" w:rsidP="000C72E9">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0C72E9">
        <w:rPr>
          <w:rFonts w:ascii="Arial Narrow" w:eastAsia="Times New Roman" w:hAnsi="Arial Narrow" w:cs="Times New Roman"/>
          <w:color w:val="444444"/>
          <w:kern w:val="0"/>
          <w:sz w:val="20"/>
          <w:szCs w:val="20"/>
          <w:lang w:eastAsia="pl-PL"/>
          <w14:ligatures w14:val="none"/>
        </w:rPr>
        <w:t>Data publikacji: 03/06/2026</w:t>
      </w:r>
    </w:p>
    <w:p w14:paraId="6C417056" w14:textId="77777777" w:rsidR="000C72E9" w:rsidRDefault="000C72E9" w:rsidP="000C72E9">
      <w:pPr>
        <w:rPr>
          <w:rFonts w:ascii="Arial Narrow" w:hAnsi="Arial Narrow"/>
          <w:sz w:val="20"/>
          <w:szCs w:val="20"/>
        </w:rPr>
      </w:pPr>
    </w:p>
    <w:p w14:paraId="499BE4F4" w14:textId="77777777" w:rsidR="000C72E9" w:rsidRDefault="000C72E9" w:rsidP="000C72E9">
      <w:pPr>
        <w:rPr>
          <w:rFonts w:ascii="Arial Narrow" w:hAnsi="Arial Narrow"/>
          <w:sz w:val="20"/>
          <w:szCs w:val="20"/>
        </w:rPr>
      </w:pPr>
    </w:p>
    <w:p w14:paraId="52F5AA6C" w14:textId="0C471D6F" w:rsidR="000C72E9" w:rsidRDefault="000C72E9" w:rsidP="000C72E9">
      <w:pPr>
        <w:jc w:val="right"/>
        <w:rPr>
          <w:rFonts w:ascii="Arial Narrow" w:hAnsi="Arial Narrow"/>
          <w:sz w:val="20"/>
          <w:szCs w:val="20"/>
        </w:rPr>
      </w:pPr>
      <w:r>
        <w:rPr>
          <w:rFonts w:ascii="Arial Narrow" w:hAnsi="Arial Narrow"/>
          <w:sz w:val="20"/>
          <w:szCs w:val="20"/>
        </w:rPr>
        <w:t>Zamawiający</w:t>
      </w:r>
    </w:p>
    <w:p w14:paraId="17796718" w14:textId="77777777" w:rsidR="000C72E9" w:rsidRDefault="000C72E9" w:rsidP="000C72E9">
      <w:pPr>
        <w:jc w:val="right"/>
        <w:rPr>
          <w:rFonts w:ascii="Arial Narrow" w:hAnsi="Arial Narrow"/>
          <w:sz w:val="20"/>
          <w:szCs w:val="20"/>
        </w:rPr>
      </w:pPr>
    </w:p>
    <w:p w14:paraId="44D73215" w14:textId="77777777" w:rsidR="000C72E9" w:rsidRDefault="000C72E9" w:rsidP="000C72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B43EB49" w14:textId="77777777" w:rsidR="000C72E9" w:rsidRDefault="000C72E9" w:rsidP="000C72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7E1B5E5" w14:textId="77777777" w:rsidR="000C72E9" w:rsidRDefault="000C72E9" w:rsidP="000C72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8D960D" w14:textId="77777777" w:rsidR="000C72E9" w:rsidRDefault="000C72E9" w:rsidP="000C72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EB161A" w14:textId="77777777" w:rsidR="000C72E9" w:rsidRDefault="000C72E9" w:rsidP="000C72E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DBF5F0" w14:textId="77777777" w:rsidR="000C72E9" w:rsidRPr="000C72E9" w:rsidRDefault="000C72E9" w:rsidP="000C72E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5FCCC28" w14:textId="1BB5394A" w:rsidR="000C72E9" w:rsidRPr="000C72E9" w:rsidRDefault="000C72E9" w:rsidP="000C72E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0C72E9">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3 </w:t>
      </w:r>
      <w:r w:rsidRPr="000C72E9">
        <w:rPr>
          <w:rStyle w:val="Pogrubienie"/>
          <w:rFonts w:ascii="Arial Narrow" w:hAnsi="Arial Narrow" w:cs="Arial"/>
          <w:color w:val="1B1B1B"/>
          <w:sz w:val="18"/>
          <w:szCs w:val="18"/>
        </w:rPr>
        <w:t>ark</w:t>
      </w:r>
    </w:p>
    <w:p w14:paraId="5E30ED2D" w14:textId="4760C985" w:rsidR="000C72E9" w:rsidRPr="000C72E9" w:rsidRDefault="000C72E9" w:rsidP="000C72E9">
      <w:pPr>
        <w:spacing w:after="0"/>
        <w:rPr>
          <w:sz w:val="18"/>
          <w:szCs w:val="18"/>
        </w:rPr>
      </w:pPr>
      <w:r w:rsidRPr="000C72E9">
        <w:rPr>
          <w:rFonts w:ascii="Arial Narrow" w:hAnsi="Arial Narrow"/>
          <w:sz w:val="18"/>
          <w:szCs w:val="18"/>
        </w:rPr>
        <w:t xml:space="preserve">Egz. 1 - str. </w:t>
      </w:r>
      <w:proofErr w:type="spellStart"/>
      <w:r w:rsidRPr="000C72E9">
        <w:rPr>
          <w:rFonts w:ascii="Arial Narrow" w:hAnsi="Arial Narrow"/>
          <w:sz w:val="18"/>
          <w:szCs w:val="18"/>
        </w:rPr>
        <w:t>int</w:t>
      </w:r>
      <w:proofErr w:type="spellEnd"/>
      <w:r w:rsidRPr="000C72E9">
        <w:rPr>
          <w:rFonts w:ascii="Arial Narrow" w:hAnsi="Arial Narrow"/>
          <w:sz w:val="18"/>
          <w:szCs w:val="18"/>
        </w:rPr>
        <w:t>. zamawiającego, platform e-propublico.pl, biuro przepustek T 2612 B</w:t>
      </w:r>
      <w:r>
        <w:rPr>
          <w:rFonts w:ascii="Arial Narrow" w:hAnsi="Arial Narrow"/>
          <w:sz w:val="18"/>
          <w:szCs w:val="18"/>
        </w:rPr>
        <w:t>10</w:t>
      </w:r>
    </w:p>
    <w:p w14:paraId="1607BE9A" w14:textId="77777777" w:rsidR="000C72E9" w:rsidRPr="000C72E9" w:rsidRDefault="000C72E9" w:rsidP="000C72E9">
      <w:pPr>
        <w:spacing w:after="0"/>
        <w:rPr>
          <w:rFonts w:ascii="Arial Narrow" w:hAnsi="Arial Narrow"/>
          <w:sz w:val="18"/>
          <w:szCs w:val="18"/>
        </w:rPr>
      </w:pPr>
      <w:r w:rsidRPr="000C72E9">
        <w:rPr>
          <w:rFonts w:ascii="Arial Narrow" w:hAnsi="Arial Narrow"/>
          <w:sz w:val="18"/>
          <w:szCs w:val="18"/>
        </w:rPr>
        <w:t>Wyk. Marta Sierek– tel. 261 417 449, e-mail: sierek9858@10wsk.mil.pl</w:t>
      </w:r>
    </w:p>
    <w:p w14:paraId="4227D8F6" w14:textId="68CBD7C1" w:rsidR="000C72E9" w:rsidRPr="000C72E9" w:rsidRDefault="000C72E9" w:rsidP="000C72E9">
      <w:pPr>
        <w:spacing w:after="0"/>
        <w:rPr>
          <w:rFonts w:ascii="Arial Narrow" w:hAnsi="Arial Narrow"/>
          <w:sz w:val="18"/>
          <w:szCs w:val="18"/>
        </w:rPr>
      </w:pPr>
      <w:r w:rsidRPr="000C72E9">
        <w:rPr>
          <w:rFonts w:ascii="Arial Narrow" w:hAnsi="Arial Narrow"/>
          <w:sz w:val="18"/>
          <w:szCs w:val="18"/>
        </w:rPr>
        <w:t>Data: 03.06.2026</w:t>
      </w:r>
      <w:r>
        <w:rPr>
          <w:rFonts w:ascii="Arial Narrow" w:hAnsi="Arial Narrow"/>
          <w:sz w:val="18"/>
          <w:szCs w:val="18"/>
        </w:rPr>
        <w:t xml:space="preserve"> r.</w:t>
      </w:r>
    </w:p>
    <w:p w14:paraId="4656ABCC" w14:textId="77777777" w:rsidR="000C72E9" w:rsidRPr="000C72E9" w:rsidRDefault="000C72E9" w:rsidP="000C72E9">
      <w:pPr>
        <w:jc w:val="right"/>
        <w:rPr>
          <w:rFonts w:ascii="Arial Narrow" w:hAnsi="Arial Narrow"/>
          <w:sz w:val="20"/>
          <w:szCs w:val="20"/>
        </w:rPr>
      </w:pPr>
    </w:p>
    <w:sectPr w:rsidR="000C72E9" w:rsidRPr="000C72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2E9"/>
    <w:rsid w:val="000C72E9"/>
    <w:rsid w:val="00E737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B9028"/>
  <w15:chartTrackingRefBased/>
  <w15:docId w15:val="{444FCCB7-CECD-42F2-B8FB-320B33970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C72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C72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C72E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C72E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C72E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C72E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C72E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C72E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C72E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C72E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C72E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C72E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C72E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C72E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C72E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C72E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C72E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C72E9"/>
    <w:rPr>
      <w:rFonts w:eastAsiaTheme="majorEastAsia" w:cstheme="majorBidi"/>
      <w:color w:val="272727" w:themeColor="text1" w:themeTint="D8"/>
    </w:rPr>
  </w:style>
  <w:style w:type="paragraph" w:styleId="Tytu">
    <w:name w:val="Title"/>
    <w:basedOn w:val="Normalny"/>
    <w:next w:val="Normalny"/>
    <w:link w:val="TytuZnak"/>
    <w:uiPriority w:val="10"/>
    <w:qFormat/>
    <w:rsid w:val="000C72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C72E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C72E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C72E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C72E9"/>
    <w:pPr>
      <w:spacing w:before="160"/>
      <w:jc w:val="center"/>
    </w:pPr>
    <w:rPr>
      <w:i/>
      <w:iCs/>
      <w:color w:val="404040" w:themeColor="text1" w:themeTint="BF"/>
    </w:rPr>
  </w:style>
  <w:style w:type="character" w:customStyle="1" w:styleId="CytatZnak">
    <w:name w:val="Cytat Znak"/>
    <w:basedOn w:val="Domylnaczcionkaakapitu"/>
    <w:link w:val="Cytat"/>
    <w:uiPriority w:val="29"/>
    <w:rsid w:val="000C72E9"/>
    <w:rPr>
      <w:i/>
      <w:iCs/>
      <w:color w:val="404040" w:themeColor="text1" w:themeTint="BF"/>
    </w:rPr>
  </w:style>
  <w:style w:type="paragraph" w:styleId="Akapitzlist">
    <w:name w:val="List Paragraph"/>
    <w:basedOn w:val="Normalny"/>
    <w:uiPriority w:val="34"/>
    <w:qFormat/>
    <w:rsid w:val="000C72E9"/>
    <w:pPr>
      <w:ind w:left="720"/>
      <w:contextualSpacing/>
    </w:pPr>
  </w:style>
  <w:style w:type="character" w:styleId="Wyrnienieintensywne">
    <w:name w:val="Intense Emphasis"/>
    <w:basedOn w:val="Domylnaczcionkaakapitu"/>
    <w:uiPriority w:val="21"/>
    <w:qFormat/>
    <w:rsid w:val="000C72E9"/>
    <w:rPr>
      <w:i/>
      <w:iCs/>
      <w:color w:val="2F5496" w:themeColor="accent1" w:themeShade="BF"/>
    </w:rPr>
  </w:style>
  <w:style w:type="paragraph" w:styleId="Cytatintensywny">
    <w:name w:val="Intense Quote"/>
    <w:basedOn w:val="Normalny"/>
    <w:next w:val="Normalny"/>
    <w:link w:val="CytatintensywnyZnak"/>
    <w:uiPriority w:val="30"/>
    <w:qFormat/>
    <w:rsid w:val="000C72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C72E9"/>
    <w:rPr>
      <w:i/>
      <w:iCs/>
      <w:color w:val="2F5496" w:themeColor="accent1" w:themeShade="BF"/>
    </w:rPr>
  </w:style>
  <w:style w:type="character" w:styleId="Odwoanieintensywne">
    <w:name w:val="Intense Reference"/>
    <w:basedOn w:val="Domylnaczcionkaakapitu"/>
    <w:uiPriority w:val="32"/>
    <w:qFormat/>
    <w:rsid w:val="000C72E9"/>
    <w:rPr>
      <w:b/>
      <w:bCs/>
      <w:smallCaps/>
      <w:color w:val="2F5496" w:themeColor="accent1" w:themeShade="BF"/>
      <w:spacing w:val="5"/>
    </w:rPr>
  </w:style>
  <w:style w:type="paragraph" w:styleId="NormalnyWeb">
    <w:name w:val="Normal (Web)"/>
    <w:basedOn w:val="Normalny"/>
    <w:uiPriority w:val="99"/>
    <w:semiHidden/>
    <w:unhideWhenUsed/>
    <w:rsid w:val="000C72E9"/>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0C72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yperlink" Target="https://www.gov.pl/web/sp-prokuratoria" TargetMode="External"/><Relationship Id="rId18"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e-propublico.pl/" TargetMode="External"/><Relationship Id="rId12" Type="http://schemas.openxmlformats.org/officeDocument/2006/relationships/hyperlink" Target="mailto:sp@prokuratoria.gov.pl" TargetMode="External"/><Relationship Id="rId17" Type="http://schemas.openxmlformats.org/officeDocument/2006/relationships/hyperlink" Target="https://www.gov.pl/web/uzp" TargetMode="External"/><Relationship Id="rId2" Type="http://schemas.openxmlformats.org/officeDocument/2006/relationships/settings" Target="settings.xml"/><Relationship Id="rId16" Type="http://schemas.openxmlformats.org/officeDocument/2006/relationships/hyperlink" Target="mailto:odwolania@uzp.gov.pl" TargetMode="External"/><Relationship Id="rId20" Type="http://schemas.openxmlformats.org/officeDocument/2006/relationships/hyperlink" Target="https://op.europa.eu/"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s://e-propublico.pl/" TargetMode="External"/><Relationship Id="rId5" Type="http://schemas.openxmlformats.org/officeDocument/2006/relationships/hyperlink" Target="https://e-propublico.pl/" TargetMode="External"/><Relationship Id="rId15" Type="http://schemas.openxmlformats.org/officeDocument/2006/relationships/hyperlink" Target="https://www.uzp.gov.pl/kio" TargetMode="External"/><Relationship Id="rId10" Type="http://schemas.openxmlformats.org/officeDocument/2006/relationships/hyperlink" Target="http://www.10wsk.mil.pl/" TargetMode="External"/><Relationship Id="rId19" Type="http://schemas.openxmlformats.org/officeDocument/2006/relationships/hyperlink" Target="mailto:ted@publications.europa.eu" TargetMode="External"/><Relationship Id="rId4" Type="http://schemas.openxmlformats.org/officeDocument/2006/relationships/hyperlink" Target="mailto:sierek9858@10wsk.mil.pl" TargetMode="External"/><Relationship Id="rId9" Type="http://schemas.openxmlformats.org/officeDocument/2006/relationships/hyperlink" Target="mailto:sierek9858@10wsk.mil.pl" TargetMode="External"/><Relationship Id="rId14" Type="http://schemas.openxmlformats.org/officeDocument/2006/relationships/hyperlink" Target="https://www.gov.pl/web/sp-prokuratoria"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2407</Words>
  <Characters>14446</Characters>
  <Application>Microsoft Office Word</Application>
  <DocSecurity>0</DocSecurity>
  <Lines>120</Lines>
  <Paragraphs>33</Paragraphs>
  <ScaleCrop>false</ScaleCrop>
  <Company/>
  <LinksUpToDate>false</LinksUpToDate>
  <CharactersWithSpaces>16820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2026-06-03T04:08:00Z</cp:lastPrinted>
  <dcterms:created xsi:type="dcterms:W3CDTF">2026-06-03T04:06:00Z</dcterms:created>
  <dcterms:modified xsi:type="dcterms:W3CDTF">2026-06-03T04:09:00Z</dcterms:modified>
</cp:coreProperties>
</file>