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31F19" w14:textId="44B506F6" w:rsidR="00035DEC" w:rsidRPr="001E76CA" w:rsidRDefault="0063155F" w:rsidP="001E76CA">
      <w:pPr>
        <w:jc w:val="right"/>
        <w:rPr>
          <w:rFonts w:ascii="Arial" w:hAnsi="Arial" w:cs="Arial"/>
          <w:sz w:val="22"/>
          <w:szCs w:val="22"/>
        </w:rPr>
      </w:pPr>
      <w:r w:rsidRPr="001E76CA">
        <w:rPr>
          <w:rFonts w:ascii="Arial" w:hAnsi="Arial" w:cs="Arial"/>
          <w:sz w:val="22"/>
          <w:szCs w:val="22"/>
        </w:rPr>
        <w:t>Poznań</w:t>
      </w:r>
      <w:r w:rsidR="00035DEC" w:rsidRPr="001E76CA">
        <w:rPr>
          <w:rFonts w:ascii="Arial" w:hAnsi="Arial" w:cs="Arial"/>
          <w:sz w:val="22"/>
          <w:szCs w:val="22"/>
        </w:rPr>
        <w:t xml:space="preserve"> dnia: </w:t>
      </w:r>
      <w:r w:rsidRPr="001E76CA">
        <w:rPr>
          <w:rFonts w:ascii="Arial" w:hAnsi="Arial" w:cs="Arial"/>
          <w:sz w:val="22"/>
          <w:szCs w:val="22"/>
        </w:rPr>
        <w:t>2026-06-09</w:t>
      </w:r>
    </w:p>
    <w:p w14:paraId="1498DC75" w14:textId="77777777" w:rsidR="0063155F" w:rsidRPr="001E76CA" w:rsidRDefault="0063155F" w:rsidP="001E76CA">
      <w:pPr>
        <w:rPr>
          <w:rFonts w:ascii="Arial" w:hAnsi="Arial" w:cs="Arial"/>
          <w:b/>
          <w:bCs/>
          <w:sz w:val="22"/>
          <w:szCs w:val="22"/>
        </w:rPr>
      </w:pPr>
      <w:r w:rsidRPr="001E76CA">
        <w:rPr>
          <w:rFonts w:ascii="Arial" w:hAnsi="Arial" w:cs="Arial"/>
          <w:b/>
          <w:bCs/>
          <w:sz w:val="22"/>
          <w:szCs w:val="22"/>
        </w:rPr>
        <w:t>Szpital Wojewódzki w Poznaniu</w:t>
      </w:r>
    </w:p>
    <w:p w14:paraId="007CEB83" w14:textId="474E3B76" w:rsidR="00035DEC" w:rsidRPr="001E76CA" w:rsidRDefault="0063155F" w:rsidP="001E76CA">
      <w:pPr>
        <w:rPr>
          <w:rFonts w:ascii="Arial" w:hAnsi="Arial" w:cs="Arial"/>
          <w:b/>
          <w:bCs/>
          <w:sz w:val="22"/>
          <w:szCs w:val="22"/>
        </w:rPr>
      </w:pPr>
      <w:r w:rsidRPr="001E76CA">
        <w:rPr>
          <w:rFonts w:ascii="Arial" w:hAnsi="Arial" w:cs="Arial"/>
          <w:b/>
          <w:bCs/>
          <w:sz w:val="22"/>
          <w:szCs w:val="22"/>
        </w:rPr>
        <w:t>Dział Zamówień Publicznych</w:t>
      </w:r>
    </w:p>
    <w:p w14:paraId="5363A381" w14:textId="3589400D" w:rsidR="00035DEC" w:rsidRPr="001E76CA" w:rsidRDefault="0063155F" w:rsidP="001E76CA">
      <w:pPr>
        <w:rPr>
          <w:rFonts w:ascii="Arial" w:hAnsi="Arial" w:cs="Arial"/>
          <w:sz w:val="22"/>
          <w:szCs w:val="22"/>
        </w:rPr>
      </w:pPr>
      <w:r w:rsidRPr="001E76CA">
        <w:rPr>
          <w:rFonts w:ascii="Arial" w:hAnsi="Arial" w:cs="Arial"/>
          <w:sz w:val="22"/>
          <w:szCs w:val="22"/>
        </w:rPr>
        <w:t>Juraszów</w:t>
      </w:r>
      <w:r w:rsidR="00035DEC" w:rsidRPr="001E76CA">
        <w:rPr>
          <w:rFonts w:ascii="Arial" w:hAnsi="Arial" w:cs="Arial"/>
          <w:sz w:val="22"/>
          <w:szCs w:val="22"/>
        </w:rPr>
        <w:t xml:space="preserve"> </w:t>
      </w:r>
      <w:r w:rsidRPr="001E76CA">
        <w:rPr>
          <w:rFonts w:ascii="Arial" w:hAnsi="Arial" w:cs="Arial"/>
          <w:sz w:val="22"/>
          <w:szCs w:val="22"/>
        </w:rPr>
        <w:t>7/19</w:t>
      </w:r>
    </w:p>
    <w:p w14:paraId="30847E6E" w14:textId="69498DD7" w:rsidR="00035DEC" w:rsidRPr="001E76CA" w:rsidRDefault="0063155F" w:rsidP="001E76CA">
      <w:pPr>
        <w:rPr>
          <w:rFonts w:ascii="Arial" w:hAnsi="Arial" w:cs="Arial"/>
          <w:sz w:val="22"/>
          <w:szCs w:val="22"/>
        </w:rPr>
      </w:pPr>
      <w:r w:rsidRPr="001E76CA">
        <w:rPr>
          <w:rFonts w:ascii="Arial" w:hAnsi="Arial" w:cs="Arial"/>
          <w:sz w:val="22"/>
          <w:szCs w:val="22"/>
        </w:rPr>
        <w:t>60-479</w:t>
      </w:r>
      <w:r w:rsidR="00035DEC" w:rsidRPr="001E76CA">
        <w:rPr>
          <w:rFonts w:ascii="Arial" w:hAnsi="Arial" w:cs="Arial"/>
          <w:sz w:val="22"/>
          <w:szCs w:val="22"/>
        </w:rPr>
        <w:t xml:space="preserve"> </w:t>
      </w:r>
      <w:r w:rsidRPr="001E76CA">
        <w:rPr>
          <w:rFonts w:ascii="Arial" w:hAnsi="Arial" w:cs="Arial"/>
          <w:sz w:val="22"/>
          <w:szCs w:val="22"/>
        </w:rPr>
        <w:t>Poznań</w:t>
      </w:r>
    </w:p>
    <w:p w14:paraId="14F27CCF" w14:textId="77777777" w:rsidR="001E76CA" w:rsidRPr="001E76CA" w:rsidRDefault="001E76CA" w:rsidP="001E76CA">
      <w:pPr>
        <w:tabs>
          <w:tab w:val="left" w:pos="708"/>
          <w:tab w:val="center" w:pos="4536"/>
          <w:tab w:val="right" w:pos="9072"/>
        </w:tabs>
        <w:ind w:left="5103"/>
        <w:rPr>
          <w:rFonts w:ascii="Arial" w:hAnsi="Arial" w:cs="Arial"/>
          <w:bCs/>
          <w:sz w:val="22"/>
          <w:szCs w:val="22"/>
        </w:rPr>
      </w:pPr>
    </w:p>
    <w:p w14:paraId="2408844D" w14:textId="4E39A818" w:rsidR="00035DEC" w:rsidRPr="001E76CA" w:rsidRDefault="00035DEC" w:rsidP="001E76CA">
      <w:pPr>
        <w:tabs>
          <w:tab w:val="left" w:pos="708"/>
          <w:tab w:val="center" w:pos="4536"/>
          <w:tab w:val="right" w:pos="9072"/>
        </w:tabs>
        <w:ind w:left="5103"/>
        <w:rPr>
          <w:rFonts w:ascii="Arial" w:hAnsi="Arial" w:cs="Arial"/>
          <w:b/>
          <w:sz w:val="22"/>
          <w:szCs w:val="22"/>
        </w:rPr>
      </w:pPr>
      <w:r w:rsidRPr="001E76CA">
        <w:rPr>
          <w:rFonts w:ascii="Arial" w:hAnsi="Arial" w:cs="Arial"/>
          <w:b/>
          <w:sz w:val="22"/>
          <w:szCs w:val="22"/>
        </w:rPr>
        <w:t>WYKONAWCY</w:t>
      </w:r>
    </w:p>
    <w:p w14:paraId="75C85171" w14:textId="77777777" w:rsidR="00035DEC" w:rsidRPr="001E76CA" w:rsidRDefault="00035DEC" w:rsidP="001E76CA">
      <w:pPr>
        <w:tabs>
          <w:tab w:val="left" w:pos="708"/>
          <w:tab w:val="center" w:pos="4536"/>
          <w:tab w:val="right" w:pos="9072"/>
        </w:tabs>
        <w:ind w:left="5103"/>
        <w:rPr>
          <w:rFonts w:ascii="Arial" w:hAnsi="Arial" w:cs="Arial"/>
          <w:sz w:val="22"/>
          <w:szCs w:val="22"/>
        </w:rPr>
      </w:pPr>
      <w:r w:rsidRPr="001E76CA">
        <w:rPr>
          <w:rFonts w:ascii="Arial" w:hAnsi="Arial" w:cs="Arial"/>
          <w:sz w:val="22"/>
          <w:szCs w:val="22"/>
        </w:rPr>
        <w:t>ubiegający się o zamówienie</w:t>
      </w:r>
    </w:p>
    <w:p w14:paraId="3C7194A9" w14:textId="77777777" w:rsidR="001E76CA" w:rsidRPr="001E76CA" w:rsidRDefault="001E76CA" w:rsidP="001E76CA">
      <w:pPr>
        <w:tabs>
          <w:tab w:val="left" w:pos="708"/>
          <w:tab w:val="center" w:pos="4536"/>
          <w:tab w:val="right" w:pos="9072"/>
        </w:tabs>
        <w:ind w:left="5103"/>
        <w:rPr>
          <w:rFonts w:ascii="Arial" w:hAnsi="Arial" w:cs="Arial"/>
          <w:sz w:val="22"/>
          <w:szCs w:val="22"/>
        </w:rPr>
      </w:pPr>
    </w:p>
    <w:p w14:paraId="20E9433B" w14:textId="77777777" w:rsidR="00035DEC" w:rsidRPr="001E76CA" w:rsidRDefault="00035DEC" w:rsidP="001E76CA">
      <w:pPr>
        <w:jc w:val="both"/>
        <w:rPr>
          <w:rFonts w:ascii="Arial" w:eastAsia="Calibri" w:hAnsi="Arial" w:cs="Arial"/>
          <w:sz w:val="22"/>
          <w:szCs w:val="22"/>
          <w:lang w:eastAsia="en-US"/>
        </w:rPr>
      </w:pPr>
      <w:r w:rsidRPr="001E76CA">
        <w:rPr>
          <w:rFonts w:ascii="Arial" w:eastAsia="Calibri" w:hAnsi="Arial" w:cs="Arial"/>
          <w:sz w:val="22"/>
          <w:szCs w:val="22"/>
          <w:lang w:eastAsia="en-US"/>
        </w:rPr>
        <w:t xml:space="preserve">Dotyczy: </w:t>
      </w:r>
      <w:r w:rsidRPr="001E76CA">
        <w:rPr>
          <w:rFonts w:ascii="Arial" w:hAnsi="Arial" w:cs="Arial"/>
          <w:sz w:val="22"/>
          <w:szCs w:val="22"/>
        </w:rPr>
        <w:t>postępowania o udzielenie zamówienia publicznego</w:t>
      </w:r>
      <w:r w:rsidRPr="001E76CA">
        <w:rPr>
          <w:rFonts w:ascii="Arial" w:eastAsia="Calibri" w:hAnsi="Arial"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1E76CA" w14:paraId="0117970A" w14:textId="77777777" w:rsidTr="00B32FF9">
        <w:tc>
          <w:tcPr>
            <w:tcW w:w="2269" w:type="dxa"/>
          </w:tcPr>
          <w:p w14:paraId="2FC4E68E" w14:textId="77777777" w:rsidR="00035DEC" w:rsidRPr="001E76CA" w:rsidRDefault="00035DEC" w:rsidP="001E76CA">
            <w:pPr>
              <w:tabs>
                <w:tab w:val="center" w:pos="4536"/>
                <w:tab w:val="right" w:pos="9072"/>
              </w:tabs>
              <w:ind w:left="-105"/>
              <w:jc w:val="both"/>
              <w:rPr>
                <w:rFonts w:ascii="Arial" w:hAnsi="Arial" w:cs="Arial"/>
                <w:sz w:val="22"/>
                <w:szCs w:val="22"/>
              </w:rPr>
            </w:pPr>
            <w:r w:rsidRPr="001E76CA">
              <w:rPr>
                <w:rFonts w:ascii="Arial" w:hAnsi="Arial" w:cs="Arial"/>
                <w:sz w:val="22"/>
                <w:szCs w:val="22"/>
              </w:rPr>
              <w:t>Nazwa zamówienia:</w:t>
            </w:r>
          </w:p>
        </w:tc>
        <w:tc>
          <w:tcPr>
            <w:tcW w:w="6803" w:type="dxa"/>
          </w:tcPr>
          <w:p w14:paraId="2FCDB14D" w14:textId="57CC221E" w:rsidR="00035DEC" w:rsidRPr="001E76CA" w:rsidRDefault="0063155F" w:rsidP="001E76CA">
            <w:pPr>
              <w:tabs>
                <w:tab w:val="center" w:pos="4536"/>
                <w:tab w:val="right" w:pos="9072"/>
              </w:tabs>
              <w:jc w:val="both"/>
              <w:rPr>
                <w:rFonts w:ascii="Arial" w:hAnsi="Arial" w:cs="Arial"/>
                <w:bCs/>
                <w:sz w:val="22"/>
                <w:szCs w:val="22"/>
              </w:rPr>
            </w:pPr>
            <w:r w:rsidRPr="001E76CA">
              <w:rPr>
                <w:rFonts w:ascii="Arial" w:hAnsi="Arial" w:cs="Arial"/>
                <w:bCs/>
                <w:sz w:val="22"/>
                <w:szCs w:val="22"/>
              </w:rPr>
              <w:t>Dostawa leków w ramach programów lekowych dla Pracowni Kardiologii Inwazyjnej, Poradni Neurologicznej, Chorób Wewnętrznych i Dermatologicznej</w:t>
            </w:r>
            <w:r w:rsidR="00035DEC" w:rsidRPr="001E76CA">
              <w:rPr>
                <w:rFonts w:ascii="Arial" w:hAnsi="Arial" w:cs="Arial"/>
                <w:bCs/>
                <w:sz w:val="22"/>
                <w:szCs w:val="22"/>
              </w:rPr>
              <w:t>.</w:t>
            </w:r>
          </w:p>
        </w:tc>
      </w:tr>
      <w:tr w:rsidR="0063155F" w:rsidRPr="001E76CA" w14:paraId="298D847C" w14:textId="77777777" w:rsidTr="006C0AC3">
        <w:tc>
          <w:tcPr>
            <w:tcW w:w="2269" w:type="dxa"/>
          </w:tcPr>
          <w:p w14:paraId="43FA79D4" w14:textId="77777777" w:rsidR="0063155F" w:rsidRPr="001E76CA" w:rsidRDefault="0063155F" w:rsidP="001E76CA">
            <w:pPr>
              <w:tabs>
                <w:tab w:val="center" w:pos="4536"/>
                <w:tab w:val="right" w:pos="9072"/>
              </w:tabs>
              <w:ind w:left="-105" w:right="-115"/>
              <w:jc w:val="both"/>
              <w:rPr>
                <w:rFonts w:ascii="Arial" w:hAnsi="Arial" w:cs="Arial"/>
                <w:sz w:val="22"/>
                <w:szCs w:val="22"/>
              </w:rPr>
            </w:pPr>
            <w:r w:rsidRPr="001E76CA">
              <w:rPr>
                <w:rFonts w:ascii="Arial" w:hAnsi="Arial" w:cs="Arial"/>
                <w:sz w:val="22"/>
                <w:szCs w:val="22"/>
              </w:rPr>
              <w:t>Numer referencyjny:</w:t>
            </w:r>
          </w:p>
        </w:tc>
        <w:tc>
          <w:tcPr>
            <w:tcW w:w="6803" w:type="dxa"/>
          </w:tcPr>
          <w:p w14:paraId="7B2084A4" w14:textId="35537D96" w:rsidR="0063155F" w:rsidRPr="001E76CA" w:rsidRDefault="0063155F" w:rsidP="001E76CA">
            <w:pPr>
              <w:tabs>
                <w:tab w:val="center" w:pos="4536"/>
                <w:tab w:val="right" w:pos="9072"/>
              </w:tabs>
              <w:jc w:val="both"/>
              <w:rPr>
                <w:rFonts w:ascii="Arial" w:hAnsi="Arial" w:cs="Arial"/>
                <w:bCs/>
                <w:sz w:val="22"/>
                <w:szCs w:val="22"/>
              </w:rPr>
            </w:pPr>
            <w:r w:rsidRPr="001E76CA">
              <w:rPr>
                <w:rFonts w:ascii="Arial" w:hAnsi="Arial" w:cs="Arial"/>
                <w:bCs/>
                <w:sz w:val="22"/>
                <w:szCs w:val="22"/>
              </w:rPr>
              <w:t>SZW/DZP/38/2026</w:t>
            </w:r>
          </w:p>
        </w:tc>
      </w:tr>
    </w:tbl>
    <w:p w14:paraId="286716D6" w14:textId="77777777" w:rsidR="00035DEC" w:rsidRPr="00AD45A9" w:rsidRDefault="00035DEC" w:rsidP="001E76CA">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6034D0F3" w14:textId="77777777" w:rsidTr="00B32FF9">
        <w:tc>
          <w:tcPr>
            <w:tcW w:w="9330" w:type="dxa"/>
            <w:shd w:val="clear" w:color="auto" w:fill="F2F2F2"/>
            <w:hideMark/>
          </w:tcPr>
          <w:p w14:paraId="15E3D37B" w14:textId="77777777" w:rsidR="00035DEC" w:rsidRPr="00AD45A9" w:rsidRDefault="00035DEC" w:rsidP="001E76CA">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5F2FEFAA" w14:textId="77777777" w:rsidR="001E76CA" w:rsidRDefault="001E76CA" w:rsidP="001E76CA">
      <w:pPr>
        <w:jc w:val="both"/>
        <w:rPr>
          <w:rFonts w:ascii="Arial" w:hAnsi="Arial" w:cs="Arial"/>
          <w:sz w:val="24"/>
          <w:szCs w:val="24"/>
        </w:rPr>
      </w:pPr>
    </w:p>
    <w:p w14:paraId="6540EE1D" w14:textId="0082181C" w:rsidR="0012774F" w:rsidRPr="001E76CA" w:rsidRDefault="00520165" w:rsidP="001E76CA">
      <w:pPr>
        <w:jc w:val="both"/>
      </w:pPr>
      <w:r w:rsidRPr="001E76CA">
        <w:t xml:space="preserve">Zamawiający, </w:t>
      </w:r>
      <w:r w:rsidR="0063155F" w:rsidRPr="001E76CA">
        <w:rPr>
          <w:b/>
        </w:rPr>
        <w:t>Szpital Wojewódzki w Poznaniu</w:t>
      </w:r>
      <w:r w:rsidR="001E76CA" w:rsidRPr="001E76CA">
        <w:rPr>
          <w:b/>
        </w:rPr>
        <w:t xml:space="preserve">, </w:t>
      </w:r>
      <w:r w:rsidR="0063155F" w:rsidRPr="001E76CA">
        <w:rPr>
          <w:b/>
        </w:rPr>
        <w:t>Dział Zamówień Publicznych</w:t>
      </w:r>
      <w:r w:rsidRPr="001E76CA">
        <w:t xml:space="preserve">, działając na podstawie art. </w:t>
      </w:r>
      <w:r w:rsidR="0029606A" w:rsidRPr="001E76CA">
        <w:t>1</w:t>
      </w:r>
      <w:r w:rsidRPr="001E76CA">
        <w:t>3</w:t>
      </w:r>
      <w:r w:rsidR="0029606A" w:rsidRPr="001E76CA">
        <w:t>5</w:t>
      </w:r>
      <w:r w:rsidRPr="001E76CA">
        <w:t xml:space="preserve"> ust</w:t>
      </w:r>
      <w:r w:rsidR="00D9049C" w:rsidRPr="001E76CA">
        <w:t xml:space="preserve">. </w:t>
      </w:r>
      <w:r w:rsidR="0029606A" w:rsidRPr="001E76CA">
        <w:t>6</w:t>
      </w:r>
      <w:r w:rsidRPr="001E76CA">
        <w:t xml:space="preserve"> ustawy z dnia </w:t>
      </w:r>
      <w:r w:rsidR="0029606A" w:rsidRPr="001E76CA">
        <w:t>11</w:t>
      </w:r>
      <w:r w:rsidRPr="001E76CA">
        <w:t xml:space="preserve"> </w:t>
      </w:r>
      <w:r w:rsidR="0029606A" w:rsidRPr="001E76CA">
        <w:t xml:space="preserve">września </w:t>
      </w:r>
      <w:r w:rsidRPr="001E76CA">
        <w:t>20</w:t>
      </w:r>
      <w:r w:rsidR="0029606A" w:rsidRPr="001E76CA">
        <w:t>19</w:t>
      </w:r>
      <w:r w:rsidRPr="001E76CA">
        <w:t xml:space="preserve"> r</w:t>
      </w:r>
      <w:r w:rsidR="0029606A" w:rsidRPr="001E76CA">
        <w:t>.</w:t>
      </w:r>
      <w:r w:rsidRPr="001E76CA">
        <w:t xml:space="preserve"> Prawo </w:t>
      </w:r>
      <w:r w:rsidR="0029606A" w:rsidRPr="001E76CA">
        <w:t>z</w:t>
      </w:r>
      <w:r w:rsidRPr="001E76CA">
        <w:t xml:space="preserve">amówień </w:t>
      </w:r>
      <w:r w:rsidR="0029606A" w:rsidRPr="001E76CA">
        <w:t>p</w:t>
      </w:r>
      <w:r w:rsidRPr="001E76CA">
        <w:t xml:space="preserve">ublicznych </w:t>
      </w:r>
      <w:r w:rsidR="0063155F" w:rsidRPr="001E76CA">
        <w:t>(</w:t>
      </w:r>
      <w:proofErr w:type="spellStart"/>
      <w:r w:rsidR="0063155F" w:rsidRPr="001E76CA">
        <w:t>t.j</w:t>
      </w:r>
      <w:proofErr w:type="spellEnd"/>
      <w:r w:rsidR="0063155F" w:rsidRPr="001E76CA">
        <w:t>. Dz. U. z 2024 r. poz. 1320 ze zm.)</w:t>
      </w:r>
      <w:r w:rsidR="00BE7BFD" w:rsidRPr="001E76CA">
        <w:t xml:space="preserve">, </w:t>
      </w:r>
      <w:r w:rsidR="00D9049C" w:rsidRPr="001E76CA">
        <w:t>udostępnia</w:t>
      </w:r>
      <w:r w:rsidR="00BE7BFD" w:rsidRPr="001E76CA">
        <w:t xml:space="preserve"> poniżej treść zapytań do S</w:t>
      </w:r>
      <w:r w:rsidR="0012774F" w:rsidRPr="001E76CA">
        <w:t>pecyfikacji Warunków Zamówienia (</w:t>
      </w:r>
      <w:r w:rsidR="0012774F" w:rsidRPr="001E76CA">
        <w:rPr>
          <w:lang w:eastAsia="ar-SA"/>
        </w:rPr>
        <w:t>zwanej dalej</w:t>
      </w:r>
      <w:r w:rsidR="0012774F" w:rsidRPr="001E76CA">
        <w:rPr>
          <w:b/>
          <w:lang w:eastAsia="ar-SA"/>
        </w:rPr>
        <w:t xml:space="preserve"> </w:t>
      </w:r>
      <w:r w:rsidR="0012774F" w:rsidRPr="001E76CA">
        <w:rPr>
          <w:bCs/>
          <w:lang w:eastAsia="ar-SA"/>
        </w:rPr>
        <w:t>”SWZ”)</w:t>
      </w:r>
      <w:r w:rsidR="00D9049C" w:rsidRPr="001E76CA">
        <w:rPr>
          <w:bCs/>
          <w:lang w:eastAsia="ar-SA"/>
        </w:rPr>
        <w:t xml:space="preserve"> </w:t>
      </w:r>
      <w:r w:rsidR="00D9049C" w:rsidRPr="001E76CA">
        <w:t>wraz z wyjaśnieniami</w:t>
      </w:r>
      <w:r w:rsidR="0012774F" w:rsidRPr="001E76CA">
        <w:rPr>
          <w:bCs/>
          <w:lang w:eastAsia="ar-SA"/>
        </w:rPr>
        <w:t>:</w:t>
      </w:r>
    </w:p>
    <w:tbl>
      <w:tblPr>
        <w:tblW w:w="9356" w:type="dxa"/>
        <w:tblInd w:w="-34" w:type="dxa"/>
        <w:tblLook w:val="04A0" w:firstRow="1" w:lastRow="0" w:firstColumn="1" w:lastColumn="0" w:noHBand="0" w:noVBand="1"/>
      </w:tblPr>
      <w:tblGrid>
        <w:gridCol w:w="9356"/>
      </w:tblGrid>
      <w:tr w:rsidR="001E76CA" w:rsidRPr="001E76CA" w14:paraId="710F1907" w14:textId="77777777" w:rsidTr="006C0AC3">
        <w:tc>
          <w:tcPr>
            <w:tcW w:w="9356" w:type="dxa"/>
          </w:tcPr>
          <w:p w14:paraId="6BB64F90" w14:textId="77777777" w:rsidR="001E76CA" w:rsidRPr="001E76CA" w:rsidRDefault="001E76CA" w:rsidP="001E76CA"/>
          <w:p w14:paraId="4C17451E" w14:textId="77777777" w:rsidR="001E76CA" w:rsidRPr="001E76CA" w:rsidRDefault="001E76CA" w:rsidP="001E76CA">
            <w:r w:rsidRPr="001E76CA">
              <w:t>Czy Zamawiający w zadaniu 16 wymaga toksyny botulinowej, która ma zapis w CHPL umożliwiający zastosowanie w kończynie górnej i dolnej? Odpowiedź: Tak, Zamawiający wymaga.</w:t>
            </w:r>
          </w:p>
          <w:p w14:paraId="33C368D7" w14:textId="77777777" w:rsidR="001E76CA" w:rsidRPr="001E76CA" w:rsidRDefault="001E76CA" w:rsidP="00297771">
            <w:pPr>
              <w:pStyle w:val="Default"/>
              <w:numPr>
                <w:ilvl w:val="0"/>
                <w:numId w:val="8"/>
              </w:numPr>
              <w:adjustRightInd w:val="0"/>
              <w:ind w:left="317"/>
              <w:jc w:val="both"/>
              <w:rPr>
                <w:rFonts w:ascii="Times New Roman" w:hAnsi="Times New Roman" w:cs="Times New Roman"/>
                <w:color w:val="auto"/>
                <w:sz w:val="20"/>
                <w:szCs w:val="20"/>
              </w:rPr>
            </w:pPr>
            <w:r w:rsidRPr="001E76CA">
              <w:rPr>
                <w:rFonts w:ascii="Times New Roman" w:hAnsi="Times New Roman" w:cs="Times New Roman"/>
                <w:color w:val="auto"/>
                <w:sz w:val="20"/>
                <w:szCs w:val="20"/>
              </w:rPr>
              <w:t>Czy Zamawiający w par. 5.4  wykreśli frazę „i ryzyko” (Wykonawcy). Wykonawca może ponieść koszty zakupu zastępczego, jeśli zastrzeżenia Zamawiającego co do towaru były uzasadnione, jednak zakup ten nie może się odbywać na ryzyko  Wykonawcy. Wykonawca nie wykonuje przecież procedur zakupowych, nie ma wpływu na zastępczego dostawcę, terminowość jego usług, jakość zakupionego towaru, dotrzymanie dat dostawy itd. Zapis o zakupie na ryzyko Wykonawcy jest całkowicie nieuzasadniony. Odpowiedź: Zgodnie z treścią wzoru umowy.</w:t>
            </w:r>
          </w:p>
          <w:p w14:paraId="6A99CAE2" w14:textId="77777777" w:rsidR="001E76CA" w:rsidRPr="001E76CA" w:rsidRDefault="001E76CA" w:rsidP="00297771">
            <w:pPr>
              <w:pStyle w:val="Akapitzlist"/>
              <w:numPr>
                <w:ilvl w:val="0"/>
                <w:numId w:val="8"/>
              </w:numPr>
              <w:spacing w:after="0" w:line="240" w:lineRule="auto"/>
              <w:ind w:left="317"/>
              <w:jc w:val="both"/>
              <w:rPr>
                <w:rFonts w:ascii="Times New Roman" w:hAnsi="Times New Roman"/>
                <w:sz w:val="20"/>
                <w:szCs w:val="20"/>
              </w:rPr>
            </w:pPr>
            <w:r w:rsidRPr="001E76CA">
              <w:rPr>
                <w:rFonts w:ascii="Times New Roman" w:hAnsi="Times New Roman"/>
                <w:sz w:val="20"/>
                <w:szCs w:val="20"/>
              </w:rPr>
              <w:t>Czy Zamawiający w par. 6 zamiast 12 miesięcy wpisze 3 miesiące? Wykonawca nie może być związany postanowieniami umowy przez okres o 100% dłuższy, niż pierwotnie zakładany, przy niezmienionej cenie towaru; nie jest w takim wypadku możliwe skalkulowanie racjonalnej ceny produktów, a także nie można wykluczyć, ze po tak długim czasie produkt nie będzie dostępny (np. wskutek zaprzestania produkcji). Odpowiedź: Zgodnie z treścią wzoru umowy.</w:t>
            </w:r>
          </w:p>
          <w:p w14:paraId="29092495" w14:textId="77777777" w:rsidR="001E76CA" w:rsidRPr="001E76CA" w:rsidRDefault="001E76CA" w:rsidP="00297771">
            <w:pPr>
              <w:pStyle w:val="Akapitzlist"/>
              <w:numPr>
                <w:ilvl w:val="0"/>
                <w:numId w:val="8"/>
              </w:numPr>
              <w:spacing w:after="0" w:line="240" w:lineRule="auto"/>
              <w:ind w:left="317"/>
              <w:jc w:val="both"/>
              <w:rPr>
                <w:rFonts w:ascii="Times New Roman" w:hAnsi="Times New Roman"/>
                <w:sz w:val="20"/>
                <w:szCs w:val="20"/>
              </w:rPr>
            </w:pPr>
            <w:r w:rsidRPr="001E76CA">
              <w:rPr>
                <w:rFonts w:ascii="Times New Roman" w:hAnsi="Times New Roman"/>
                <w:sz w:val="20"/>
                <w:szCs w:val="20"/>
              </w:rPr>
              <w:t xml:space="preserve">Czy Zamawiający w par. 7.4 wykreśli zapis o doręczaniu faktur „w formie papierowej”? </w:t>
            </w:r>
            <w:proofErr w:type="spellStart"/>
            <w:r w:rsidRPr="001E76CA">
              <w:rPr>
                <w:rFonts w:ascii="Times New Roman" w:hAnsi="Times New Roman"/>
                <w:sz w:val="20"/>
                <w:szCs w:val="20"/>
              </w:rPr>
              <w:t>jdynyms</w:t>
            </w:r>
            <w:proofErr w:type="spellEnd"/>
            <w:r w:rsidRPr="001E76CA">
              <w:rPr>
                <w:rFonts w:ascii="Times New Roman" w:hAnsi="Times New Roman"/>
                <w:sz w:val="20"/>
                <w:szCs w:val="20"/>
              </w:rPr>
              <w:t>[</w:t>
            </w:r>
            <w:proofErr w:type="spellStart"/>
            <w:r w:rsidRPr="001E76CA">
              <w:rPr>
                <w:rFonts w:ascii="Times New Roman" w:hAnsi="Times New Roman"/>
                <w:sz w:val="20"/>
                <w:szCs w:val="20"/>
              </w:rPr>
              <w:t>osobem</w:t>
            </w:r>
            <w:proofErr w:type="spellEnd"/>
            <w:r w:rsidRPr="001E76CA">
              <w:rPr>
                <w:rFonts w:ascii="Times New Roman" w:hAnsi="Times New Roman"/>
                <w:sz w:val="20"/>
                <w:szCs w:val="20"/>
              </w:rPr>
              <w:t xml:space="preserve"> wystawienia faktury jest umieszczenie jej w systemie </w:t>
            </w:r>
            <w:proofErr w:type="spellStart"/>
            <w:r w:rsidRPr="001E76CA">
              <w:rPr>
                <w:rFonts w:ascii="Times New Roman" w:hAnsi="Times New Roman"/>
                <w:sz w:val="20"/>
                <w:szCs w:val="20"/>
              </w:rPr>
              <w:t>KSeF</w:t>
            </w:r>
            <w:proofErr w:type="spellEnd"/>
            <w:r w:rsidRPr="001E76CA">
              <w:rPr>
                <w:rFonts w:ascii="Times New Roman" w:hAnsi="Times New Roman"/>
                <w:sz w:val="20"/>
                <w:szCs w:val="20"/>
              </w:rPr>
              <w:t>. Odpowiedź: Zgodnie z treścią wzoru umowy.</w:t>
            </w:r>
          </w:p>
          <w:p w14:paraId="5ECD31DB" w14:textId="77777777" w:rsidR="001E76CA" w:rsidRPr="001E76CA" w:rsidRDefault="001E76CA" w:rsidP="00297771">
            <w:pPr>
              <w:pStyle w:val="Akapitzlist"/>
              <w:numPr>
                <w:ilvl w:val="0"/>
                <w:numId w:val="8"/>
              </w:numPr>
              <w:suppressAutoHyphens/>
              <w:spacing w:after="0" w:line="240" w:lineRule="auto"/>
              <w:ind w:left="317"/>
              <w:jc w:val="both"/>
              <w:rPr>
                <w:rFonts w:ascii="Times New Roman" w:hAnsi="Times New Roman"/>
                <w:sz w:val="20"/>
                <w:szCs w:val="20"/>
              </w:rPr>
            </w:pPr>
            <w:bookmarkStart w:id="0" w:name="_Hlk60978808"/>
            <w:r w:rsidRPr="001E76CA">
              <w:rPr>
                <w:rFonts w:ascii="Times New Roman" w:hAnsi="Times New Roman"/>
                <w:sz w:val="20"/>
                <w:szCs w:val="20"/>
              </w:rPr>
              <w:t>Czy Zamawiający w par. 15 zamiast opcji dodatkowego zakupu 30% wpisze opcję dodatkowego zakupu 20% towaru? Wykonawca nie może być związany postanowieniami umowy w zakresie sprzedaży wolumenu większego o 30%, przy niezmienionej cenie towaru; nie jest w takim wypadku możliwe skalkulowanie racjonalnej ceny produktów, a także nie można wykluczyć, ze produkt nie będzie dostępny w takiej ilości  (np. wskutek zaprzestania produkcji). Odpowiedź: Zgodnie z treścią wzoru umowy.</w:t>
            </w:r>
          </w:p>
          <w:p w14:paraId="00FE9493" w14:textId="77777777" w:rsidR="001E76CA" w:rsidRPr="001E76CA" w:rsidRDefault="001E76CA" w:rsidP="00297771">
            <w:pPr>
              <w:pStyle w:val="Akapitzlist"/>
              <w:numPr>
                <w:ilvl w:val="0"/>
                <w:numId w:val="8"/>
              </w:numPr>
              <w:autoSpaceDE w:val="0"/>
              <w:autoSpaceDN w:val="0"/>
              <w:spacing w:after="0" w:line="240" w:lineRule="auto"/>
              <w:ind w:left="317"/>
              <w:jc w:val="both"/>
              <w:rPr>
                <w:rFonts w:ascii="Times New Roman" w:hAnsi="Times New Roman"/>
                <w:sz w:val="20"/>
                <w:szCs w:val="20"/>
              </w:rPr>
            </w:pPr>
            <w:r w:rsidRPr="001E76CA">
              <w:rPr>
                <w:rFonts w:ascii="Times New Roman" w:hAnsi="Times New Roman"/>
                <w:sz w:val="20"/>
                <w:szCs w:val="20"/>
              </w:rPr>
              <w:t xml:space="preserve">Czy Zamawiający zmniejszy wartość kary umownej  określonej w par. 17.2 z 2% do wartości max. 0,2%? Obecna kara jest </w:t>
            </w:r>
            <w:r w:rsidRPr="001E76CA">
              <w:rPr>
                <w:rFonts w:ascii="Times New Roman" w:hAnsi="Times New Roman"/>
                <w:sz w:val="20"/>
                <w:szCs w:val="20"/>
                <w:u w:val="single"/>
              </w:rPr>
              <w:t>rażąco wygórowana.</w:t>
            </w:r>
            <w:r w:rsidRPr="001E76CA">
              <w:rPr>
                <w:rFonts w:ascii="Times New Roman" w:hAnsi="Times New Roman"/>
                <w:sz w:val="20"/>
                <w:szCs w:val="20"/>
              </w:rPr>
              <w:t xml:space="preserve"> Odpowiedź: Zgodnie z treścią wzoru umowy.</w:t>
            </w:r>
          </w:p>
          <w:bookmarkEnd w:id="0"/>
          <w:p w14:paraId="4196821A" w14:textId="77777777" w:rsidR="001E76CA" w:rsidRPr="001E76CA" w:rsidRDefault="001E76CA" w:rsidP="00297771">
            <w:pPr>
              <w:pStyle w:val="Akapitzlist"/>
              <w:numPr>
                <w:ilvl w:val="0"/>
                <w:numId w:val="8"/>
              </w:numPr>
              <w:spacing w:after="0" w:line="240" w:lineRule="auto"/>
              <w:ind w:left="317"/>
              <w:jc w:val="both"/>
              <w:rPr>
                <w:rFonts w:ascii="Times New Roman" w:hAnsi="Times New Roman"/>
                <w:sz w:val="20"/>
                <w:szCs w:val="20"/>
                <w:lang w:eastAsia="zh-CN"/>
              </w:rPr>
            </w:pPr>
            <w:r w:rsidRPr="001E76CA">
              <w:rPr>
                <w:rFonts w:ascii="Times New Roman" w:hAnsi="Times New Roman"/>
                <w:sz w:val="20"/>
                <w:szCs w:val="20"/>
                <w:lang w:eastAsia="zh-CN"/>
              </w:rPr>
              <w:t xml:space="preserve">Czy Zamawiający w par. 22.1 zamiast frazy „niewykonalne” wprowadzi zapis „nieważne” – to jest odpowiadający zapisom art. 58 KC? Zapis par. 16.1 stanowi niedokładny cytat z kodeksu cywilnego, co jest bardzo ryzykowne, gdyż wprowadza własne pojęcia, nieznane polskiemu prawu (kodeks cywilny nie zawiera frazy ‘niewykonalne’ w żadnym przepisie), które w razie sporu będą podlegać analizie i interpretacji stron i ostatecznie sądu. Należy przy tym  zauważyć, że „niewykonalna” może być po stronie dostawa produktów leczniczych (z jakiegokolwiek powodu) – jak w takim wypadku Strony zastosują ten zapis, aby zastąpić „niewykonalny” zapis zapisem „wykonalnym”? </w:t>
            </w:r>
            <w:r w:rsidRPr="001E76CA">
              <w:rPr>
                <w:rFonts w:ascii="Times New Roman" w:hAnsi="Times New Roman"/>
                <w:sz w:val="20"/>
                <w:szCs w:val="20"/>
              </w:rPr>
              <w:t>Odpowiedź: Zgodnie z treścią wzoru umowy.</w:t>
            </w:r>
          </w:p>
          <w:p w14:paraId="4609E9DA" w14:textId="77777777" w:rsidR="001E76CA" w:rsidRPr="001E76CA" w:rsidRDefault="001E76CA" w:rsidP="00297771">
            <w:pPr>
              <w:numPr>
                <w:ilvl w:val="0"/>
                <w:numId w:val="8"/>
              </w:numPr>
              <w:ind w:left="317"/>
              <w:jc w:val="both"/>
            </w:pPr>
            <w:r w:rsidRPr="001E76CA">
              <w:t>Czy Zamawiający wykreśli z umowy zapisy par. 22.6.  dotyczące mediacji? Praktyka wskazuje, że jedynym „sporem” pomiędzy stronami jest brak zapłaty za zakupiony, pełnowartościowy i niereklamowany towar. Zatem nie istnieją w istocie żadne kwestie sporne, które mediacja może między stronami rozwiązać. Zapisy te służą jedynie przedłużeniu postępowania, odwleczeniu obowiązku zapłaty  i utrudniają Wykonawcy dochodzenie swoich praw. Odpowiedź: Zgodnie z treścią wzoru umowy.</w:t>
            </w:r>
          </w:p>
          <w:p w14:paraId="055D1D4D" w14:textId="77777777" w:rsidR="001E76CA" w:rsidRPr="001E76CA" w:rsidRDefault="001E76CA" w:rsidP="00297771">
            <w:pPr>
              <w:pStyle w:val="Akapitzlist"/>
              <w:spacing w:after="0" w:line="240" w:lineRule="auto"/>
              <w:ind w:left="317"/>
              <w:rPr>
                <w:rFonts w:ascii="Times New Roman" w:hAnsi="Times New Roman"/>
                <w:sz w:val="20"/>
                <w:szCs w:val="20"/>
              </w:rPr>
            </w:pPr>
            <w:r w:rsidRPr="001E76CA">
              <w:rPr>
                <w:rFonts w:ascii="Times New Roman" w:hAnsi="Times New Roman"/>
                <w:sz w:val="20"/>
                <w:szCs w:val="20"/>
              </w:rPr>
              <w:t>Pytania do wzoru umowy:</w:t>
            </w:r>
          </w:p>
          <w:p w14:paraId="6039C2ED" w14:textId="77777777" w:rsidR="001E76CA" w:rsidRPr="001E76CA" w:rsidRDefault="001E76CA" w:rsidP="00297771">
            <w:pPr>
              <w:pStyle w:val="Akapitzlist"/>
              <w:spacing w:after="0" w:line="240" w:lineRule="auto"/>
              <w:ind w:left="317"/>
              <w:jc w:val="both"/>
              <w:rPr>
                <w:rFonts w:ascii="Times New Roman" w:hAnsi="Times New Roman"/>
                <w:sz w:val="20"/>
                <w:szCs w:val="20"/>
              </w:rPr>
            </w:pPr>
            <w:r w:rsidRPr="001E76CA">
              <w:rPr>
                <w:rFonts w:ascii="Times New Roman" w:hAnsi="Times New Roman"/>
                <w:sz w:val="20"/>
                <w:szCs w:val="20"/>
              </w:rPr>
              <w:lastRenderedPageBreak/>
              <w:t>1.</w:t>
            </w:r>
            <w:r w:rsidRPr="001E76CA">
              <w:rPr>
                <w:rFonts w:ascii="Times New Roman" w:hAnsi="Times New Roman"/>
                <w:sz w:val="20"/>
                <w:szCs w:val="20"/>
              </w:rPr>
              <w:tab/>
              <w:t>Do §6 wzoru umowy: Wykonawca wnosi o zmianę treści postanowienia §6 wzoru umowy, w ten sposób, aby ewentualne przedłużenie terminu obowiązywania umowy, mogło nastąpić na okres nie dłuższy niż 6 miesięcy, po obopólnym wyrażeniu zgody przez obie strony umowy, w formie aneksu. Wskazujemy, że przedłużenie okresu obowiązywania umowy stanowi istotną zmianę treści umowy, a co za tym idzie, nie może być zależne jedynie od jednostronnej czynności prawnej dokonanej przez Zamawiającego, tym bardziej, że w myśl art. 432 PZP, umowa w sprawie zamówienia publicznego, a zatem również wszelkie jej zmiany, wymaga, pod rygorem nieważności, zachowania formy pisemnej. Odpowiedź: Zgodnie z treścią wzoru umowy.</w:t>
            </w:r>
          </w:p>
          <w:p w14:paraId="1A93D34F" w14:textId="77777777" w:rsidR="001E76CA" w:rsidRPr="001E76CA" w:rsidRDefault="001E76CA" w:rsidP="00297771">
            <w:pPr>
              <w:pStyle w:val="Akapitzlist"/>
              <w:spacing w:after="0" w:line="240" w:lineRule="auto"/>
              <w:ind w:left="317"/>
              <w:jc w:val="both"/>
              <w:rPr>
                <w:rFonts w:ascii="Times New Roman" w:hAnsi="Times New Roman"/>
                <w:sz w:val="20"/>
                <w:szCs w:val="20"/>
              </w:rPr>
            </w:pPr>
            <w:r w:rsidRPr="001E76CA">
              <w:rPr>
                <w:rFonts w:ascii="Times New Roman" w:hAnsi="Times New Roman"/>
                <w:sz w:val="20"/>
                <w:szCs w:val="20"/>
              </w:rPr>
              <w:t>2.</w:t>
            </w:r>
            <w:r w:rsidRPr="001E76CA">
              <w:rPr>
                <w:rFonts w:ascii="Times New Roman" w:hAnsi="Times New Roman"/>
                <w:sz w:val="20"/>
                <w:szCs w:val="20"/>
              </w:rPr>
              <w:tab/>
              <w:t>Do §11 ust. 2 pkt 3) oraz §18 ust. 3 wzoru umowy: Wnosimy o usunięcie z treści §11 ust. 2 pkt 3) słów „oraz koszty zastępczych procedur medycznych” oraz z §18 ust. 3 słów „i zapewnia dostęp do eksperta producenta” w przypadku zawarcia umowy z podmiotem niebędącym wytwórcą (np. z hurtownia farmaceutyczną). W takiej sytuacji, wymienione treści nakładały będzie na Wykonawcę, zbyt szeroką odpowiedzialność za dostarczane produkty. Zgodnie z Prawem farmaceutycznym, działalność hurtowni farmaceutycznej jako dystrybutora, dotyczy zgodności z Dobrą Praktyką Dystrybucyjną. Obejmuje ona weryfikację autentyczności produktu w łańcuchu dostaw oraz zapewnienie odpowiednich warunków jego przechowywania i transportu aż do momentu dostawy do Zamawiającego. Kwestionowane postanowienia umowy w sposób nieuzasadniony przenoszą na hurtownię odpowiedzialność producenta. Proponujemy, aby odpowiedzialność Wykonawcy została ograniczona wyłącznie do czynności związanych z dystrybucją. Wszelkie roszczenia dotyczące jakości, bezpieczeństwa czy oznakowania produktu powinny być kierowane bezpośrednio do wytwórcy. Odpowiedź: Zgodnie z treścią wzoru umowy.</w:t>
            </w:r>
          </w:p>
          <w:p w14:paraId="06B00D3F" w14:textId="77777777" w:rsidR="001E76CA" w:rsidRPr="001E76CA" w:rsidRDefault="001E76CA" w:rsidP="00297771">
            <w:pPr>
              <w:pStyle w:val="Akapitzlist"/>
              <w:spacing w:after="0" w:line="240" w:lineRule="auto"/>
              <w:ind w:left="317"/>
              <w:jc w:val="both"/>
              <w:rPr>
                <w:rFonts w:ascii="Times New Roman" w:hAnsi="Times New Roman"/>
                <w:sz w:val="20"/>
                <w:szCs w:val="20"/>
              </w:rPr>
            </w:pPr>
            <w:r w:rsidRPr="001E76CA">
              <w:rPr>
                <w:rFonts w:ascii="Times New Roman" w:hAnsi="Times New Roman"/>
                <w:sz w:val="20"/>
                <w:szCs w:val="20"/>
              </w:rPr>
              <w:t>3.</w:t>
            </w:r>
            <w:r w:rsidRPr="001E76CA">
              <w:rPr>
                <w:rFonts w:ascii="Times New Roman" w:hAnsi="Times New Roman"/>
                <w:sz w:val="20"/>
                <w:szCs w:val="20"/>
              </w:rPr>
              <w:tab/>
              <w:t>Do §12 ust. 2 wzoru umowy: prosimy o zmianę treści §12 ust. 2 poprzez nadanie jej brzmienia: „… Na żądanie Zamawiającego Wykonawca przekaże stosowne oświadczenie o dostarczeniu i przechowywaniu przedmiotu umowy w warunkach zgodnych za zapisami ustawy Prawo Farmaceutyczne i Dobrej Praktyki Dystrybucyjnej.”. Odpowiedź: Zgodnie z treścią wzoru umowy.</w:t>
            </w:r>
          </w:p>
          <w:p w14:paraId="27A49238" w14:textId="77777777" w:rsidR="001E76CA" w:rsidRPr="001E76CA" w:rsidRDefault="001E76CA" w:rsidP="00297771">
            <w:pPr>
              <w:pStyle w:val="Akapitzlist"/>
              <w:spacing w:after="0" w:line="240" w:lineRule="auto"/>
              <w:ind w:left="317"/>
              <w:jc w:val="both"/>
              <w:rPr>
                <w:rFonts w:ascii="Times New Roman" w:hAnsi="Times New Roman"/>
                <w:sz w:val="20"/>
                <w:szCs w:val="20"/>
              </w:rPr>
            </w:pPr>
            <w:r w:rsidRPr="001E76CA">
              <w:rPr>
                <w:rFonts w:ascii="Times New Roman" w:hAnsi="Times New Roman"/>
                <w:sz w:val="20"/>
                <w:szCs w:val="20"/>
              </w:rPr>
              <w:t>4.</w:t>
            </w:r>
            <w:r w:rsidRPr="001E76CA">
              <w:rPr>
                <w:rFonts w:ascii="Times New Roman" w:hAnsi="Times New Roman"/>
                <w:sz w:val="20"/>
                <w:szCs w:val="20"/>
              </w:rPr>
              <w:tab/>
              <w:t>Do §12 ust. 3 wzoru umowy: Prosimy o doprecyzowanie §12 ust. 3 poprzez nadanie mu brzmienia: „W przypadku potwierdzenia transportu poza określonym zakresem temperatur, Zamawiający może odmówić przyjęcia lub zgłosić reklamację do działu reklamacji i zażądać wymiany partii na koszt Wykonawcy.”. Odpowiedź: Zgodnie z treścią wzoru umowy.</w:t>
            </w:r>
          </w:p>
          <w:p w14:paraId="23BE6A41" w14:textId="77777777" w:rsidR="001E76CA" w:rsidRPr="001E76CA" w:rsidRDefault="001E76CA" w:rsidP="00297771">
            <w:pPr>
              <w:ind w:left="317"/>
              <w:jc w:val="both"/>
            </w:pPr>
            <w:r w:rsidRPr="001E76CA">
              <w:t>5.</w:t>
            </w:r>
            <w:r w:rsidRPr="001E76CA">
              <w:tab/>
              <w:t>Do §14 ust. 1 wzoru umowy. Wykonawca wnosi o usunięcie zapisu §14 ust. 1 wzoru umowy, dotyczącego obowiązku utylizacji, gdyż w prowadzonym postępowaniu, przedmiotem umowy, określonym zarówno w specyfikacji warunków zamówienia, jak również w projekcie umowy, jest sukcesywna dostawa produktów farmaceutycznych. Natomiast zobowiązanie Wykonawcy do utylizacji odpadów medycznych zdecydowanie wykracza poza przedmiot zamówienia, stanowiąc czynność odbioru oraz utylizacji odpadów. Dodatkowo, nadmienić należy, że Zamawiający w rozdziale IV SWZ zawierającym opis przedmiotu zamówienia, wyspecyfikował dokładnie czego dotyczyć będzie zawarta w postępowaniu umowa, podając kody CPV dla produktów leczniczych. Wśród wymienionych kodów brak jest zatem kodu odpowiedniego dla usługi wywozu odpadów. Odpowiedź: Zgodnie z treścią wzoru umowy.</w:t>
            </w:r>
          </w:p>
          <w:p w14:paraId="5AFEF87C" w14:textId="77777777" w:rsidR="001E76CA" w:rsidRPr="001E76CA" w:rsidRDefault="001E76CA" w:rsidP="00297771">
            <w:pPr>
              <w:pStyle w:val="Akapitzlist"/>
              <w:spacing w:after="0" w:line="240" w:lineRule="auto"/>
              <w:ind w:left="317"/>
              <w:jc w:val="both"/>
              <w:rPr>
                <w:rFonts w:ascii="Times New Roman" w:hAnsi="Times New Roman"/>
                <w:sz w:val="20"/>
                <w:szCs w:val="20"/>
              </w:rPr>
            </w:pPr>
            <w:r w:rsidRPr="001E76CA">
              <w:rPr>
                <w:rFonts w:ascii="Times New Roman" w:hAnsi="Times New Roman"/>
                <w:sz w:val="20"/>
                <w:szCs w:val="20"/>
              </w:rPr>
              <w:t>6.</w:t>
            </w:r>
            <w:r w:rsidRPr="001E76CA">
              <w:rPr>
                <w:rFonts w:ascii="Times New Roman" w:hAnsi="Times New Roman"/>
                <w:sz w:val="20"/>
                <w:szCs w:val="20"/>
              </w:rPr>
              <w:tab/>
              <w:t>Do §14 ust. 2 wzoru umowy. Wykonawca wnosi o usunięcie postanowienia §14 ust. 2 wzoru umowy, ponieważ wykonawca zamówienia publicznego nie jest stroną umowy Zamawiającego z NFZ, nie ma wpływu na decyzje dotyczące finansowania procedur medycznych przez NFZ, a co za tym idzie, nie może być obarczany koniecznością zwrotu równowartości utraconego finansowania w związku z odwołaniem lub nieprzeprowadzeniem zaplanowanych procedur refundowanych przez NFZ. W przypadku uzasadnionej reklamacji spowodowanej wadą jakościową, wykonawca w procedurze reklamacyjnej dostarcza nowy produkt wolny od wad oraz ponosi już odpowiedzialność w postaci konieczności zapłaty kary umownej za dostarczenia wadliwego asortymentu w wysokości 5% wartości brutto wadliwej partii towaru, określonej w §14 ust. 1 wzoru umowy. Odpowiedź: Zgodnie z treścią wzoru umowy.</w:t>
            </w:r>
          </w:p>
          <w:p w14:paraId="56702D0F" w14:textId="77777777" w:rsidR="001E76CA" w:rsidRPr="001E76CA" w:rsidRDefault="001E76CA" w:rsidP="00297771">
            <w:pPr>
              <w:pStyle w:val="Akapitzlist"/>
              <w:spacing w:after="0" w:line="240" w:lineRule="auto"/>
              <w:ind w:left="317"/>
              <w:jc w:val="both"/>
              <w:rPr>
                <w:rFonts w:ascii="Times New Roman" w:hAnsi="Times New Roman"/>
                <w:sz w:val="20"/>
                <w:szCs w:val="20"/>
              </w:rPr>
            </w:pPr>
            <w:r w:rsidRPr="001E76CA">
              <w:rPr>
                <w:rFonts w:ascii="Times New Roman" w:hAnsi="Times New Roman"/>
                <w:sz w:val="20"/>
                <w:szCs w:val="20"/>
              </w:rPr>
              <w:t>7.</w:t>
            </w:r>
            <w:r w:rsidRPr="001E76CA">
              <w:rPr>
                <w:rFonts w:ascii="Times New Roman" w:hAnsi="Times New Roman"/>
                <w:sz w:val="20"/>
                <w:szCs w:val="20"/>
              </w:rPr>
              <w:tab/>
              <w:t>Do §15 ust. 1 wzoru umowy: Czy Zamawiający potwierdza, że opisując prawa opcji w wysokości do 30% wartości zamówienia podstawowego, ma na myśli 30% wartości podstawowej dla każdej pozycji? Odpowiedź: Zgodnie z treścią wzoru umowy.</w:t>
            </w:r>
          </w:p>
          <w:p w14:paraId="71E3AF0B" w14:textId="77777777" w:rsidR="001E76CA" w:rsidRPr="001E76CA" w:rsidRDefault="001E76CA" w:rsidP="00297771">
            <w:pPr>
              <w:pStyle w:val="Akapitzlist"/>
              <w:spacing w:after="0" w:line="240" w:lineRule="auto"/>
              <w:ind w:left="317"/>
              <w:jc w:val="both"/>
              <w:rPr>
                <w:rFonts w:ascii="Times New Roman" w:hAnsi="Times New Roman"/>
                <w:sz w:val="20"/>
                <w:szCs w:val="20"/>
              </w:rPr>
            </w:pPr>
            <w:r w:rsidRPr="001E76CA">
              <w:rPr>
                <w:rFonts w:ascii="Times New Roman" w:hAnsi="Times New Roman"/>
                <w:sz w:val="20"/>
                <w:szCs w:val="20"/>
              </w:rPr>
              <w:t>8.</w:t>
            </w:r>
            <w:r w:rsidRPr="001E76CA">
              <w:rPr>
                <w:rFonts w:ascii="Times New Roman" w:hAnsi="Times New Roman"/>
                <w:sz w:val="20"/>
                <w:szCs w:val="20"/>
              </w:rPr>
              <w:tab/>
              <w:t>Do §17 ust. 2 wzoru umowy: Prosimy o obniżenie wymiaru kary umownej zastrzeżonej na wypadek zwłoki w realizacji reklamacji do wysokości 1% wartości zareklamowanego asortymentu za każdy dzień zwłoki. Odpowiedź: Zgodnie z treścią wzoru umowy.</w:t>
            </w:r>
          </w:p>
          <w:p w14:paraId="2F757D1F" w14:textId="77777777" w:rsidR="001E76CA" w:rsidRPr="001E76CA" w:rsidRDefault="001E76CA" w:rsidP="00297771">
            <w:pPr>
              <w:pStyle w:val="Akapitzlist"/>
              <w:spacing w:after="0" w:line="240" w:lineRule="auto"/>
              <w:ind w:left="317"/>
              <w:jc w:val="both"/>
              <w:rPr>
                <w:rFonts w:ascii="Times New Roman" w:hAnsi="Times New Roman"/>
                <w:sz w:val="20"/>
                <w:szCs w:val="20"/>
              </w:rPr>
            </w:pPr>
            <w:r w:rsidRPr="001E76CA">
              <w:rPr>
                <w:rFonts w:ascii="Times New Roman" w:hAnsi="Times New Roman"/>
                <w:sz w:val="20"/>
                <w:szCs w:val="20"/>
              </w:rPr>
              <w:t>9.</w:t>
            </w:r>
            <w:r w:rsidRPr="001E76CA">
              <w:rPr>
                <w:rFonts w:ascii="Times New Roman" w:hAnsi="Times New Roman"/>
                <w:sz w:val="20"/>
                <w:szCs w:val="20"/>
              </w:rPr>
              <w:tab/>
              <w:t>Do §17 ust. 3 wzoru umowy: Prosimy o zmianę sposobu naliczania kary umownej zastrzeżonej na wypadek odstąpienia od umowy tak aby obliczana była od wartości niezrealizowanej części umowy, a nie jak obecnie, od pierwotnej, całkowitej wartości umowy. Odpowiedź: Zgodnie z treścią wzoru umowy.</w:t>
            </w:r>
          </w:p>
          <w:p w14:paraId="494DE7E0" w14:textId="77777777" w:rsidR="001E76CA" w:rsidRPr="001E76CA" w:rsidRDefault="001E76CA" w:rsidP="001E76CA">
            <w:r w:rsidRPr="001E76CA">
              <w:t>Pytanie nr 1</w:t>
            </w:r>
          </w:p>
          <w:p w14:paraId="4CC55F81" w14:textId="77777777" w:rsidR="001E76CA" w:rsidRPr="001E76CA" w:rsidRDefault="001E76CA" w:rsidP="001E76CA">
            <w:r w:rsidRPr="001E76CA">
              <w:t>Dotyczy Proponowanych Postanowień Umownych:</w:t>
            </w:r>
          </w:p>
          <w:p w14:paraId="4AEDBD9E" w14:textId="77777777" w:rsidR="001E76CA" w:rsidRPr="001E76CA" w:rsidRDefault="001E76CA" w:rsidP="001E76CA">
            <w:r w:rsidRPr="001E76CA">
              <w:t>Czy Zamawiający dopuszcza możliwość modyfikacji par. 17 [kary umowne] ust. 3 w ten sposób, że:</w:t>
            </w:r>
          </w:p>
          <w:p w14:paraId="51D8BB33" w14:textId="3A190B22" w:rsidR="001E76CA" w:rsidRPr="001E76CA" w:rsidRDefault="001E76CA" w:rsidP="00297771">
            <w:pPr>
              <w:jc w:val="both"/>
            </w:pPr>
            <w:r w:rsidRPr="001E76CA">
              <w:t>3. W przypadku naruszenia postanowień umowy przez Wykonawcę, którego skutkiem będzie</w:t>
            </w:r>
            <w:r w:rsidR="00297771">
              <w:t xml:space="preserve"> </w:t>
            </w:r>
            <w:r w:rsidRPr="001E76CA">
              <w:t>wypowiedzenie lub odstąpienie od umowy przez Zamawiającego z przyczyn dotyczących Wykonawcy,</w:t>
            </w:r>
            <w:r w:rsidR="00297771">
              <w:t xml:space="preserve"> </w:t>
            </w:r>
            <w:r w:rsidRPr="001E76CA">
              <w:t>Zamawiający ma prawo do obciążenia Wykonawcy karę umowną w wysokości 10% niezrealizowanej kwoty</w:t>
            </w:r>
            <w:r w:rsidR="00297771">
              <w:t xml:space="preserve"> </w:t>
            </w:r>
            <w:r w:rsidRPr="001E76CA">
              <w:t xml:space="preserve">brutto umowy. W przypadku </w:t>
            </w:r>
            <w:r w:rsidRPr="001E76CA">
              <w:lastRenderedPageBreak/>
              <w:t>wypowiedzenia umowy w części, kara umowna zostanie naliczona w wysokości</w:t>
            </w:r>
            <w:r w:rsidR="00297771">
              <w:t xml:space="preserve"> </w:t>
            </w:r>
            <w:r w:rsidRPr="001E76CA">
              <w:t>10% kwoty brutto wartości niezrealizowanej części umowy (pakietu lub pozycji), którą Zamawiający</w:t>
            </w:r>
            <w:r w:rsidR="00297771">
              <w:t xml:space="preserve"> </w:t>
            </w:r>
            <w:r w:rsidRPr="001E76CA">
              <w:t>wypowiedział.</w:t>
            </w:r>
          </w:p>
          <w:p w14:paraId="0292679A" w14:textId="77777777" w:rsidR="001E76CA" w:rsidRPr="001E76CA" w:rsidRDefault="001E76CA" w:rsidP="001E76CA">
            <w:r w:rsidRPr="001E76CA">
              <w:t>Uzasadnienie</w:t>
            </w:r>
          </w:p>
          <w:p w14:paraId="0E1878C9" w14:textId="5C0065B7" w:rsidR="001E76CA" w:rsidRPr="001E76CA" w:rsidRDefault="001E76CA" w:rsidP="00C60609">
            <w:pPr>
              <w:jc w:val="both"/>
            </w:pPr>
            <w:r w:rsidRPr="001E76CA">
              <w:t>Zdaniem Wykonawcy niewłaściwym są postanowienia Umowy, w których kara umowna naliczana jest od</w:t>
            </w:r>
            <w:r w:rsidR="00297771">
              <w:t xml:space="preserve"> </w:t>
            </w:r>
            <w:r w:rsidRPr="001E76CA">
              <w:t>kwoty zamówienia stanowiący przedmiot niniejszej umowy co może skutkować obciążeniem Wykonawcy</w:t>
            </w:r>
            <w:r w:rsidR="00297771">
              <w:t xml:space="preserve"> </w:t>
            </w:r>
            <w:r w:rsidRPr="001E76CA">
              <w:t>nadmiernym i niewspółmiernie wysokim ryzykiem gospodarczym w stosunku do naruszonych postanowień</w:t>
            </w:r>
            <w:r w:rsidR="00297771">
              <w:t xml:space="preserve"> </w:t>
            </w:r>
            <w:r w:rsidRPr="001E76CA">
              <w:t xml:space="preserve">Umowy. Kara </w:t>
            </w:r>
            <w:r w:rsidR="00297771">
              <w:t xml:space="preserve"> </w:t>
            </w:r>
            <w:r w:rsidR="00C60609">
              <w:t>u</w:t>
            </w:r>
            <w:r w:rsidRPr="001E76CA">
              <w:t>mowna ma pełnić funkcję mobilizującą wykonawcę do prawidłowej realizacji przedmiotu</w:t>
            </w:r>
            <w:r w:rsidR="00297771">
              <w:t xml:space="preserve"> </w:t>
            </w:r>
            <w:r w:rsidRPr="001E76CA">
              <w:t xml:space="preserve">zamówienia oraz </w:t>
            </w:r>
            <w:r w:rsidR="00C60609">
              <w:t>f</w:t>
            </w:r>
            <w:r w:rsidRPr="001E76CA">
              <w:t>unkcję odszkodowawczą, jeżeli wykonawca wykona przedmiot umowy nieterminowo lub w</w:t>
            </w:r>
            <w:r w:rsidR="00C60609">
              <w:t xml:space="preserve"> </w:t>
            </w:r>
            <w:r w:rsidRPr="001E76CA">
              <w:t>sposób nieprawidłowy. Odpowiedź: Zgodnie z treścią wzoru umowy.</w:t>
            </w:r>
          </w:p>
          <w:p w14:paraId="5BDE6B65" w14:textId="77777777" w:rsidR="001E76CA" w:rsidRPr="001E76CA" w:rsidRDefault="001E76CA" w:rsidP="001E76CA"/>
          <w:p w14:paraId="7ECADA41" w14:textId="77777777" w:rsidR="001E76CA" w:rsidRPr="001E76CA" w:rsidRDefault="001E76CA" w:rsidP="001E76CA">
            <w:r w:rsidRPr="001E76CA">
              <w:t>Pytanie nr 2</w:t>
            </w:r>
          </w:p>
          <w:p w14:paraId="4723E447" w14:textId="77777777" w:rsidR="001E76CA" w:rsidRPr="001E76CA" w:rsidRDefault="001E76CA" w:rsidP="001E76CA">
            <w:r w:rsidRPr="001E76CA">
              <w:t xml:space="preserve">Dotyczy § 14 Proponowanych </w:t>
            </w:r>
            <w:proofErr w:type="spellStart"/>
            <w:r w:rsidRPr="001E76CA">
              <w:t>Postatnowień</w:t>
            </w:r>
            <w:proofErr w:type="spellEnd"/>
            <w:r w:rsidRPr="001E76CA">
              <w:t xml:space="preserve"> Umownych:</w:t>
            </w:r>
          </w:p>
          <w:p w14:paraId="2B52F0B5" w14:textId="593FD4B2" w:rsidR="001E76CA" w:rsidRPr="001E76CA" w:rsidRDefault="001E76CA" w:rsidP="00297771">
            <w:pPr>
              <w:jc w:val="both"/>
            </w:pPr>
            <w:r w:rsidRPr="001E76CA">
              <w:t>Czy Zamawiający wyrazi zgodę na usunięcie § 14 ust. 1 i ust. 2 Wzoru Umowy, mając na uwadze, że</w:t>
            </w:r>
            <w:r w:rsidR="00C60609">
              <w:t xml:space="preserve"> </w:t>
            </w:r>
            <w:r w:rsidRPr="001E76CA">
              <w:t xml:space="preserve">postanowienia te nakładają na Wykonawcę </w:t>
            </w:r>
            <w:r w:rsidR="00C60609" w:rsidRPr="001E76CA">
              <w:t>odpowiedzialność</w:t>
            </w:r>
            <w:r w:rsidR="00C60609">
              <w:t xml:space="preserve"> </w:t>
            </w:r>
            <w:r w:rsidRPr="001E76CA">
              <w:t>która jest nieproporcjonalna i niezgodna ze</w:t>
            </w:r>
            <w:r w:rsidR="00C60609">
              <w:t xml:space="preserve"> </w:t>
            </w:r>
            <w:r w:rsidRPr="001E76CA">
              <w:t>standardową procedurą postępowania z wadami jakościowymi oraz ogólnymi zasadami odpowiedzialności</w:t>
            </w:r>
            <w:r w:rsidR="00C60609">
              <w:t xml:space="preserve"> </w:t>
            </w:r>
            <w:r w:rsidRPr="001E76CA">
              <w:t>odszkodowawczej?</w:t>
            </w:r>
          </w:p>
          <w:p w14:paraId="32AEEEC7" w14:textId="399BD383" w:rsidR="001E76CA" w:rsidRPr="001E76CA" w:rsidRDefault="001E76CA" w:rsidP="00297771">
            <w:pPr>
              <w:jc w:val="both"/>
            </w:pPr>
            <w:r w:rsidRPr="001E76CA">
              <w:t>Ewentualnie, w przypadku braku zgody na całkowite usunięcie, czy Zamawiający dopuści następujące</w:t>
            </w:r>
            <w:r w:rsidR="00C60609">
              <w:t xml:space="preserve"> </w:t>
            </w:r>
            <w:r w:rsidRPr="001E76CA">
              <w:t>brzmienie:</w:t>
            </w:r>
          </w:p>
          <w:p w14:paraId="7C0B128B" w14:textId="77777777" w:rsidR="001E76CA" w:rsidRPr="001E76CA" w:rsidRDefault="001E76CA" w:rsidP="00297771">
            <w:pPr>
              <w:jc w:val="both"/>
            </w:pPr>
            <w:r w:rsidRPr="001E76CA">
              <w:t>,,§ 14</w:t>
            </w:r>
          </w:p>
          <w:p w14:paraId="695F8A16" w14:textId="65AA8EF3" w:rsidR="001E76CA" w:rsidRPr="001E76CA" w:rsidRDefault="001E76CA" w:rsidP="00297771">
            <w:pPr>
              <w:jc w:val="both"/>
            </w:pPr>
            <w:r w:rsidRPr="001E76CA">
              <w:t>1. W przypadku stwierdzenia wady jakościowej skutkującej koniecznością zwrotu i utylizacji, Wykonawca</w:t>
            </w:r>
            <w:r w:rsidR="00C60609">
              <w:t xml:space="preserve"> </w:t>
            </w:r>
            <w:r w:rsidRPr="001E76CA">
              <w:t>zobowiązuje się do niezwłocznego odbioru wadliwej partii oraz wystawienia Zamawiającemu korekty faktury.</w:t>
            </w:r>
            <w:r w:rsidR="00C60609">
              <w:t xml:space="preserve"> </w:t>
            </w:r>
            <w:r w:rsidRPr="001E76CA">
              <w:t>Wykonawca zapłaci karę umowną równą 5 % wartości brutto wadliwej partii, a łączna odpowiedzialność</w:t>
            </w:r>
            <w:r w:rsidR="00C60609">
              <w:t xml:space="preserve"> </w:t>
            </w:r>
            <w:r w:rsidRPr="001E76CA">
              <w:t>Wykonawcy z tytułu wady jakościowej (w tym kary umowne) ograniczona jest do wartości brutto wadliwej</w:t>
            </w:r>
            <w:r w:rsidR="00C60609">
              <w:t xml:space="preserve"> </w:t>
            </w:r>
            <w:r w:rsidRPr="001E76CA">
              <w:t>partii.</w:t>
            </w:r>
          </w:p>
          <w:p w14:paraId="71AFAE2D" w14:textId="78972FE6" w:rsidR="001E76CA" w:rsidRPr="001E76CA" w:rsidRDefault="001E76CA" w:rsidP="00297771">
            <w:pPr>
              <w:jc w:val="both"/>
            </w:pPr>
            <w:r w:rsidRPr="001E76CA">
              <w:t>2. Odpowiedzialność Wykonawcy z tytułu wady jakościowej nie obejmuje utraconego finansowania procedur</w:t>
            </w:r>
            <w:r w:rsidR="00C60609">
              <w:t xml:space="preserve"> </w:t>
            </w:r>
            <w:r w:rsidRPr="001E76CA">
              <w:t>refundowanych przez NFZ ani innych szkód pośrednich, chyba że szkoda wynika z rażącego niedbalstwa lub</w:t>
            </w:r>
            <w:r w:rsidR="00C60609">
              <w:t xml:space="preserve"> </w:t>
            </w:r>
            <w:r w:rsidRPr="001E76CA">
              <w:t>winy umyślnej Wykonawcy.''</w:t>
            </w:r>
          </w:p>
          <w:p w14:paraId="7BB9DB12" w14:textId="77777777" w:rsidR="001E76CA" w:rsidRPr="001E76CA" w:rsidRDefault="001E76CA" w:rsidP="00297771">
            <w:pPr>
              <w:jc w:val="both"/>
            </w:pPr>
            <w:r w:rsidRPr="001E76CA">
              <w:t>Uzasadnienie:</w:t>
            </w:r>
          </w:p>
          <w:p w14:paraId="241642F1" w14:textId="77777777" w:rsidR="001E76CA" w:rsidRPr="001E76CA" w:rsidRDefault="001E76CA" w:rsidP="00297771">
            <w:pPr>
              <w:jc w:val="both"/>
            </w:pPr>
            <w:r w:rsidRPr="001E76CA">
              <w:t>Wnosimy o modyfikację postanowień § 14 ust. 1 i 2 Wzoru Umowy z następujących przyczyn.</w:t>
            </w:r>
          </w:p>
          <w:p w14:paraId="18675FC7" w14:textId="5FC65ADD" w:rsidR="001E76CA" w:rsidRPr="001E76CA" w:rsidRDefault="001E76CA" w:rsidP="00297771">
            <w:pPr>
              <w:jc w:val="both"/>
            </w:pPr>
            <w:r w:rsidRPr="001E76CA">
              <w:t>Po pierwsze nieproporcjonalna odpowiedzialność i podwójne obciążenie (§ 14 ust. 1): Postanowienie nakłada</w:t>
            </w:r>
            <w:r w:rsidR="00C60609">
              <w:t xml:space="preserve"> </w:t>
            </w:r>
            <w:r w:rsidRPr="001E76CA">
              <w:t>na Wykonawcę obowiązek pokrycia kosztów utylizacji (wraz z utylizacją odpadów medycznych) oraz zapłatę</w:t>
            </w:r>
            <w:r w:rsidR="00C60609">
              <w:t xml:space="preserve"> </w:t>
            </w:r>
            <w:r w:rsidRPr="001E76CA">
              <w:t>kary umownej w wysokości 5% wartości brutto wadliwej partii. Zgodnie ze standardową procedurą,</w:t>
            </w:r>
            <w:r w:rsidR="00C60609">
              <w:t xml:space="preserve"> </w:t>
            </w:r>
            <w:r w:rsidRPr="001E76CA">
              <w:t>Wykonawca odbiera wadliwy towar, wystawia Zamawiającemu korektę faktury, tym samym zwracając</w:t>
            </w:r>
            <w:r w:rsidR="00C60609">
              <w:t xml:space="preserve"> </w:t>
            </w:r>
            <w:r w:rsidRPr="001E76CA">
              <w:t>Zamawiającemu równowartość produktu, a następnie przeprowadza jego utylizację na własny koszt.</w:t>
            </w:r>
            <w:r w:rsidR="00C60609">
              <w:t xml:space="preserve"> </w:t>
            </w:r>
          </w:p>
          <w:p w14:paraId="156E769C" w14:textId="3A4A095C" w:rsidR="001E76CA" w:rsidRPr="001E76CA" w:rsidRDefault="001E76CA" w:rsidP="00297771">
            <w:pPr>
              <w:jc w:val="both"/>
            </w:pPr>
            <w:r w:rsidRPr="001E76CA">
              <w:t>Nałożenie na Wykonawcę dodatkowej kary umownej (5%) oraz ponowne obciążanie go kosztami utylizacji (w</w:t>
            </w:r>
            <w:r w:rsidR="00C60609">
              <w:t xml:space="preserve"> </w:t>
            </w:r>
            <w:r w:rsidRPr="001E76CA">
              <w:t>tym odpadów medycznych) jest nieproporcjonalne i stanowi podwójne obciążenie finansowe za tę samą wadę,</w:t>
            </w:r>
            <w:r w:rsidR="00C60609">
              <w:t xml:space="preserve"> </w:t>
            </w:r>
            <w:r w:rsidRPr="001E76CA">
              <w:t>której wartość została już zrekompensowana poprzez korektę faktury.</w:t>
            </w:r>
          </w:p>
          <w:p w14:paraId="7206C6B9" w14:textId="3D742D34" w:rsidR="001E76CA" w:rsidRPr="001E76CA" w:rsidRDefault="001E76CA" w:rsidP="00C60609">
            <w:pPr>
              <w:jc w:val="both"/>
            </w:pPr>
            <w:r w:rsidRPr="001E76CA">
              <w:t>Natomiast w zakresie Nieograniczonej odpowiedzialności za szkody pośrednie (§ 14 ust. 2): Zapis ten nakłada</w:t>
            </w:r>
            <w:r w:rsidR="00C60609">
              <w:t xml:space="preserve"> </w:t>
            </w:r>
            <w:r w:rsidRPr="001E76CA">
              <w:t>na Wykonawcę nieograniczoną odpowiedzialność za równowartość utraconego finansowania procedur</w:t>
            </w:r>
            <w:r w:rsidR="00C60609">
              <w:t xml:space="preserve"> </w:t>
            </w:r>
            <w:r w:rsidRPr="001E76CA">
              <w:t>refundowanych przez NFZ. Tego typu strata stanowi szkodę pośrednią (</w:t>
            </w:r>
            <w:proofErr w:type="spellStart"/>
            <w:r w:rsidRPr="001E76CA">
              <w:t>lucrum</w:t>
            </w:r>
            <w:proofErr w:type="spellEnd"/>
            <w:r w:rsidRPr="001E76CA">
              <w:t xml:space="preserve"> </w:t>
            </w:r>
            <w:proofErr w:type="spellStart"/>
            <w:r w:rsidRPr="001E76CA">
              <w:t>cessans</w:t>
            </w:r>
            <w:proofErr w:type="spellEnd"/>
            <w:r w:rsidRPr="001E76CA">
              <w:t>), która wykracza poza</w:t>
            </w:r>
            <w:r w:rsidR="00C60609">
              <w:t xml:space="preserve"> </w:t>
            </w:r>
            <w:r w:rsidRPr="001E76CA">
              <w:t>zwykłe następstwa wady produktu. Odpowiedzialność ta jest nieproporcjonalna do wartości zamówienia i</w:t>
            </w:r>
            <w:r w:rsidR="00C60609">
              <w:t xml:space="preserve"> </w:t>
            </w:r>
            <w:r w:rsidRPr="001E76CA">
              <w:t>niemożliwa do oszacowania w chwili zawarcia umowy oraz do objęcia standardowym ubezpieczeniem OC. W</w:t>
            </w:r>
            <w:r w:rsidR="00C60609">
              <w:t xml:space="preserve"> </w:t>
            </w:r>
            <w:r w:rsidRPr="001E76CA">
              <w:t>związku z tym, wnosimy o wyraźne wyłączenie odpowiedzialności za utracone finansowanie NFZ oraz inne</w:t>
            </w:r>
            <w:r w:rsidR="00C60609">
              <w:t xml:space="preserve"> </w:t>
            </w:r>
            <w:r w:rsidRPr="001E76CA">
              <w:t>szkody pośrednie, co jest zgodne z ogólnymi, wyważonymi zasadami kontraktowymi i stanowi standard</w:t>
            </w:r>
            <w:r w:rsidR="00C60609">
              <w:t xml:space="preserve"> </w:t>
            </w:r>
            <w:r w:rsidRPr="001E76CA">
              <w:t>rynkowy (z wyłączeniem winy umyślnej lub rażącego niedbalstwa). Odpowiedź: Zgodnie z treścią wzoru umowy.</w:t>
            </w:r>
          </w:p>
          <w:p w14:paraId="09028B17" w14:textId="77777777" w:rsidR="001E76CA" w:rsidRPr="001E76CA" w:rsidRDefault="001E76CA" w:rsidP="001E76CA"/>
          <w:p w14:paraId="63774140" w14:textId="23E2A0E2" w:rsidR="001E76CA" w:rsidRPr="001E76CA" w:rsidRDefault="001E76CA" w:rsidP="001E76CA">
            <w:pPr>
              <w:ind w:left="30" w:right="-72"/>
              <w:jc w:val="both"/>
            </w:pPr>
          </w:p>
        </w:tc>
      </w:tr>
    </w:tbl>
    <w:p w14:paraId="44F63A2F" w14:textId="77777777" w:rsidR="006D4AB3" w:rsidRDefault="006D4AB3" w:rsidP="001E76CA">
      <w:pPr>
        <w:pStyle w:val="Tekstpodstawowy"/>
        <w:ind w:left="3119" w:firstLine="425"/>
        <w:jc w:val="right"/>
        <w:rPr>
          <w:sz w:val="20"/>
        </w:rPr>
      </w:pPr>
      <w:r w:rsidRPr="001E76CA">
        <w:rPr>
          <w:sz w:val="20"/>
        </w:rPr>
        <w:lastRenderedPageBreak/>
        <w:t>Zamawiający</w:t>
      </w:r>
    </w:p>
    <w:p w14:paraId="2048D767" w14:textId="77777777" w:rsidR="00C60609" w:rsidRDefault="00C60609" w:rsidP="001E76CA">
      <w:pPr>
        <w:pStyle w:val="Tekstpodstawowy"/>
        <w:ind w:left="3119" w:firstLine="425"/>
        <w:jc w:val="right"/>
        <w:rPr>
          <w:sz w:val="20"/>
        </w:rPr>
      </w:pPr>
    </w:p>
    <w:p w14:paraId="5D2E127D" w14:textId="77777777" w:rsidR="00C60609" w:rsidRPr="00E670AA" w:rsidRDefault="00C60609" w:rsidP="00C60609">
      <w:pPr>
        <w:ind w:left="4248"/>
        <w:jc w:val="center"/>
        <w:rPr>
          <w:i/>
          <w:sz w:val="28"/>
          <w:szCs w:val="28"/>
        </w:rPr>
      </w:pPr>
      <w:r w:rsidRPr="00E670AA">
        <w:rPr>
          <w:i/>
          <w:sz w:val="22"/>
          <w:szCs w:val="22"/>
        </w:rPr>
        <w:t>/-/ Dyrektor Szpitala Wojewódzkiego</w:t>
      </w:r>
    </w:p>
    <w:p w14:paraId="4B882624" w14:textId="77777777" w:rsidR="00C60609" w:rsidRPr="00E670AA" w:rsidRDefault="00C60609" w:rsidP="00C60609">
      <w:pPr>
        <w:ind w:left="4248"/>
        <w:jc w:val="center"/>
        <w:rPr>
          <w:i/>
          <w:sz w:val="22"/>
          <w:szCs w:val="22"/>
        </w:rPr>
      </w:pPr>
      <w:r w:rsidRPr="00E670AA">
        <w:rPr>
          <w:i/>
          <w:sz w:val="22"/>
          <w:szCs w:val="22"/>
        </w:rPr>
        <w:t>w Poznaniu</w:t>
      </w:r>
    </w:p>
    <w:p w14:paraId="412C2006" w14:textId="77777777" w:rsidR="00C60609" w:rsidRPr="00E670AA" w:rsidRDefault="00C60609" w:rsidP="00C60609">
      <w:pPr>
        <w:ind w:left="4248"/>
        <w:jc w:val="center"/>
        <w:rPr>
          <w:i/>
          <w:sz w:val="22"/>
          <w:szCs w:val="22"/>
        </w:rPr>
      </w:pPr>
      <w:r w:rsidRPr="00E670AA">
        <w:rPr>
          <w:i/>
          <w:sz w:val="22"/>
          <w:szCs w:val="22"/>
        </w:rPr>
        <w:t xml:space="preserve"> dr hab. n. med.- prof. UZ</w:t>
      </w:r>
    </w:p>
    <w:p w14:paraId="54D56410" w14:textId="77777777" w:rsidR="00C60609" w:rsidRPr="00E670AA" w:rsidRDefault="00C60609" w:rsidP="00C60609">
      <w:pPr>
        <w:ind w:left="4248"/>
        <w:jc w:val="center"/>
        <w:rPr>
          <w:vertAlign w:val="superscript"/>
        </w:rPr>
      </w:pPr>
      <w:r w:rsidRPr="00E670AA">
        <w:rPr>
          <w:i/>
          <w:sz w:val="22"/>
          <w:szCs w:val="22"/>
        </w:rPr>
        <w:t>Dawid Murawa</w:t>
      </w:r>
    </w:p>
    <w:p w14:paraId="2F86B081" w14:textId="77777777" w:rsidR="00C60609" w:rsidRPr="001E76CA" w:rsidRDefault="00C60609" w:rsidP="001E76CA">
      <w:pPr>
        <w:pStyle w:val="Tekstpodstawowy"/>
        <w:ind w:left="3119" w:firstLine="425"/>
        <w:jc w:val="right"/>
        <w:rPr>
          <w:sz w:val="20"/>
        </w:rPr>
      </w:pPr>
    </w:p>
    <w:sectPr w:rsidR="00C60609" w:rsidRPr="001E76CA"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DB3F3" w14:textId="77777777" w:rsidR="00FE4570" w:rsidRDefault="00FE4570">
      <w:r>
        <w:separator/>
      </w:r>
    </w:p>
  </w:endnote>
  <w:endnote w:type="continuationSeparator" w:id="0">
    <w:p w14:paraId="78033028" w14:textId="77777777" w:rsidR="00FE4570" w:rsidRDefault="00FE4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979F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2C9A21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B70A5"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3EAD3A31"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C7AE6" w14:textId="77777777" w:rsidR="006D4AB3" w:rsidRDefault="006D4AB3">
    <w:pPr>
      <w:pStyle w:val="Stopka"/>
      <w:pBdr>
        <w:bottom w:val="single" w:sz="6" w:space="0" w:color="auto"/>
      </w:pBdr>
      <w:tabs>
        <w:tab w:val="clear" w:pos="4536"/>
        <w:tab w:val="left" w:pos="6237"/>
      </w:tabs>
    </w:pPr>
  </w:p>
  <w:p w14:paraId="0433B48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EA26DBF" w14:textId="77777777" w:rsidR="006D4AB3" w:rsidRDefault="006D4AB3">
    <w:pPr>
      <w:pStyle w:val="Stopka"/>
      <w:tabs>
        <w:tab w:val="clear" w:pos="4536"/>
        <w:tab w:val="left" w:pos="6237"/>
      </w:tabs>
    </w:pPr>
  </w:p>
  <w:p w14:paraId="4859212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6EEB3" w14:textId="77777777" w:rsidR="00FE4570" w:rsidRDefault="00FE4570">
      <w:r>
        <w:separator/>
      </w:r>
    </w:p>
  </w:footnote>
  <w:footnote w:type="continuationSeparator" w:id="0">
    <w:p w14:paraId="7966F2D9" w14:textId="77777777" w:rsidR="00FE4570" w:rsidRDefault="00FE45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F8553" w14:textId="77777777" w:rsidR="0063155F" w:rsidRDefault="0063155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2D824" w14:textId="77777777" w:rsidR="0063155F" w:rsidRDefault="0063155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A0E27" w14:textId="77777777" w:rsidR="0063155F" w:rsidRDefault="0063155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76AD2252"/>
    <w:multiLevelType w:val="hybridMultilevel"/>
    <w:tmpl w:val="6DEA40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80546277">
    <w:abstractNumId w:val="3"/>
  </w:num>
  <w:num w:numId="2" w16cid:durableId="621770612">
    <w:abstractNumId w:val="6"/>
  </w:num>
  <w:num w:numId="3" w16cid:durableId="2139180197">
    <w:abstractNumId w:val="2"/>
  </w:num>
  <w:num w:numId="4" w16cid:durableId="308445143">
    <w:abstractNumId w:val="5"/>
  </w:num>
  <w:num w:numId="5" w16cid:durableId="1032926521">
    <w:abstractNumId w:val="0"/>
  </w:num>
  <w:num w:numId="6" w16cid:durableId="214201507">
    <w:abstractNumId w:val="1"/>
  </w:num>
  <w:num w:numId="7" w16cid:durableId="1506163113">
    <w:abstractNumId w:val="4"/>
  </w:num>
  <w:num w:numId="8" w16cid:durableId="3493315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19B"/>
    <w:rsid w:val="00031374"/>
    <w:rsid w:val="00035DEC"/>
    <w:rsid w:val="000A1097"/>
    <w:rsid w:val="000E2A8F"/>
    <w:rsid w:val="0012774F"/>
    <w:rsid w:val="00144B7A"/>
    <w:rsid w:val="00180C6E"/>
    <w:rsid w:val="001E76CA"/>
    <w:rsid w:val="0029606A"/>
    <w:rsid w:val="00297771"/>
    <w:rsid w:val="004848F3"/>
    <w:rsid w:val="004A75F2"/>
    <w:rsid w:val="005144A9"/>
    <w:rsid w:val="00520165"/>
    <w:rsid w:val="005B1B08"/>
    <w:rsid w:val="0063155F"/>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2219B"/>
    <w:rsid w:val="00B32FF9"/>
    <w:rsid w:val="00BA6584"/>
    <w:rsid w:val="00BE7BFD"/>
    <w:rsid w:val="00C370F2"/>
    <w:rsid w:val="00C44EEC"/>
    <w:rsid w:val="00C60609"/>
    <w:rsid w:val="00D22FFA"/>
    <w:rsid w:val="00D8461B"/>
    <w:rsid w:val="00D9049C"/>
    <w:rsid w:val="00D915F2"/>
    <w:rsid w:val="00DF32E8"/>
    <w:rsid w:val="00E21B49"/>
    <w:rsid w:val="00E2789F"/>
    <w:rsid w:val="00E72428"/>
    <w:rsid w:val="00EA14B3"/>
    <w:rsid w:val="00EA416E"/>
    <w:rsid w:val="00FC5957"/>
    <w:rsid w:val="00FD265E"/>
    <w:rsid w:val="00FE4570"/>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8F07C"/>
  <w15:chartTrackingRefBased/>
  <w15:docId w15:val="{735168BA-5546-4285-A82E-F458A3803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1E76CA"/>
    <w:pPr>
      <w:spacing w:after="160" w:line="278" w:lineRule="auto"/>
      <w:ind w:left="720"/>
      <w:contextualSpacing/>
    </w:pPr>
    <w:rPr>
      <w:rFonts w:ascii="Calibri" w:eastAsia="Calibri" w:hAnsi="Calibri"/>
      <w:kern w:val="2"/>
      <w:sz w:val="24"/>
      <w:szCs w:val="24"/>
      <w:lang w:eastAsia="en-US"/>
    </w:rPr>
  </w:style>
  <w:style w:type="paragraph" w:customStyle="1" w:styleId="Default">
    <w:name w:val="Default"/>
    <w:basedOn w:val="Normalny"/>
    <w:rsid w:val="001E76CA"/>
    <w:pPr>
      <w:autoSpaceDE w:val="0"/>
      <w:autoSpaceDN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1863</Words>
  <Characters>11183</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2026-06-09T10:16:00Z</cp:lastPrinted>
  <dcterms:created xsi:type="dcterms:W3CDTF">2026-06-09T10:16:00Z</dcterms:created>
  <dcterms:modified xsi:type="dcterms:W3CDTF">2026-06-09T10:16:00Z</dcterms:modified>
</cp:coreProperties>
</file>