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A9419" w14:textId="183AD3E9" w:rsidR="008F33FC" w:rsidRDefault="00E75AAD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2A515D09" wp14:editId="264AA223">
            <wp:extent cx="5227320" cy="998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130E69">
        <w:rPr>
          <w:rFonts w:ascii="Arial" w:hAnsi="Arial" w:cs="Arial"/>
          <w:sz w:val="20"/>
          <w:szCs w:val="20"/>
        </w:rPr>
        <w:t>Załącznik nr 3b</w:t>
      </w:r>
      <w:r w:rsidR="008F33FC">
        <w:rPr>
          <w:rFonts w:ascii="Arial" w:hAnsi="Arial" w:cs="Arial"/>
          <w:sz w:val="20"/>
          <w:szCs w:val="20"/>
        </w:rPr>
        <w:t xml:space="preserve"> do SWZ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32C91769" w:rsidR="00002722" w:rsidRPr="00DA0DAA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DA0DAA" w:rsidRPr="00DA0DAA">
        <w:rPr>
          <w:rFonts w:ascii="Arial" w:hAnsi="Arial" w:cs="Arial"/>
          <w:b/>
          <w:sz w:val="21"/>
          <w:szCs w:val="21"/>
        </w:rPr>
        <w:t>usługi transportu lotniczego, kolejowego i autokarowego oraz usługi biur podróży związane z wyjazdami zagranicznymi doktorantów, studentów i gości UAM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5BD67E6" w:rsidR="00002722" w:rsidRDefault="000C3ADA">
    <w:pPr>
      <w:pStyle w:val="Nagwek"/>
    </w:pPr>
    <w:r>
      <w:t>Znak Sprawy: ZP</w:t>
    </w:r>
    <w:r w:rsidR="006F708E">
      <w:t>3</w:t>
    </w:r>
    <w:r>
      <w:t>/</w:t>
    </w:r>
    <w:r w:rsidR="00DA0DAA">
      <w:t>8406/26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30E69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5B09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1F8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A0DAA"/>
    <w:rsid w:val="00DD39BE"/>
    <w:rsid w:val="00DF4767"/>
    <w:rsid w:val="00E10B15"/>
    <w:rsid w:val="00E22985"/>
    <w:rsid w:val="00E34D47"/>
    <w:rsid w:val="00E75AAD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7B486-3EDE-42EC-8AD8-D603844B3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2024-06-19T06:50:00Z</cp:lastPrinted>
  <dcterms:created xsi:type="dcterms:W3CDTF">2026-07-06T07:13:00Z</dcterms:created>
  <dcterms:modified xsi:type="dcterms:W3CDTF">2026-07-06T07:13:00Z</dcterms:modified>
</cp:coreProperties>
</file>