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2E804" w14:textId="77777777" w:rsidR="00201E0D" w:rsidRDefault="0029008D" w:rsidP="00935C72">
      <w:pPr>
        <w:rPr>
          <w:b/>
          <w:bCs/>
        </w:rPr>
      </w:pPr>
      <w:r w:rsidRPr="00935C72">
        <w:rPr>
          <w:b/>
          <w:bCs/>
        </w:rPr>
        <w:t>Mikroskop świetlny</w:t>
      </w:r>
      <w:r w:rsidR="00E25425" w:rsidRPr="00935C72">
        <w:rPr>
          <w:b/>
          <w:bCs/>
        </w:rPr>
        <w:t xml:space="preserve"> stereoskopowy – 2 szt.</w:t>
      </w:r>
      <w:r w:rsidR="00174B2D">
        <w:rPr>
          <w:b/>
          <w:bCs/>
        </w:rPr>
        <w:t xml:space="preserve"> </w:t>
      </w:r>
    </w:p>
    <w:p w14:paraId="48DFDABA" w14:textId="19D9651F" w:rsidR="007209E8" w:rsidRPr="007A055D" w:rsidRDefault="00E25425" w:rsidP="007209E8">
      <w:pPr>
        <w:rPr>
          <w:b/>
          <w:bCs/>
        </w:rPr>
      </w:pPr>
      <w:r w:rsidRPr="007A055D">
        <w:rPr>
          <w:b/>
          <w:bCs/>
        </w:rPr>
        <w:t>Opis przedmiotu zamówienia:</w:t>
      </w:r>
    </w:p>
    <w:p w14:paraId="1A407410" w14:textId="6E9AEDD0" w:rsidR="007209E8" w:rsidRDefault="007209E8" w:rsidP="00935C72">
      <w:pPr>
        <w:pStyle w:val="Akapitzlist"/>
        <w:numPr>
          <w:ilvl w:val="0"/>
          <w:numId w:val="1"/>
        </w:numPr>
      </w:pPr>
      <w:r>
        <w:t xml:space="preserve">Optyka typ </w:t>
      </w:r>
      <w:proofErr w:type="spellStart"/>
      <w:r>
        <w:t>greeenough</w:t>
      </w:r>
      <w:proofErr w:type="spellEnd"/>
    </w:p>
    <w:p w14:paraId="35B13B7E" w14:textId="0FCB37DA" w:rsidR="007209E8" w:rsidRDefault="007209E8" w:rsidP="00935C72">
      <w:pPr>
        <w:pStyle w:val="Akapitzlist"/>
        <w:numPr>
          <w:ilvl w:val="0"/>
          <w:numId w:val="1"/>
        </w:numPr>
      </w:pPr>
      <w:r>
        <w:t>Zakres powiększeń minimum od 6,7</w:t>
      </w:r>
      <w:r w:rsidR="00E311E3">
        <w:t>x</w:t>
      </w:r>
      <w:r>
        <w:t xml:space="preserve"> do co najmniej 50x</w:t>
      </w:r>
    </w:p>
    <w:p w14:paraId="6B4414A8" w14:textId="31036786" w:rsidR="007209E8" w:rsidRDefault="007209E8" w:rsidP="00935C72">
      <w:pPr>
        <w:pStyle w:val="Akapitzlist"/>
        <w:numPr>
          <w:ilvl w:val="0"/>
          <w:numId w:val="1"/>
        </w:numPr>
      </w:pPr>
      <w:r>
        <w:t>Zoom minimum 7,5 razy z klikającymi pozycjami pośrednimi (przy 0,67/1/2/3/4/5x)</w:t>
      </w:r>
    </w:p>
    <w:p w14:paraId="2DD9609A" w14:textId="6AA74F1B" w:rsidR="007209E8" w:rsidRDefault="007209E8" w:rsidP="00935C72">
      <w:pPr>
        <w:pStyle w:val="Akapitzlist"/>
        <w:numPr>
          <w:ilvl w:val="0"/>
          <w:numId w:val="1"/>
        </w:numPr>
      </w:pPr>
      <w:r>
        <w:t>Pochylenie nasadki okularowej 45 stopni</w:t>
      </w:r>
    </w:p>
    <w:p w14:paraId="075BB942" w14:textId="66ED237C" w:rsidR="007209E8" w:rsidRDefault="007209E8" w:rsidP="00935C72">
      <w:pPr>
        <w:pStyle w:val="Akapitzlist"/>
        <w:numPr>
          <w:ilvl w:val="0"/>
          <w:numId w:val="1"/>
        </w:numPr>
      </w:pPr>
      <w:r>
        <w:t>Rozstaw źrenic zakres minimalny 52-75 mm</w:t>
      </w:r>
    </w:p>
    <w:p w14:paraId="64DECD20" w14:textId="3277286F" w:rsidR="007209E8" w:rsidRDefault="007209E8" w:rsidP="00935C72">
      <w:pPr>
        <w:pStyle w:val="Akapitzlist"/>
        <w:numPr>
          <w:ilvl w:val="0"/>
          <w:numId w:val="1"/>
        </w:numPr>
      </w:pPr>
      <w:r>
        <w:t>Odległość robocza minimum 115 mm</w:t>
      </w:r>
    </w:p>
    <w:p w14:paraId="34BA70F8" w14:textId="3655F7EE" w:rsidR="007209E8" w:rsidRDefault="007209E8" w:rsidP="00935C72">
      <w:pPr>
        <w:pStyle w:val="Akapitzlist"/>
        <w:numPr>
          <w:ilvl w:val="0"/>
          <w:numId w:val="1"/>
        </w:numPr>
      </w:pPr>
      <w:r>
        <w:t>Minimalny zakres powiększenia przy użyciu opcjonalnych soczewek pomocniczych od 3,35x do 300x)</w:t>
      </w:r>
    </w:p>
    <w:p w14:paraId="6F8CABB0" w14:textId="165B9EFB" w:rsidR="007209E8" w:rsidRDefault="007209E8" w:rsidP="00935C72">
      <w:pPr>
        <w:pStyle w:val="Akapitzlist"/>
        <w:numPr>
          <w:ilvl w:val="0"/>
          <w:numId w:val="1"/>
        </w:numPr>
      </w:pPr>
      <w:r>
        <w:t>Oferowany mikroskop musi zapewniać możliwość montażu okularów: 10x 15x,20x oraz 30x</w:t>
      </w:r>
    </w:p>
    <w:p w14:paraId="59B5C5DB" w14:textId="06FC4D6B" w:rsidR="007209E8" w:rsidRDefault="007209E8" w:rsidP="00935C72">
      <w:pPr>
        <w:pStyle w:val="Akapitzlist"/>
        <w:numPr>
          <w:ilvl w:val="0"/>
          <w:numId w:val="1"/>
        </w:numPr>
      </w:pPr>
      <w:r>
        <w:t>Okulary 15x (pole widzenia FOV minimum 16mm)</w:t>
      </w:r>
    </w:p>
    <w:p w14:paraId="2D743608" w14:textId="69FCC4AD" w:rsidR="007209E8" w:rsidRDefault="007209E8" w:rsidP="00935C72">
      <w:pPr>
        <w:pStyle w:val="Akapitzlist"/>
        <w:numPr>
          <w:ilvl w:val="0"/>
          <w:numId w:val="1"/>
        </w:numPr>
      </w:pPr>
      <w:r>
        <w:t xml:space="preserve">Statyw mikroskopu stereoskopowego do światła przechodzącego </w:t>
      </w:r>
    </w:p>
    <w:p w14:paraId="5E4991B8" w14:textId="4F6842F2" w:rsidR="007209E8" w:rsidRDefault="007209E8" w:rsidP="00935C72">
      <w:pPr>
        <w:pStyle w:val="Akapitzlist"/>
        <w:numPr>
          <w:ilvl w:val="0"/>
          <w:numId w:val="1"/>
        </w:numPr>
      </w:pPr>
      <w:r>
        <w:t>Pochylane lusterko</w:t>
      </w:r>
    </w:p>
    <w:p w14:paraId="47681E41" w14:textId="577D466B" w:rsidR="007209E8" w:rsidRDefault="007209E8" w:rsidP="00935C72">
      <w:pPr>
        <w:pStyle w:val="Akapitzlist"/>
        <w:numPr>
          <w:ilvl w:val="0"/>
          <w:numId w:val="1"/>
        </w:numPr>
      </w:pPr>
      <w:r>
        <w:t>Oświetlacz LED</w:t>
      </w:r>
    </w:p>
    <w:p w14:paraId="005D785D" w14:textId="2A74F72A" w:rsidR="007209E8" w:rsidRDefault="007209E8" w:rsidP="00935C72">
      <w:pPr>
        <w:pStyle w:val="Akapitzlist"/>
        <w:numPr>
          <w:ilvl w:val="0"/>
          <w:numId w:val="1"/>
        </w:numPr>
      </w:pPr>
      <w:r>
        <w:t>Podpórka na ręce</w:t>
      </w:r>
    </w:p>
    <w:p w14:paraId="1CDF259C" w14:textId="3F698B23" w:rsidR="007209E8" w:rsidRDefault="007209E8" w:rsidP="00935C72">
      <w:pPr>
        <w:pStyle w:val="Akapitzlist"/>
        <w:numPr>
          <w:ilvl w:val="0"/>
          <w:numId w:val="1"/>
        </w:numPr>
      </w:pPr>
      <w:r>
        <w:t>Śruba regulacji ostrości</w:t>
      </w:r>
    </w:p>
    <w:p w14:paraId="585A0F76" w14:textId="0A323ABA" w:rsidR="007209E8" w:rsidRDefault="007209E8" w:rsidP="00935C72">
      <w:pPr>
        <w:pStyle w:val="Akapitzlist"/>
        <w:numPr>
          <w:ilvl w:val="0"/>
          <w:numId w:val="1"/>
        </w:numPr>
      </w:pPr>
      <w:r>
        <w:t xml:space="preserve">Płyta szklana o średnicy minimum 170 mm </w:t>
      </w:r>
    </w:p>
    <w:p w14:paraId="231A1484" w14:textId="7AEE7A24" w:rsidR="00E25425" w:rsidRDefault="007209E8" w:rsidP="00935C72">
      <w:pPr>
        <w:pStyle w:val="Akapitzlist"/>
        <w:numPr>
          <w:ilvl w:val="0"/>
          <w:numId w:val="1"/>
        </w:numPr>
      </w:pPr>
      <w:r>
        <w:t>Pokrowiec</w:t>
      </w:r>
    </w:p>
    <w:p w14:paraId="12B5957F" w14:textId="77777777" w:rsidR="005F6291" w:rsidRDefault="005F6291" w:rsidP="007209E8"/>
    <w:p w14:paraId="17AC9171" w14:textId="77777777" w:rsidR="005F6291" w:rsidRDefault="005F6291" w:rsidP="007209E8"/>
    <w:p w14:paraId="2E4D3D6D" w14:textId="77777777" w:rsidR="00116EFE" w:rsidRDefault="00C7521F" w:rsidP="00935C72">
      <w:pPr>
        <w:rPr>
          <w:b/>
          <w:bCs/>
        </w:rPr>
      </w:pPr>
      <w:r w:rsidRPr="00935C72">
        <w:rPr>
          <w:b/>
          <w:bCs/>
        </w:rPr>
        <w:t>Mikroskop fluorescencyjny odwr</w:t>
      </w:r>
      <w:r w:rsidR="007A055D" w:rsidRPr="00935C72">
        <w:rPr>
          <w:b/>
          <w:bCs/>
        </w:rPr>
        <w:t>ócony</w:t>
      </w:r>
      <w:r w:rsidR="00435A86" w:rsidRPr="00935C72">
        <w:rPr>
          <w:b/>
          <w:bCs/>
        </w:rPr>
        <w:t xml:space="preserve"> – 1 szt.</w:t>
      </w:r>
      <w:r w:rsidR="00174B2D">
        <w:rPr>
          <w:b/>
          <w:bCs/>
        </w:rPr>
        <w:t xml:space="preserve"> </w:t>
      </w:r>
    </w:p>
    <w:p w14:paraId="393B4603" w14:textId="2B6E6F68" w:rsidR="007A055D" w:rsidRPr="00435A86" w:rsidRDefault="007A055D" w:rsidP="007A055D">
      <w:pPr>
        <w:rPr>
          <w:b/>
          <w:bCs/>
        </w:rPr>
      </w:pPr>
      <w:r w:rsidRPr="00435A86">
        <w:rPr>
          <w:b/>
          <w:bCs/>
        </w:rPr>
        <w:t>Opis przedmiotu zamówienia</w:t>
      </w:r>
    </w:p>
    <w:p w14:paraId="67ADD090" w14:textId="77777777" w:rsidR="00126BC1" w:rsidRPr="00126BC1" w:rsidRDefault="00126BC1" w:rsidP="00126BC1">
      <w:pPr>
        <w:pStyle w:val="Akapitzlist"/>
        <w:numPr>
          <w:ilvl w:val="0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Statyw mikroskopu odwróconego klasy badawczej:</w:t>
      </w:r>
    </w:p>
    <w:p w14:paraId="117C6B1E" w14:textId="4DDB7BA4" w:rsidR="00F52DC4" w:rsidRDefault="00F52DC4" w:rsidP="00126BC1">
      <w:pPr>
        <w:pStyle w:val="Akapitzlist"/>
        <w:numPr>
          <w:ilvl w:val="1"/>
          <w:numId w:val="3"/>
        </w:numPr>
        <w:spacing w:after="0" w:line="276" w:lineRule="auto"/>
      </w:pPr>
      <w:r w:rsidRPr="00126BC1">
        <w:rPr>
          <w:rFonts w:ascii="Calibri" w:eastAsia="Calibri" w:hAnsi="Calibri" w:cs="Calibri"/>
          <w:sz w:val="24"/>
          <w:szCs w:val="24"/>
        </w:rPr>
        <w:t>Statyw mikroskopu odwróconego</w:t>
      </w:r>
      <w:r w:rsidR="00F43DEE" w:rsidRPr="00126BC1">
        <w:rPr>
          <w:rFonts w:ascii="Calibri" w:eastAsia="Calibri" w:hAnsi="Calibri" w:cs="Calibri"/>
          <w:sz w:val="24"/>
          <w:szCs w:val="24"/>
        </w:rPr>
        <w:t xml:space="preserve"> klasy </w:t>
      </w:r>
      <w:r w:rsidRPr="00126BC1">
        <w:rPr>
          <w:rFonts w:ascii="Calibri" w:eastAsia="Calibri" w:hAnsi="Calibri" w:cs="Calibri"/>
          <w:sz w:val="24"/>
          <w:szCs w:val="24"/>
        </w:rPr>
        <w:t>wyposażony w minimum trzy porty optyczne (jeden dla nasadki okularowej i dwa dla kamer, z możliwością dobudowy minimum dwóch kolejnych portów</w:t>
      </w:r>
      <w:r w:rsidR="006543E7" w:rsidRPr="00126BC1">
        <w:rPr>
          <w:rFonts w:ascii="Calibri" w:eastAsia="Calibri" w:hAnsi="Calibri" w:cs="Calibri"/>
          <w:sz w:val="24"/>
          <w:szCs w:val="24"/>
        </w:rPr>
        <w:t>)</w:t>
      </w:r>
    </w:p>
    <w:p w14:paraId="6D2606A8" w14:textId="14835295" w:rsidR="00F52DC4" w:rsidRDefault="0094556C" w:rsidP="00126BC1">
      <w:pPr>
        <w:pStyle w:val="Akapitzlist"/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Re</w:t>
      </w:r>
      <w:r w:rsidR="00581CEC">
        <w:rPr>
          <w:rFonts w:ascii="Calibri" w:eastAsia="Calibri" w:hAnsi="Calibri" w:cs="Calibri"/>
          <w:sz w:val="24"/>
          <w:szCs w:val="24"/>
        </w:rPr>
        <w:t>wolwer obiektywowy kodowany, przekazujący informację o aktualnie używanym obiektywie do oprogramowania</w:t>
      </w:r>
    </w:p>
    <w:p w14:paraId="66DA540A" w14:textId="0D03D4E8" w:rsidR="00F52DC4" w:rsidRDefault="00630D88" w:rsidP="00126BC1">
      <w:pPr>
        <w:pStyle w:val="Akapitzlist"/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 xml:space="preserve">Koło filtrowe przekazujące informację o aktualnie </w:t>
      </w:r>
      <w:r w:rsidR="00EB7811">
        <w:rPr>
          <w:rFonts w:ascii="Calibri" w:eastAsia="Calibri" w:hAnsi="Calibri" w:cs="Calibri"/>
          <w:sz w:val="24"/>
          <w:szCs w:val="24"/>
        </w:rPr>
        <w:t>używanej pozycji do oprogramowania</w:t>
      </w:r>
    </w:p>
    <w:p w14:paraId="60D6EAF5" w14:textId="42A310F4" w:rsidR="00F52DC4" w:rsidRDefault="00126BC1" w:rsidP="00126BC1">
      <w:pPr>
        <w:pStyle w:val="Akapitzlist"/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P</w:t>
      </w:r>
      <w:r w:rsidR="00F52DC4" w:rsidRPr="00126BC1">
        <w:rPr>
          <w:rFonts w:ascii="Calibri" w:eastAsia="Calibri" w:hAnsi="Calibri" w:cs="Calibri"/>
          <w:sz w:val="24"/>
          <w:szCs w:val="24"/>
        </w:rPr>
        <w:t>rzystosowany do obiektywów do długości optycznej minimum 55 mm</w:t>
      </w:r>
    </w:p>
    <w:p w14:paraId="3000A55A" w14:textId="78B17AD1" w:rsidR="00F52DC4" w:rsidRDefault="00F52DC4" w:rsidP="00126BC1">
      <w:pPr>
        <w:pStyle w:val="Akapitzlist"/>
        <w:numPr>
          <w:ilvl w:val="1"/>
          <w:numId w:val="3"/>
        </w:numPr>
        <w:spacing w:after="0" w:line="276" w:lineRule="auto"/>
      </w:pPr>
      <w:r w:rsidRPr="00126BC1">
        <w:rPr>
          <w:rFonts w:ascii="Calibri" w:eastAsia="Calibri" w:hAnsi="Calibri" w:cs="Calibri"/>
          <w:sz w:val="24"/>
          <w:szCs w:val="24"/>
        </w:rPr>
        <w:t>Optyka korpusu przystosowana do obrazowania z wielkością pola widzenia 25 mm (korpus mikroskopu w praktyce musi umożliwiać  obrazowanie całego dołka w szalce 96 dołkowej jednym zdjęciem (bez składania) na obiektywie 4x</w:t>
      </w:r>
    </w:p>
    <w:p w14:paraId="23D43A33" w14:textId="5B867CFB" w:rsidR="00F52DC4" w:rsidRDefault="00F52DC4" w:rsidP="00126BC1">
      <w:pPr>
        <w:pStyle w:val="Akapitzlist"/>
        <w:numPr>
          <w:ilvl w:val="1"/>
          <w:numId w:val="3"/>
        </w:numPr>
        <w:spacing w:after="0" w:line="276" w:lineRule="auto"/>
      </w:pPr>
      <w:r w:rsidRPr="00126BC1">
        <w:rPr>
          <w:rFonts w:ascii="Calibri" w:eastAsia="Calibri" w:hAnsi="Calibri" w:cs="Calibri"/>
          <w:sz w:val="24"/>
          <w:szCs w:val="24"/>
        </w:rPr>
        <w:t>Wbudowany w statyw zmieniacz powiększeń o powiększeniu 1,5x, z obecnością powiększenia we wszystkich portach optycznych mikroskopu</w:t>
      </w:r>
    </w:p>
    <w:p w14:paraId="1FC97B77" w14:textId="76C063DD" w:rsidR="00F52DC4" w:rsidRDefault="00F52DC4" w:rsidP="00126BC1">
      <w:pPr>
        <w:pStyle w:val="Akapitzlist"/>
        <w:numPr>
          <w:ilvl w:val="1"/>
          <w:numId w:val="3"/>
        </w:numPr>
        <w:spacing w:after="0" w:line="276" w:lineRule="auto"/>
      </w:pPr>
      <w:r w:rsidRPr="00126BC1">
        <w:rPr>
          <w:rFonts w:ascii="Calibri" w:eastAsia="Calibri" w:hAnsi="Calibri" w:cs="Calibri"/>
          <w:sz w:val="24"/>
          <w:szCs w:val="24"/>
        </w:rPr>
        <w:t xml:space="preserve">Podział światła pomiędzy portami i nasadko okularową 100/0, 0/100 (w obu portach) </w:t>
      </w:r>
      <w:r w:rsidR="004C55E5" w:rsidRPr="004C55E5">
        <w:rPr>
          <w:rFonts w:ascii="Calibri" w:eastAsia="Calibri" w:hAnsi="Calibri" w:cs="Calibri"/>
          <w:sz w:val="24"/>
          <w:szCs w:val="24"/>
        </w:rPr>
        <w:t>bezpieczne podczas pracy z modułami laserowymi</w:t>
      </w:r>
    </w:p>
    <w:p w14:paraId="0F923BE8" w14:textId="372CB5DF" w:rsidR="00F52DC4" w:rsidRDefault="00F52DC4" w:rsidP="00126BC1">
      <w:pPr>
        <w:pStyle w:val="Akapitzlist"/>
        <w:numPr>
          <w:ilvl w:val="1"/>
          <w:numId w:val="3"/>
        </w:numPr>
        <w:spacing w:after="0" w:line="276" w:lineRule="auto"/>
      </w:pPr>
      <w:r w:rsidRPr="00126BC1">
        <w:rPr>
          <w:rFonts w:ascii="Calibri" w:eastAsia="Calibri" w:hAnsi="Calibri" w:cs="Calibri"/>
          <w:sz w:val="24"/>
          <w:szCs w:val="24"/>
        </w:rPr>
        <w:lastRenderedPageBreak/>
        <w:t>Możliwość rozbudowy o pryzmat/filtr dzielący światło między portami oko/kamera np. 20/80</w:t>
      </w:r>
    </w:p>
    <w:p w14:paraId="7810E52E" w14:textId="356B096A" w:rsidR="00F52DC4" w:rsidRDefault="00F52DC4" w:rsidP="00126BC1">
      <w:pPr>
        <w:pStyle w:val="Akapitzlist"/>
        <w:numPr>
          <w:ilvl w:val="1"/>
          <w:numId w:val="3"/>
        </w:numPr>
        <w:spacing w:after="0" w:line="276" w:lineRule="auto"/>
      </w:pPr>
      <w:r w:rsidRPr="00126BC1">
        <w:rPr>
          <w:rFonts w:ascii="Calibri" w:eastAsia="Calibri" w:hAnsi="Calibri" w:cs="Calibri"/>
          <w:sz w:val="24"/>
          <w:szCs w:val="24"/>
        </w:rPr>
        <w:t xml:space="preserve">Współosiowe śruby ustawiania ostrości widzenia MIKRO/MAKRO z regulacją oporu ruchu, łączny zakres ruchu w osi  Z minimum 10 mm. </w:t>
      </w:r>
    </w:p>
    <w:p w14:paraId="3B3514DD" w14:textId="77777777" w:rsidR="00F52DC4" w:rsidRDefault="00F52DC4" w:rsidP="00126BC1">
      <w:pPr>
        <w:pStyle w:val="Akapitzlist"/>
        <w:numPr>
          <w:ilvl w:val="1"/>
          <w:numId w:val="3"/>
        </w:numPr>
        <w:spacing w:after="0" w:line="276" w:lineRule="auto"/>
      </w:pPr>
      <w:r w:rsidRPr="00126BC1">
        <w:rPr>
          <w:rFonts w:ascii="Calibri" w:eastAsia="Calibri" w:hAnsi="Calibri" w:cs="Calibri"/>
          <w:sz w:val="24"/>
          <w:szCs w:val="24"/>
        </w:rPr>
        <w:t>Oświetlenie do światła przechodzącego LED</w:t>
      </w:r>
    </w:p>
    <w:p w14:paraId="7E6E4590" w14:textId="6654FC53" w:rsidR="00F52DC4" w:rsidRDefault="00F52DC4" w:rsidP="00126BC1">
      <w:pPr>
        <w:pStyle w:val="Akapitzlist"/>
        <w:numPr>
          <w:ilvl w:val="1"/>
          <w:numId w:val="3"/>
        </w:numPr>
        <w:spacing w:after="0" w:line="276" w:lineRule="auto"/>
      </w:pPr>
      <w:r w:rsidRPr="00126BC1">
        <w:rPr>
          <w:rFonts w:ascii="Calibri" w:eastAsia="Calibri" w:hAnsi="Calibri" w:cs="Calibri"/>
          <w:sz w:val="24"/>
          <w:szCs w:val="24"/>
        </w:rPr>
        <w:t>Odchylany do tyłu słupek oświetlacza o minimum 25  stopni</w:t>
      </w:r>
    </w:p>
    <w:p w14:paraId="676F9900" w14:textId="77777777" w:rsidR="00F52DC4" w:rsidRDefault="00F52DC4" w:rsidP="00126BC1">
      <w:pPr>
        <w:pStyle w:val="Akapitzlist"/>
        <w:numPr>
          <w:ilvl w:val="1"/>
          <w:numId w:val="3"/>
        </w:numPr>
        <w:spacing w:after="0" w:line="276" w:lineRule="auto"/>
      </w:pPr>
      <w:r w:rsidRPr="00126BC1">
        <w:rPr>
          <w:rFonts w:ascii="Calibri" w:eastAsia="Calibri" w:hAnsi="Calibri" w:cs="Calibri"/>
          <w:sz w:val="24"/>
          <w:szCs w:val="24"/>
        </w:rPr>
        <w:t>Uchwyt kondensora pozwalający na ruch góra dół w  zakresie minimum 65 mm</w:t>
      </w:r>
    </w:p>
    <w:p w14:paraId="3F4D8039" w14:textId="6BE5D5A7" w:rsidR="00F52DC4" w:rsidRDefault="00F52DC4" w:rsidP="00126BC1">
      <w:pPr>
        <w:pStyle w:val="Akapitzlist"/>
        <w:numPr>
          <w:ilvl w:val="1"/>
          <w:numId w:val="3"/>
        </w:numPr>
        <w:spacing w:after="0" w:line="276" w:lineRule="auto"/>
      </w:pPr>
      <w:r w:rsidRPr="00126BC1">
        <w:rPr>
          <w:rFonts w:ascii="Calibri" w:eastAsia="Calibri" w:hAnsi="Calibri" w:cs="Calibri"/>
          <w:sz w:val="24"/>
          <w:szCs w:val="24"/>
        </w:rPr>
        <w:t>Płynna regulacja natężenia światła i wyłącznik umieszczone na statywie mikroskopu obok śrub regulacji ostrości widzenia</w:t>
      </w:r>
    </w:p>
    <w:p w14:paraId="7DA60CD6" w14:textId="6B424567" w:rsidR="00F52DC4" w:rsidRDefault="00E66A43" w:rsidP="0036794B">
      <w:pPr>
        <w:pStyle w:val="Akapitzlist"/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Możliwość</w:t>
      </w:r>
      <w:r w:rsidR="00F52DC4" w:rsidRPr="007A2A34">
        <w:rPr>
          <w:rFonts w:ascii="Calibri" w:eastAsia="Calibri" w:hAnsi="Calibri" w:cs="Calibri"/>
          <w:sz w:val="24"/>
          <w:szCs w:val="24"/>
        </w:rPr>
        <w:t xml:space="preserve"> rozbudowy korpusu mikroskopu</w:t>
      </w:r>
      <w:r w:rsidR="007A2A34" w:rsidRPr="007A2A34">
        <w:rPr>
          <w:rFonts w:ascii="Calibri" w:eastAsia="Calibri" w:hAnsi="Calibri" w:cs="Calibri"/>
          <w:sz w:val="24"/>
          <w:szCs w:val="24"/>
        </w:rPr>
        <w:t xml:space="preserve"> </w:t>
      </w:r>
      <w:r w:rsidR="00F52DC4" w:rsidRPr="007A2A34">
        <w:rPr>
          <w:rFonts w:ascii="Calibri" w:eastAsia="Calibri" w:hAnsi="Calibri" w:cs="Calibri"/>
          <w:sz w:val="24"/>
          <w:szCs w:val="24"/>
        </w:rPr>
        <w:t>o stół automatyczny i napęd osi Z - także innych dostawców niż producent mikroskopu</w:t>
      </w:r>
    </w:p>
    <w:p w14:paraId="74BA56A5" w14:textId="2B9AFBAB" w:rsidR="008A5F61" w:rsidRPr="00EA74D1" w:rsidRDefault="008A5F61" w:rsidP="008A5F61">
      <w:pPr>
        <w:pStyle w:val="Akapitzlist"/>
        <w:numPr>
          <w:ilvl w:val="1"/>
          <w:numId w:val="3"/>
        </w:numPr>
      </w:pPr>
      <w:r w:rsidRPr="0068042A">
        <w:rPr>
          <w:rFonts w:ascii="Calibri" w:eastAsia="Calibri" w:hAnsi="Calibri" w:cs="Calibri"/>
          <w:sz w:val="24"/>
          <w:szCs w:val="24"/>
        </w:rPr>
        <w:t>Podstawa nasadki okularowej, pozwalająca na rozbudowę w przyszłości o dodatkowy port kamery</w:t>
      </w:r>
    </w:p>
    <w:p w14:paraId="07A4C4A4" w14:textId="57187103" w:rsidR="00EA74D1" w:rsidRPr="00863ED0" w:rsidRDefault="00EA74D1" w:rsidP="008A5F61">
      <w:pPr>
        <w:pStyle w:val="Akapitzlist"/>
        <w:numPr>
          <w:ilvl w:val="1"/>
          <w:numId w:val="3"/>
        </w:numPr>
      </w:pPr>
      <w:r w:rsidRPr="0068042A">
        <w:rPr>
          <w:rFonts w:ascii="Calibri" w:eastAsia="Calibri" w:hAnsi="Calibri" w:cs="Calibri"/>
          <w:sz w:val="24"/>
          <w:szCs w:val="24"/>
        </w:rPr>
        <w:t>Nasadka okularowa z regulacją rozstawu źrenic</w:t>
      </w:r>
    </w:p>
    <w:p w14:paraId="7E000C8D" w14:textId="77777777" w:rsidR="00F93693" w:rsidRPr="00F93693" w:rsidRDefault="00863ED0" w:rsidP="00F93693">
      <w:pPr>
        <w:pStyle w:val="Akapitzlist"/>
        <w:numPr>
          <w:ilvl w:val="1"/>
          <w:numId w:val="3"/>
        </w:numPr>
        <w:spacing w:after="0" w:line="276" w:lineRule="auto"/>
      </w:pPr>
      <w:r w:rsidRPr="00F93693">
        <w:rPr>
          <w:rFonts w:ascii="Calibri" w:eastAsia="Calibri" w:hAnsi="Calibri" w:cs="Calibri"/>
          <w:sz w:val="24"/>
          <w:szCs w:val="24"/>
        </w:rPr>
        <w:t>Okulary (2szt) 10x o polu widzenia FOV 22 mm, z muszlami ocznymi do okularów</w:t>
      </w:r>
    </w:p>
    <w:p w14:paraId="26386848" w14:textId="6195A771" w:rsidR="001646F1" w:rsidRDefault="00C200C3" w:rsidP="001646F1">
      <w:pPr>
        <w:pStyle w:val="Akapitzlist"/>
        <w:numPr>
          <w:ilvl w:val="1"/>
          <w:numId w:val="3"/>
        </w:numPr>
        <w:spacing w:after="0" w:line="276" w:lineRule="auto"/>
      </w:pPr>
      <w:r w:rsidRPr="001646F1">
        <w:rPr>
          <w:rFonts w:ascii="Calibri" w:eastAsia="Calibri" w:hAnsi="Calibri" w:cs="Calibri"/>
          <w:sz w:val="24"/>
          <w:szCs w:val="24"/>
        </w:rPr>
        <w:t xml:space="preserve">Stolik </w:t>
      </w:r>
      <w:r w:rsidR="00F93693" w:rsidRPr="001646F1">
        <w:rPr>
          <w:rFonts w:ascii="Calibri" w:eastAsia="Calibri" w:hAnsi="Calibri" w:cs="Calibri"/>
          <w:sz w:val="24"/>
          <w:szCs w:val="24"/>
        </w:rPr>
        <w:t>mechaniczny</w:t>
      </w:r>
      <w:r w:rsidR="001646F1">
        <w:rPr>
          <w:rFonts w:ascii="Calibri" w:eastAsia="Calibri" w:hAnsi="Calibri" w:cs="Calibri"/>
          <w:sz w:val="24"/>
          <w:szCs w:val="24"/>
        </w:rPr>
        <w:t xml:space="preserve"> o zakresie</w:t>
      </w:r>
      <w:r w:rsidR="001646F1" w:rsidRPr="00067334">
        <w:rPr>
          <w:rFonts w:ascii="Calibri" w:eastAsia="Calibri" w:hAnsi="Calibri" w:cs="Calibri"/>
          <w:sz w:val="24"/>
          <w:szCs w:val="24"/>
        </w:rPr>
        <w:t xml:space="preserve"> ruchu minimum 114 x 73 mm</w:t>
      </w:r>
    </w:p>
    <w:p w14:paraId="2D74C83F" w14:textId="7A1B7387" w:rsidR="00E0644B" w:rsidRPr="0068042A" w:rsidRDefault="00E0644B" w:rsidP="00E0644B">
      <w:pPr>
        <w:pStyle w:val="Akapitzlist"/>
        <w:numPr>
          <w:ilvl w:val="1"/>
          <w:numId w:val="3"/>
        </w:numPr>
      </w:pPr>
      <w:r w:rsidRPr="00E0644B">
        <w:rPr>
          <w:rFonts w:ascii="Calibri" w:eastAsia="Calibri" w:hAnsi="Calibri" w:cs="Calibri"/>
          <w:sz w:val="24"/>
          <w:szCs w:val="24"/>
        </w:rPr>
        <w:t>Adapter do preparatów klasycznych 1x3 cale oraz szalek 30-60 mm</w:t>
      </w:r>
    </w:p>
    <w:p w14:paraId="2F91EE06" w14:textId="0989DA4D" w:rsidR="00E0644B" w:rsidRPr="005D0961" w:rsidRDefault="00766E7F" w:rsidP="00E0644B">
      <w:pPr>
        <w:pStyle w:val="Akapitzlist"/>
        <w:numPr>
          <w:ilvl w:val="1"/>
          <w:numId w:val="3"/>
        </w:numPr>
      </w:pPr>
      <w:r>
        <w:rPr>
          <w:rFonts w:ascii="Calibri" w:eastAsia="Calibri" w:hAnsi="Calibri" w:cs="Calibri"/>
          <w:sz w:val="24"/>
          <w:szCs w:val="24"/>
        </w:rPr>
        <w:t>Blokada szalki 96 dołkowej</w:t>
      </w:r>
    </w:p>
    <w:p w14:paraId="772B8B54" w14:textId="77777777" w:rsidR="00781011" w:rsidRPr="00781011" w:rsidRDefault="005D0961" w:rsidP="00781011">
      <w:pPr>
        <w:pStyle w:val="Akapitzlist"/>
        <w:numPr>
          <w:ilvl w:val="1"/>
          <w:numId w:val="3"/>
        </w:numPr>
        <w:spacing w:after="0" w:line="276" w:lineRule="auto"/>
      </w:pPr>
      <w:r w:rsidRPr="00781011">
        <w:rPr>
          <w:rFonts w:ascii="Calibri" w:eastAsia="Calibri" w:hAnsi="Calibri" w:cs="Calibri"/>
          <w:sz w:val="24"/>
          <w:szCs w:val="24"/>
        </w:rPr>
        <w:t>Ergonomiczna rączka - nie wymagająca podnoszenia ręki z blatu stołu</w:t>
      </w:r>
    </w:p>
    <w:p w14:paraId="2DB51660" w14:textId="5CBBD81F" w:rsidR="00781011" w:rsidRPr="00896CD2" w:rsidRDefault="00781011" w:rsidP="00781011">
      <w:pPr>
        <w:pStyle w:val="Akapitzlist"/>
        <w:numPr>
          <w:ilvl w:val="1"/>
          <w:numId w:val="3"/>
        </w:numPr>
        <w:spacing w:after="0" w:line="276" w:lineRule="auto"/>
      </w:pPr>
      <w:r w:rsidRPr="00781011">
        <w:rPr>
          <w:rFonts w:ascii="Calibri" w:eastAsia="Calibri" w:hAnsi="Calibri" w:cs="Calibri"/>
          <w:sz w:val="24"/>
          <w:szCs w:val="24"/>
        </w:rPr>
        <w:t xml:space="preserve">Rewolwer obiektywowy minimum sześcio-gniazdowy z miejscem na wsuwki kontrastu </w:t>
      </w:r>
      <w:proofErr w:type="spellStart"/>
      <w:r w:rsidRPr="00781011">
        <w:rPr>
          <w:rFonts w:ascii="Calibri" w:eastAsia="Calibri" w:hAnsi="Calibri" w:cs="Calibri"/>
          <w:sz w:val="24"/>
          <w:szCs w:val="24"/>
        </w:rPr>
        <w:t>Nomarskiego</w:t>
      </w:r>
      <w:proofErr w:type="spellEnd"/>
      <w:r w:rsidR="00EF3953">
        <w:rPr>
          <w:rFonts w:ascii="Calibri" w:eastAsia="Calibri" w:hAnsi="Calibri" w:cs="Calibri"/>
          <w:sz w:val="24"/>
          <w:szCs w:val="24"/>
        </w:rPr>
        <w:t xml:space="preserve">. </w:t>
      </w:r>
      <w:r w:rsidRPr="00781011">
        <w:rPr>
          <w:rFonts w:ascii="Calibri" w:eastAsia="Calibri" w:hAnsi="Calibri" w:cs="Calibri"/>
          <w:sz w:val="24"/>
          <w:szCs w:val="24"/>
        </w:rPr>
        <w:t>Rewolwer musi przekazywać do oprogramowania informację o aktualnym powiększeniu</w:t>
      </w:r>
    </w:p>
    <w:p w14:paraId="2350AF9E" w14:textId="696E004F" w:rsidR="00896CD2" w:rsidRPr="001B2079" w:rsidRDefault="00896CD2" w:rsidP="00781011">
      <w:pPr>
        <w:pStyle w:val="Akapitzlist"/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System zabezpieczający mikroskop przed zalaniem (taca odciekowa z odprowadzeniem płynu do naczynia zewnętrznego)</w:t>
      </w:r>
    </w:p>
    <w:p w14:paraId="17A72CF8" w14:textId="18DCD111" w:rsidR="001B2079" w:rsidRDefault="001B2079" w:rsidP="001B2079">
      <w:pPr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Kondensor obrotowy:</w:t>
      </w:r>
    </w:p>
    <w:p w14:paraId="0374D899" w14:textId="558BA2CF" w:rsidR="001B2079" w:rsidRPr="0068042A" w:rsidRDefault="001B2079" w:rsidP="001B2079">
      <w:pPr>
        <w:numPr>
          <w:ilvl w:val="2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 xml:space="preserve">Możliwość wyposażenia w minimum trzy techniki kontrastowe jednocześnie (kontrast fazowy, Hoffmana oraz kontrast </w:t>
      </w:r>
      <w:proofErr w:type="spellStart"/>
      <w:r w:rsidRPr="0068042A">
        <w:rPr>
          <w:rFonts w:ascii="Calibri" w:eastAsia="Calibri" w:hAnsi="Calibri" w:cs="Calibri"/>
          <w:sz w:val="24"/>
          <w:szCs w:val="24"/>
        </w:rPr>
        <w:t>Nomarskiego</w:t>
      </w:r>
      <w:proofErr w:type="spellEnd"/>
      <w:r w:rsidRPr="0068042A">
        <w:rPr>
          <w:rFonts w:ascii="Calibri" w:eastAsia="Calibri" w:hAnsi="Calibri" w:cs="Calibri"/>
          <w:sz w:val="24"/>
          <w:szCs w:val="24"/>
        </w:rPr>
        <w:t>)</w:t>
      </w:r>
    </w:p>
    <w:p w14:paraId="34A62965" w14:textId="77777777" w:rsidR="001B2079" w:rsidRPr="0068042A" w:rsidRDefault="001B2079" w:rsidP="001B2079">
      <w:pPr>
        <w:numPr>
          <w:ilvl w:val="2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Minimum siedem pozycji na elementy optyczne</w:t>
      </w:r>
    </w:p>
    <w:p w14:paraId="184E873F" w14:textId="658EC9ED" w:rsidR="001B2079" w:rsidRPr="00D11BB8" w:rsidRDefault="001B2079" w:rsidP="001B2079">
      <w:pPr>
        <w:pStyle w:val="Akapitzlist"/>
        <w:numPr>
          <w:ilvl w:val="2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Przesłona aperturowa wbudowana w kondensor</w:t>
      </w:r>
    </w:p>
    <w:p w14:paraId="42073D5D" w14:textId="139D9788" w:rsidR="00D11BB8" w:rsidRDefault="00D11BB8" w:rsidP="00D11BB8">
      <w:pPr>
        <w:pStyle w:val="Akapitzlist"/>
        <w:numPr>
          <w:ilvl w:val="1"/>
          <w:numId w:val="3"/>
        </w:numPr>
      </w:pPr>
      <w:r w:rsidRPr="00D11BB8">
        <w:t>Soczewka kondensora ELWD  Odległość robocza  minimum 75 mm</w:t>
      </w:r>
      <w:r>
        <w:t>:</w:t>
      </w:r>
    </w:p>
    <w:p w14:paraId="14597A50" w14:textId="0AB4B441" w:rsidR="00356981" w:rsidRDefault="00356981" w:rsidP="00356981">
      <w:pPr>
        <w:pStyle w:val="Akapitzlist"/>
        <w:numPr>
          <w:ilvl w:val="2"/>
          <w:numId w:val="3"/>
        </w:numPr>
      </w:pPr>
      <w:r>
        <w:t>Moduł kondensorowy ELWD do kontrastu fazowego PHL</w:t>
      </w:r>
    </w:p>
    <w:p w14:paraId="2EA8A17E" w14:textId="356BC75F" w:rsidR="00356981" w:rsidRDefault="00356981" w:rsidP="00356981">
      <w:pPr>
        <w:pStyle w:val="Akapitzlist"/>
        <w:numPr>
          <w:ilvl w:val="2"/>
          <w:numId w:val="3"/>
        </w:numPr>
      </w:pPr>
      <w:r>
        <w:t>Moduł kondensorowy ELWD do kontrastu fazowego Ph1</w:t>
      </w:r>
    </w:p>
    <w:p w14:paraId="49F984E6" w14:textId="1A4110A8" w:rsidR="00D11BB8" w:rsidRDefault="00356981" w:rsidP="00356981">
      <w:pPr>
        <w:pStyle w:val="Akapitzlist"/>
        <w:numPr>
          <w:ilvl w:val="2"/>
          <w:numId w:val="3"/>
        </w:numPr>
      </w:pPr>
      <w:r>
        <w:t>Moduł kondensorowy ELWD do kontrastu fazowego Ph2</w:t>
      </w:r>
    </w:p>
    <w:p w14:paraId="4EA07BD2" w14:textId="4D14D6A4" w:rsidR="007F6112" w:rsidRPr="00D11BB8" w:rsidRDefault="007F6112" w:rsidP="007F6112">
      <w:pPr>
        <w:pStyle w:val="Akapitzlist"/>
        <w:numPr>
          <w:ilvl w:val="1"/>
          <w:numId w:val="3"/>
        </w:numPr>
      </w:pPr>
      <w:r>
        <w:t>Pokrowiec do mikroskopu</w:t>
      </w:r>
    </w:p>
    <w:p w14:paraId="50E21850" w14:textId="7A1D6554" w:rsidR="00D11BB8" w:rsidRDefault="00435A86" w:rsidP="00435A86">
      <w:pPr>
        <w:pStyle w:val="Akapitzlist"/>
        <w:numPr>
          <w:ilvl w:val="0"/>
          <w:numId w:val="3"/>
        </w:numPr>
        <w:spacing w:after="0" w:line="276" w:lineRule="auto"/>
      </w:pPr>
      <w:r>
        <w:t>Fluorescencja</w:t>
      </w:r>
      <w:r w:rsidR="00DB6C0C">
        <w:t>:</w:t>
      </w:r>
    </w:p>
    <w:p w14:paraId="48C7361F" w14:textId="51B62F90" w:rsidR="00435A86" w:rsidRPr="00DD11BD" w:rsidRDefault="007040DA" w:rsidP="00435A86">
      <w:pPr>
        <w:pStyle w:val="Akapitzlist"/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 xml:space="preserve">Moduł fluorescencji </w:t>
      </w:r>
      <w:proofErr w:type="spellStart"/>
      <w:r w:rsidRPr="0068042A">
        <w:rPr>
          <w:rFonts w:ascii="Calibri" w:eastAsia="Calibri" w:hAnsi="Calibri" w:cs="Calibri"/>
          <w:sz w:val="24"/>
          <w:szCs w:val="24"/>
        </w:rPr>
        <w:t>szerokopolowej</w:t>
      </w:r>
      <w:proofErr w:type="spellEnd"/>
      <w:r w:rsidRPr="0068042A">
        <w:rPr>
          <w:rFonts w:ascii="Calibri" w:eastAsia="Calibri" w:hAnsi="Calibri" w:cs="Calibri"/>
          <w:sz w:val="24"/>
          <w:szCs w:val="24"/>
        </w:rPr>
        <w:t xml:space="preserve"> 25 mm z poszerzonym spektrum o NIR (</w:t>
      </w:r>
      <w:proofErr w:type="spellStart"/>
      <w:r w:rsidRPr="0068042A">
        <w:rPr>
          <w:rFonts w:ascii="Calibri" w:eastAsia="Calibri" w:hAnsi="Calibri" w:cs="Calibri"/>
          <w:sz w:val="24"/>
          <w:szCs w:val="24"/>
        </w:rPr>
        <w:t>Near</w:t>
      </w:r>
      <w:proofErr w:type="spellEnd"/>
      <w:r w:rsidRPr="0068042A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068042A">
        <w:rPr>
          <w:rFonts w:ascii="Calibri" w:eastAsia="Calibri" w:hAnsi="Calibri" w:cs="Calibri"/>
          <w:sz w:val="24"/>
          <w:szCs w:val="24"/>
        </w:rPr>
        <w:t>Infra</w:t>
      </w:r>
      <w:proofErr w:type="spellEnd"/>
      <w:r w:rsidRPr="0068042A">
        <w:rPr>
          <w:rFonts w:ascii="Calibri" w:eastAsia="Calibri" w:hAnsi="Calibri" w:cs="Calibri"/>
          <w:sz w:val="24"/>
          <w:szCs w:val="24"/>
        </w:rPr>
        <w:t xml:space="preserve"> Red) , z wysoka efektywnością zbudzania barwników wzbudzanych światłem NIR </w:t>
      </w:r>
      <w:r w:rsidR="007F6112">
        <w:rPr>
          <w:rFonts w:ascii="Calibri" w:eastAsia="Calibri" w:hAnsi="Calibri" w:cs="Calibri"/>
          <w:sz w:val="24"/>
          <w:szCs w:val="24"/>
        </w:rPr>
        <w:t>np</w:t>
      </w:r>
      <w:r w:rsidRPr="0068042A"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z w:val="24"/>
          <w:szCs w:val="24"/>
        </w:rPr>
        <w:t>Cy5 , CY7)</w:t>
      </w:r>
    </w:p>
    <w:p w14:paraId="16C77DF5" w14:textId="7E37D294" w:rsidR="00DD11BD" w:rsidRPr="0069317F" w:rsidRDefault="00DD11BD" w:rsidP="00435A86">
      <w:pPr>
        <w:pStyle w:val="Akapitzlist"/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Manualny, minimum sześciopozycyjny zmieniacz filtrów fluorescencyjnych</w:t>
      </w:r>
    </w:p>
    <w:p w14:paraId="3D473284" w14:textId="3B02F3DC" w:rsidR="0069317F" w:rsidRDefault="0069317F" w:rsidP="0069317F">
      <w:pPr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Oświetlacz fluorescencyjny LED:</w:t>
      </w:r>
    </w:p>
    <w:p w14:paraId="6F69CB7D" w14:textId="505ECD03" w:rsidR="0069317F" w:rsidRPr="0068042A" w:rsidRDefault="0069317F" w:rsidP="0069317F">
      <w:pPr>
        <w:numPr>
          <w:ilvl w:val="2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lastRenderedPageBreak/>
        <w:t>Minimum cztery długości fali</w:t>
      </w:r>
      <w:r>
        <w:rPr>
          <w:rFonts w:ascii="Calibri" w:eastAsia="Calibri" w:hAnsi="Calibri" w:cs="Calibri"/>
          <w:sz w:val="24"/>
          <w:szCs w:val="24"/>
        </w:rPr>
        <w:t xml:space="preserve">, </w:t>
      </w:r>
      <w:r w:rsidRPr="0068042A">
        <w:rPr>
          <w:rFonts w:ascii="Calibri" w:eastAsia="Calibri" w:hAnsi="Calibri" w:cs="Calibri"/>
          <w:sz w:val="24"/>
          <w:szCs w:val="24"/>
        </w:rPr>
        <w:t xml:space="preserve">dopasowane do filtrów fluorescencyjnych </w:t>
      </w:r>
    </w:p>
    <w:p w14:paraId="48B07CEF" w14:textId="77777777" w:rsidR="0069317F" w:rsidRDefault="0069317F" w:rsidP="0069317F">
      <w:pPr>
        <w:numPr>
          <w:ilvl w:val="3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 xml:space="preserve">380 </w:t>
      </w:r>
      <w:proofErr w:type="spellStart"/>
      <w:r>
        <w:rPr>
          <w:rFonts w:ascii="Calibri" w:eastAsia="Calibri" w:hAnsi="Calibri" w:cs="Calibri"/>
          <w:sz w:val="24"/>
          <w:szCs w:val="24"/>
        </w:rPr>
        <w:t>nm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+/- 10 </w:t>
      </w:r>
      <w:proofErr w:type="spellStart"/>
      <w:r>
        <w:rPr>
          <w:rFonts w:ascii="Calibri" w:eastAsia="Calibri" w:hAnsi="Calibri" w:cs="Calibri"/>
          <w:sz w:val="24"/>
          <w:szCs w:val="24"/>
        </w:rPr>
        <w:t>nm</w:t>
      </w:r>
      <w:proofErr w:type="spellEnd"/>
    </w:p>
    <w:p w14:paraId="35B5C6D9" w14:textId="77777777" w:rsidR="0069317F" w:rsidRDefault="0069317F" w:rsidP="0069317F">
      <w:pPr>
        <w:numPr>
          <w:ilvl w:val="3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 xml:space="preserve">477 </w:t>
      </w:r>
      <w:proofErr w:type="spellStart"/>
      <w:r>
        <w:rPr>
          <w:rFonts w:ascii="Calibri" w:eastAsia="Calibri" w:hAnsi="Calibri" w:cs="Calibri"/>
          <w:sz w:val="24"/>
          <w:szCs w:val="24"/>
        </w:rPr>
        <w:t>nm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+/- 10 </w:t>
      </w:r>
      <w:proofErr w:type="spellStart"/>
      <w:r>
        <w:rPr>
          <w:rFonts w:ascii="Calibri" w:eastAsia="Calibri" w:hAnsi="Calibri" w:cs="Calibri"/>
          <w:sz w:val="24"/>
          <w:szCs w:val="24"/>
        </w:rPr>
        <w:t>nm</w:t>
      </w:r>
      <w:proofErr w:type="spellEnd"/>
    </w:p>
    <w:p w14:paraId="199A4D7F" w14:textId="77777777" w:rsidR="0069317F" w:rsidRDefault="0069317F" w:rsidP="0069317F">
      <w:pPr>
        <w:numPr>
          <w:ilvl w:val="3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 xml:space="preserve">550 </w:t>
      </w:r>
      <w:proofErr w:type="spellStart"/>
      <w:r>
        <w:rPr>
          <w:rFonts w:ascii="Calibri" w:eastAsia="Calibri" w:hAnsi="Calibri" w:cs="Calibri"/>
          <w:sz w:val="24"/>
          <w:szCs w:val="24"/>
        </w:rPr>
        <w:t>nm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+/- 10 </w:t>
      </w:r>
      <w:proofErr w:type="spellStart"/>
      <w:r>
        <w:rPr>
          <w:rFonts w:ascii="Calibri" w:eastAsia="Calibri" w:hAnsi="Calibri" w:cs="Calibri"/>
          <w:sz w:val="24"/>
          <w:szCs w:val="24"/>
        </w:rPr>
        <w:t>nm</w:t>
      </w:r>
      <w:proofErr w:type="spellEnd"/>
    </w:p>
    <w:p w14:paraId="4F9BD2BC" w14:textId="77777777" w:rsidR="0069317F" w:rsidRDefault="0069317F" w:rsidP="0069317F">
      <w:pPr>
        <w:numPr>
          <w:ilvl w:val="3"/>
          <w:numId w:val="3"/>
        </w:numPr>
        <w:spacing w:after="0" w:line="276" w:lineRule="auto"/>
      </w:pPr>
      <w:r>
        <w:rPr>
          <w:rFonts w:ascii="Calibri" w:eastAsia="Calibri" w:hAnsi="Calibri" w:cs="Calibri"/>
          <w:i/>
          <w:iCs/>
          <w:sz w:val="24"/>
          <w:szCs w:val="24"/>
        </w:rPr>
        <w:t xml:space="preserve">620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nm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+/- 10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nm</w:t>
      </w:r>
      <w:proofErr w:type="spellEnd"/>
    </w:p>
    <w:p w14:paraId="27F048B8" w14:textId="77777777" w:rsidR="0069317F" w:rsidRPr="0068042A" w:rsidRDefault="0069317F" w:rsidP="0069317F">
      <w:pPr>
        <w:numPr>
          <w:ilvl w:val="2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Regulacja intensywności dla każdej długości fali za pomocą oprogramowania do obrazowania lub pada na stole</w:t>
      </w:r>
    </w:p>
    <w:p w14:paraId="48228D31" w14:textId="77777777" w:rsidR="0069317F" w:rsidRPr="0068042A" w:rsidRDefault="0069317F" w:rsidP="0069317F">
      <w:pPr>
        <w:numPr>
          <w:ilvl w:val="2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 xml:space="preserve">Bezwibracyjny system chłodzenia bez użycia wentylatorów. </w:t>
      </w:r>
    </w:p>
    <w:p w14:paraId="708F5C2D" w14:textId="4FBD0346" w:rsidR="0069317F" w:rsidRPr="0068042A" w:rsidRDefault="0069317F" w:rsidP="0069317F">
      <w:pPr>
        <w:numPr>
          <w:ilvl w:val="2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 xml:space="preserve">Minimalny oczekiwany czas pracy </w:t>
      </w:r>
      <w:r w:rsidR="007F6112">
        <w:rPr>
          <w:rFonts w:ascii="Calibri" w:eastAsia="Calibri" w:hAnsi="Calibri" w:cs="Calibri"/>
          <w:sz w:val="24"/>
          <w:szCs w:val="24"/>
        </w:rPr>
        <w:t>–</w:t>
      </w:r>
      <w:r w:rsidRPr="0068042A">
        <w:rPr>
          <w:rFonts w:ascii="Calibri" w:eastAsia="Calibri" w:hAnsi="Calibri" w:cs="Calibri"/>
          <w:sz w:val="24"/>
          <w:szCs w:val="24"/>
        </w:rPr>
        <w:t xml:space="preserve"> co najmniej 20 000 godzin</w:t>
      </w:r>
    </w:p>
    <w:p w14:paraId="13A50897" w14:textId="551CFDE3" w:rsidR="0069317F" w:rsidRPr="00BD178C" w:rsidRDefault="0069317F" w:rsidP="0069317F">
      <w:pPr>
        <w:pStyle w:val="Akapitzlist"/>
        <w:numPr>
          <w:ilvl w:val="2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 xml:space="preserve">Montaż bezpośrednio na mikroskopie </w:t>
      </w:r>
    </w:p>
    <w:p w14:paraId="6240ACE9" w14:textId="3C004145" w:rsidR="00BD178C" w:rsidRPr="00BD178C" w:rsidRDefault="00BD178C" w:rsidP="00BD178C">
      <w:pPr>
        <w:pStyle w:val="Akapitzlist"/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Filtry fluorescencyjne</w:t>
      </w:r>
    </w:p>
    <w:p w14:paraId="301FA11E" w14:textId="4FAC611F" w:rsidR="00BD178C" w:rsidRPr="00881976" w:rsidRDefault="00A704EA" w:rsidP="00BD178C">
      <w:pPr>
        <w:pStyle w:val="Akapitzlist"/>
        <w:numPr>
          <w:ilvl w:val="2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Blok filtrowy DAPI (wzbudzenie 377/50</w:t>
      </w:r>
      <w:r>
        <w:rPr>
          <w:rFonts w:ascii="Calibri" w:eastAsia="Calibri" w:hAnsi="Calibri" w:cs="Calibri"/>
          <w:sz w:val="24"/>
          <w:szCs w:val="24"/>
        </w:rPr>
        <w:t>,</w:t>
      </w:r>
      <w:r w:rsidRPr="0068042A">
        <w:rPr>
          <w:rFonts w:ascii="Calibri" w:eastAsia="Calibri" w:hAnsi="Calibri" w:cs="Calibri"/>
          <w:sz w:val="24"/>
          <w:szCs w:val="24"/>
        </w:rPr>
        <w:t xml:space="preserve"> DM409, emisja 447/60) </w:t>
      </w:r>
      <w:r w:rsidR="007F6112">
        <w:rPr>
          <w:rFonts w:ascii="Calibri" w:eastAsia="Calibri" w:hAnsi="Calibri" w:cs="Calibri"/>
          <w:sz w:val="24"/>
          <w:szCs w:val="24"/>
        </w:rPr>
        <w:t>–</w:t>
      </w:r>
      <w:r w:rsidRPr="0068042A">
        <w:rPr>
          <w:rFonts w:ascii="Calibri" w:eastAsia="Calibri" w:hAnsi="Calibri" w:cs="Calibri"/>
          <w:sz w:val="24"/>
          <w:szCs w:val="24"/>
        </w:rPr>
        <w:t xml:space="preserve"> emisja niebieska , do barwników DAPI , </w:t>
      </w:r>
      <w:proofErr w:type="spellStart"/>
      <w:r w:rsidRPr="0068042A">
        <w:rPr>
          <w:rFonts w:ascii="Calibri" w:eastAsia="Calibri" w:hAnsi="Calibri" w:cs="Calibri"/>
          <w:sz w:val="24"/>
          <w:szCs w:val="24"/>
        </w:rPr>
        <w:t>Hoechst</w:t>
      </w:r>
      <w:proofErr w:type="spellEnd"/>
    </w:p>
    <w:p w14:paraId="1D3A203F" w14:textId="3C770962" w:rsidR="00881976" w:rsidRPr="00A04193" w:rsidRDefault="00881976" w:rsidP="00BD178C">
      <w:pPr>
        <w:pStyle w:val="Akapitzlist"/>
        <w:numPr>
          <w:ilvl w:val="2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 xml:space="preserve">Blok filtrowy LED-FITC-A (wzbudzenie 474/27, DM495, emisja 525/45) </w:t>
      </w:r>
      <w:r w:rsidR="007F6112">
        <w:rPr>
          <w:rFonts w:ascii="Calibri" w:eastAsia="Calibri" w:hAnsi="Calibri" w:cs="Calibri"/>
          <w:sz w:val="24"/>
          <w:szCs w:val="24"/>
        </w:rPr>
        <w:t>–</w:t>
      </w:r>
      <w:r w:rsidRPr="0068042A">
        <w:rPr>
          <w:rFonts w:ascii="Calibri" w:eastAsia="Calibri" w:hAnsi="Calibri" w:cs="Calibri"/>
          <w:sz w:val="24"/>
          <w:szCs w:val="24"/>
        </w:rPr>
        <w:t xml:space="preserve"> emisja zielona, do barwników FITC , GFP, </w:t>
      </w:r>
      <w:proofErr w:type="spellStart"/>
      <w:r w:rsidRPr="0068042A">
        <w:rPr>
          <w:rFonts w:ascii="Calibri" w:eastAsia="Calibri" w:hAnsi="Calibri" w:cs="Calibri"/>
          <w:sz w:val="24"/>
          <w:szCs w:val="24"/>
        </w:rPr>
        <w:t>Alexa</w:t>
      </w:r>
      <w:proofErr w:type="spellEnd"/>
      <w:r w:rsidRPr="0068042A">
        <w:rPr>
          <w:rFonts w:ascii="Calibri" w:eastAsia="Calibri" w:hAnsi="Calibri" w:cs="Calibri"/>
          <w:sz w:val="24"/>
          <w:szCs w:val="24"/>
        </w:rPr>
        <w:t xml:space="preserve"> 488</w:t>
      </w:r>
    </w:p>
    <w:p w14:paraId="1C2A55CA" w14:textId="1A539076" w:rsidR="00A04193" w:rsidRPr="00DB6C0C" w:rsidRDefault="00A04193" w:rsidP="00BD178C">
      <w:pPr>
        <w:pStyle w:val="Akapitzlist"/>
        <w:numPr>
          <w:ilvl w:val="2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 xml:space="preserve">Blok filtrowy LED-TRITC-A (wzbudzenie 554/23, DM573, emisja 609/54) </w:t>
      </w:r>
      <w:r w:rsidR="007F6112">
        <w:rPr>
          <w:rFonts w:ascii="Calibri" w:eastAsia="Calibri" w:hAnsi="Calibri" w:cs="Calibri"/>
          <w:sz w:val="24"/>
          <w:szCs w:val="24"/>
        </w:rPr>
        <w:t>–</w:t>
      </w:r>
      <w:r w:rsidRPr="0068042A">
        <w:rPr>
          <w:rFonts w:ascii="Calibri" w:eastAsia="Calibri" w:hAnsi="Calibri" w:cs="Calibri"/>
          <w:sz w:val="24"/>
          <w:szCs w:val="24"/>
        </w:rPr>
        <w:t xml:space="preserve"> emisja pomarańczowa, do barwników TRITC, Rodamina, </w:t>
      </w:r>
      <w:proofErr w:type="spellStart"/>
      <w:r w:rsidRPr="0068042A">
        <w:rPr>
          <w:rFonts w:ascii="Calibri" w:eastAsia="Calibri" w:hAnsi="Calibri" w:cs="Calibri"/>
          <w:sz w:val="24"/>
          <w:szCs w:val="24"/>
        </w:rPr>
        <w:t>Cy</w:t>
      </w:r>
      <w:proofErr w:type="spellEnd"/>
      <w:r w:rsidRPr="0068042A">
        <w:rPr>
          <w:rFonts w:ascii="Calibri" w:eastAsia="Calibri" w:hAnsi="Calibri" w:cs="Calibri"/>
          <w:sz w:val="24"/>
          <w:szCs w:val="24"/>
        </w:rPr>
        <w:t xml:space="preserve"> 3,5</w:t>
      </w:r>
    </w:p>
    <w:p w14:paraId="0704F276" w14:textId="46B53375" w:rsidR="00DB6C0C" w:rsidRPr="00DB6C0C" w:rsidRDefault="00DB6C0C" w:rsidP="00BD178C">
      <w:pPr>
        <w:pStyle w:val="Akapitzlist"/>
        <w:numPr>
          <w:ilvl w:val="2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Blok filtrowy Cy5 (wzbudzenie 628/40</w:t>
      </w:r>
      <w:r>
        <w:rPr>
          <w:rFonts w:ascii="Calibri" w:eastAsia="Calibri" w:hAnsi="Calibri" w:cs="Calibri"/>
          <w:sz w:val="24"/>
          <w:szCs w:val="24"/>
        </w:rPr>
        <w:t>,</w:t>
      </w:r>
      <w:r w:rsidRPr="0068042A">
        <w:rPr>
          <w:rFonts w:ascii="Calibri" w:eastAsia="Calibri" w:hAnsi="Calibri" w:cs="Calibri"/>
          <w:sz w:val="24"/>
          <w:szCs w:val="24"/>
        </w:rPr>
        <w:t xml:space="preserve"> DM660, emisja 692/40 ) </w:t>
      </w:r>
      <w:r w:rsidR="007F6112">
        <w:rPr>
          <w:rFonts w:ascii="Calibri" w:eastAsia="Calibri" w:hAnsi="Calibri" w:cs="Calibri"/>
          <w:sz w:val="24"/>
          <w:szCs w:val="24"/>
        </w:rPr>
        <w:t>–</w:t>
      </w:r>
      <w:r w:rsidRPr="0068042A">
        <w:rPr>
          <w:rFonts w:ascii="Calibri" w:eastAsia="Calibri" w:hAnsi="Calibri" w:cs="Calibri"/>
          <w:sz w:val="24"/>
          <w:szCs w:val="24"/>
        </w:rPr>
        <w:t xml:space="preserve"> emisja czerwona , do barwników Cy5</w:t>
      </w:r>
    </w:p>
    <w:p w14:paraId="40C7F00F" w14:textId="5444BF23" w:rsidR="00DB6C0C" w:rsidRPr="00DB6C0C" w:rsidRDefault="00DB6C0C" w:rsidP="00DB6C0C">
      <w:pPr>
        <w:pStyle w:val="Akapitzlist"/>
        <w:numPr>
          <w:ilvl w:val="0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Obiektywy</w:t>
      </w:r>
      <w:r w:rsidR="005B4CE4">
        <w:rPr>
          <w:rFonts w:ascii="Calibri" w:eastAsia="Calibri" w:hAnsi="Calibri" w:cs="Calibri"/>
          <w:sz w:val="24"/>
          <w:szCs w:val="24"/>
        </w:rPr>
        <w:t xml:space="preserve"> </w:t>
      </w:r>
      <w:r w:rsidR="005B4CE4" w:rsidRPr="0068042A">
        <w:rPr>
          <w:rFonts w:ascii="Calibri" w:eastAsia="Calibri" w:hAnsi="Calibri" w:cs="Calibri"/>
          <w:sz w:val="24"/>
          <w:szCs w:val="24"/>
        </w:rPr>
        <w:t xml:space="preserve">(N.A. </w:t>
      </w:r>
      <w:r w:rsidR="007F6112">
        <w:rPr>
          <w:rFonts w:ascii="Calibri" w:eastAsia="Calibri" w:hAnsi="Calibri" w:cs="Calibri"/>
          <w:sz w:val="24"/>
          <w:szCs w:val="24"/>
        </w:rPr>
        <w:t>–</w:t>
      </w:r>
      <w:r w:rsidR="005B4CE4" w:rsidRPr="0068042A">
        <w:rPr>
          <w:rFonts w:ascii="Calibri" w:eastAsia="Calibri" w:hAnsi="Calibri" w:cs="Calibri"/>
          <w:sz w:val="24"/>
          <w:szCs w:val="24"/>
        </w:rPr>
        <w:t xml:space="preserve"> Apertura numeryczna, W.D. </w:t>
      </w:r>
      <w:r w:rsidR="007F6112">
        <w:rPr>
          <w:rFonts w:ascii="Calibri" w:eastAsia="Calibri" w:hAnsi="Calibri" w:cs="Calibri"/>
          <w:sz w:val="24"/>
          <w:szCs w:val="24"/>
        </w:rPr>
        <w:t>–</w:t>
      </w:r>
      <w:r w:rsidR="005B4CE4" w:rsidRPr="0068042A">
        <w:rPr>
          <w:rFonts w:ascii="Calibri" w:eastAsia="Calibri" w:hAnsi="Calibri" w:cs="Calibri"/>
          <w:sz w:val="24"/>
          <w:szCs w:val="24"/>
        </w:rPr>
        <w:t xml:space="preserve"> Odległość robocza)</w:t>
      </w:r>
      <w:r w:rsidR="00EF35B4">
        <w:rPr>
          <w:rFonts w:ascii="Calibri" w:eastAsia="Calibri" w:hAnsi="Calibri" w:cs="Calibri"/>
          <w:sz w:val="24"/>
          <w:szCs w:val="24"/>
        </w:rPr>
        <w:t xml:space="preserve">. </w:t>
      </w:r>
      <w:r w:rsidR="00977337" w:rsidRPr="00977337">
        <w:rPr>
          <w:rFonts w:ascii="Calibri" w:eastAsia="Calibri" w:hAnsi="Calibri" w:cs="Calibri"/>
          <w:sz w:val="24"/>
          <w:szCs w:val="24"/>
        </w:rPr>
        <w:t>Dopuszcza się rozwiązania o parametrach równoważnych lub lepszych od określonych poniżej</w:t>
      </w:r>
      <w:r w:rsidR="005B4CE4">
        <w:rPr>
          <w:rFonts w:ascii="Calibri" w:eastAsia="Calibri" w:hAnsi="Calibri" w:cs="Calibri"/>
          <w:sz w:val="24"/>
          <w:szCs w:val="24"/>
        </w:rPr>
        <w:t>:</w:t>
      </w:r>
    </w:p>
    <w:p w14:paraId="685AAFF6" w14:textId="53CDC73D" w:rsidR="00DB6C0C" w:rsidRPr="001441CB" w:rsidRDefault="00AB2551" w:rsidP="00DB6C0C">
      <w:pPr>
        <w:pStyle w:val="Akapitzlist"/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Obiektyw CFI Plan Fluor 10X N.A. 0.30 , W.D. 15mm z kontrastem fazowym</w:t>
      </w:r>
    </w:p>
    <w:p w14:paraId="0A4B9F60" w14:textId="7C59E7BA" w:rsidR="001441CB" w:rsidRPr="00707A3F" w:rsidRDefault="001441CB" w:rsidP="00DB6C0C">
      <w:pPr>
        <w:pStyle w:val="Akapitzlist"/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Obiektyw CFI Plan Fluor 20X N.A. 0.45 , W.D.</w:t>
      </w:r>
      <w:r w:rsidR="008E7E3D">
        <w:rPr>
          <w:rFonts w:ascii="Calibri" w:eastAsia="Calibri" w:hAnsi="Calibri" w:cs="Calibri"/>
          <w:sz w:val="24"/>
          <w:szCs w:val="24"/>
        </w:rPr>
        <w:t xml:space="preserve"> </w:t>
      </w:r>
      <w:r w:rsidRPr="0068042A">
        <w:rPr>
          <w:rFonts w:ascii="Calibri" w:eastAsia="Calibri" w:hAnsi="Calibri" w:cs="Calibri"/>
          <w:sz w:val="24"/>
          <w:szCs w:val="24"/>
        </w:rPr>
        <w:t>8</w:t>
      </w:r>
      <w:r w:rsidR="008E7E3D">
        <w:rPr>
          <w:rFonts w:ascii="Calibri" w:eastAsia="Calibri" w:hAnsi="Calibri" w:cs="Calibri"/>
          <w:sz w:val="24"/>
          <w:szCs w:val="24"/>
        </w:rPr>
        <w:t>,</w:t>
      </w:r>
      <w:r w:rsidRPr="0068042A">
        <w:rPr>
          <w:rFonts w:ascii="Calibri" w:eastAsia="Calibri" w:hAnsi="Calibri" w:cs="Calibri"/>
          <w:sz w:val="24"/>
          <w:szCs w:val="24"/>
        </w:rPr>
        <w:t xml:space="preserve">2 </w:t>
      </w:r>
      <w:r w:rsidR="008E7E3D">
        <w:rPr>
          <w:rFonts w:ascii="Calibri" w:eastAsia="Calibri" w:hAnsi="Calibri" w:cs="Calibri"/>
          <w:sz w:val="24"/>
          <w:szCs w:val="24"/>
        </w:rPr>
        <w:t>–</w:t>
      </w:r>
      <w:r w:rsidRPr="0068042A">
        <w:rPr>
          <w:rFonts w:ascii="Calibri" w:eastAsia="Calibri" w:hAnsi="Calibri" w:cs="Calibri"/>
          <w:sz w:val="24"/>
          <w:szCs w:val="24"/>
        </w:rPr>
        <w:t xml:space="preserve"> 6</w:t>
      </w:r>
      <w:r w:rsidR="008E7E3D">
        <w:rPr>
          <w:rFonts w:ascii="Calibri" w:eastAsia="Calibri" w:hAnsi="Calibri" w:cs="Calibri"/>
          <w:sz w:val="24"/>
          <w:szCs w:val="24"/>
        </w:rPr>
        <w:t>,</w:t>
      </w:r>
      <w:r w:rsidRPr="0068042A">
        <w:rPr>
          <w:rFonts w:ascii="Calibri" w:eastAsia="Calibri" w:hAnsi="Calibri" w:cs="Calibri"/>
          <w:sz w:val="24"/>
          <w:szCs w:val="24"/>
        </w:rPr>
        <w:t>9 mm z kontrastem fazowym (regulowany pierścień, pozwalający dobrać grubość dna szalki w zakresie minimum 0-2 mm)</w:t>
      </w:r>
    </w:p>
    <w:p w14:paraId="39FC6DBE" w14:textId="16C0C533" w:rsidR="00707A3F" w:rsidRPr="008E7E3D" w:rsidRDefault="00707A3F" w:rsidP="00DB6C0C">
      <w:pPr>
        <w:pStyle w:val="Akapitzlist"/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 xml:space="preserve">Obiektyw CFI Plan Fluor 40X N.A. 0.6 , W.D. 3,6 </w:t>
      </w:r>
      <w:r w:rsidR="008E7E3D">
        <w:rPr>
          <w:rFonts w:ascii="Calibri" w:eastAsia="Calibri" w:hAnsi="Calibri" w:cs="Calibri"/>
          <w:sz w:val="24"/>
          <w:szCs w:val="24"/>
        </w:rPr>
        <w:t>–</w:t>
      </w:r>
      <w:r w:rsidRPr="0068042A">
        <w:rPr>
          <w:rFonts w:ascii="Calibri" w:eastAsia="Calibri" w:hAnsi="Calibri" w:cs="Calibri"/>
          <w:sz w:val="24"/>
          <w:szCs w:val="24"/>
        </w:rPr>
        <w:t xml:space="preserve"> 2</w:t>
      </w:r>
      <w:r w:rsidR="008E7E3D">
        <w:rPr>
          <w:rFonts w:ascii="Calibri" w:eastAsia="Calibri" w:hAnsi="Calibri" w:cs="Calibri"/>
          <w:sz w:val="24"/>
          <w:szCs w:val="24"/>
        </w:rPr>
        <w:t>,</w:t>
      </w:r>
      <w:r w:rsidRPr="0068042A">
        <w:rPr>
          <w:rFonts w:ascii="Calibri" w:eastAsia="Calibri" w:hAnsi="Calibri" w:cs="Calibri"/>
          <w:sz w:val="24"/>
          <w:szCs w:val="24"/>
        </w:rPr>
        <w:t>8 mm z kontrastem fazowym (regulowany pierścień, pozwalający dobrać grubość dna szalki w zakresie minimum 0-2 mm)</w:t>
      </w:r>
    </w:p>
    <w:p w14:paraId="2F998BC4" w14:textId="07F9F610" w:rsidR="008E7E3D" w:rsidRPr="008E7E3D" w:rsidRDefault="008E7E3D" w:rsidP="00DB6C0C">
      <w:pPr>
        <w:pStyle w:val="Akapitzlist"/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Obiektyw CFI Plan Apochromat 60X</w:t>
      </w:r>
      <w:r>
        <w:rPr>
          <w:rFonts w:ascii="Calibri" w:eastAsia="Calibri" w:hAnsi="Calibri" w:cs="Calibri"/>
          <w:sz w:val="24"/>
          <w:szCs w:val="24"/>
        </w:rPr>
        <w:t>, immersja olejowa</w:t>
      </w:r>
      <w:r w:rsidRPr="0068042A">
        <w:rPr>
          <w:rFonts w:ascii="Calibri" w:eastAsia="Calibri" w:hAnsi="Calibri" w:cs="Calibri"/>
          <w:sz w:val="24"/>
          <w:szCs w:val="24"/>
        </w:rPr>
        <w:t xml:space="preserve"> N.A. 1.42, W.D. 0</w:t>
      </w:r>
      <w:r>
        <w:rPr>
          <w:rFonts w:ascii="Calibri" w:eastAsia="Calibri" w:hAnsi="Calibri" w:cs="Calibri"/>
          <w:sz w:val="24"/>
          <w:szCs w:val="24"/>
        </w:rPr>
        <w:t>,</w:t>
      </w:r>
      <w:r w:rsidRPr="0068042A">
        <w:rPr>
          <w:rFonts w:ascii="Calibri" w:eastAsia="Calibri" w:hAnsi="Calibri" w:cs="Calibri"/>
          <w:sz w:val="24"/>
          <w:szCs w:val="24"/>
        </w:rPr>
        <w:t>15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Pr="0068042A">
        <w:rPr>
          <w:rFonts w:ascii="Calibri" w:eastAsia="Calibri" w:hAnsi="Calibri" w:cs="Calibri"/>
          <w:sz w:val="24"/>
          <w:szCs w:val="24"/>
        </w:rPr>
        <w:t>mm</w:t>
      </w:r>
    </w:p>
    <w:p w14:paraId="4370495B" w14:textId="302248B3" w:rsidR="008E7E3D" w:rsidRPr="008E7E3D" w:rsidRDefault="008E7E3D" w:rsidP="008E7E3D">
      <w:pPr>
        <w:pStyle w:val="Akapitzlist"/>
        <w:numPr>
          <w:ilvl w:val="0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Kamera kolorowa</w:t>
      </w:r>
    </w:p>
    <w:p w14:paraId="16731F19" w14:textId="7A256E9C" w:rsidR="009D1D69" w:rsidRDefault="009D1D69" w:rsidP="009D1D69">
      <w:pPr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 xml:space="preserve">Kolorowa kamera mikroskopowa </w:t>
      </w:r>
    </w:p>
    <w:p w14:paraId="597CB315" w14:textId="77777777" w:rsidR="009D1D69" w:rsidRDefault="009D1D69" w:rsidP="009D1D69">
      <w:pPr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 xml:space="preserve">Rozdzielczość minimum 23.6 megapiksela </w:t>
      </w:r>
    </w:p>
    <w:p w14:paraId="1FEF24E4" w14:textId="77777777" w:rsidR="009D1D69" w:rsidRDefault="009D1D69" w:rsidP="009D1D69">
      <w:pPr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Rozmiar przetwornika minimum: 35 × 23 mm</w:t>
      </w:r>
    </w:p>
    <w:p w14:paraId="346706C3" w14:textId="77777777" w:rsidR="009D1D69" w:rsidRPr="0068042A" w:rsidRDefault="009D1D69" w:rsidP="009D1D69">
      <w:pPr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Prędkość przy rozdzielczości  6000 x 3980 pikseli (lub większej)  - prędkość minimum 8 kl./</w:t>
      </w:r>
      <w:proofErr w:type="spellStart"/>
      <w:r w:rsidRPr="0068042A">
        <w:rPr>
          <w:rFonts w:ascii="Calibri" w:eastAsia="Calibri" w:hAnsi="Calibri" w:cs="Calibri"/>
          <w:sz w:val="24"/>
          <w:szCs w:val="24"/>
        </w:rPr>
        <w:t>sek</w:t>
      </w:r>
      <w:proofErr w:type="spellEnd"/>
      <w:r w:rsidRPr="0068042A">
        <w:rPr>
          <w:rFonts w:ascii="Calibri" w:eastAsia="Calibri" w:hAnsi="Calibri" w:cs="Calibri"/>
          <w:sz w:val="24"/>
          <w:szCs w:val="24"/>
        </w:rPr>
        <w:t xml:space="preserve"> </w:t>
      </w:r>
    </w:p>
    <w:p w14:paraId="6F7B28B3" w14:textId="77777777" w:rsidR="009D1D69" w:rsidRPr="0068042A" w:rsidRDefault="009D1D69" w:rsidP="009D1D69">
      <w:pPr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 xml:space="preserve">Prędkość przy rozdzielczości   </w:t>
      </w:r>
      <w:proofErr w:type="spellStart"/>
      <w:r w:rsidRPr="0068042A">
        <w:rPr>
          <w:rFonts w:ascii="Calibri" w:eastAsia="Calibri" w:hAnsi="Calibri" w:cs="Calibri"/>
          <w:sz w:val="24"/>
          <w:szCs w:val="24"/>
        </w:rPr>
        <w:t>FullHD</w:t>
      </w:r>
      <w:proofErr w:type="spellEnd"/>
      <w:r w:rsidRPr="0068042A">
        <w:rPr>
          <w:rFonts w:ascii="Calibri" w:eastAsia="Calibri" w:hAnsi="Calibri" w:cs="Calibri"/>
          <w:sz w:val="24"/>
          <w:szCs w:val="24"/>
        </w:rPr>
        <w:t xml:space="preserve"> 1920x1080    - prędkość minimum  </w:t>
      </w:r>
      <w:r w:rsidRPr="0068042A">
        <w:rPr>
          <w:rFonts w:ascii="Calibri" w:eastAsia="Calibri" w:hAnsi="Calibri" w:cs="Calibri"/>
          <w:sz w:val="24"/>
          <w:szCs w:val="24"/>
          <w:u w:val="single"/>
        </w:rPr>
        <w:t>60 kl./</w:t>
      </w:r>
      <w:proofErr w:type="spellStart"/>
      <w:r w:rsidRPr="0068042A">
        <w:rPr>
          <w:rFonts w:ascii="Calibri" w:eastAsia="Calibri" w:hAnsi="Calibri" w:cs="Calibri"/>
          <w:sz w:val="24"/>
          <w:szCs w:val="24"/>
          <w:u w:val="single"/>
        </w:rPr>
        <w:t>sek</w:t>
      </w:r>
      <w:proofErr w:type="spellEnd"/>
    </w:p>
    <w:p w14:paraId="62D54E44" w14:textId="77777777" w:rsidR="009D1D69" w:rsidRDefault="009D1D69" w:rsidP="009D1D69">
      <w:pPr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Uśrednianie minimum 3x3 piksele</w:t>
      </w:r>
    </w:p>
    <w:p w14:paraId="2C286EA1" w14:textId="77777777" w:rsidR="009D1D69" w:rsidRDefault="009D1D69" w:rsidP="009D1D69">
      <w:pPr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lastRenderedPageBreak/>
        <w:t>Mocowanie obiektywu Mocowanie F</w:t>
      </w:r>
    </w:p>
    <w:p w14:paraId="2628EDDB" w14:textId="77777777" w:rsidR="009D1D69" w:rsidRPr="0068042A" w:rsidRDefault="009D1D69" w:rsidP="009D1D69">
      <w:pPr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Zakres czułości ISO od minimum ISO 125 do co najmniej ISO 8000: w kolorze / od minimum ISO 500 do co najmniej ISO 31000 w trybie czarno-białym)</w:t>
      </w:r>
    </w:p>
    <w:p w14:paraId="0B39BC75" w14:textId="77777777" w:rsidR="009D1D69" w:rsidRPr="0068042A" w:rsidRDefault="009D1D69" w:rsidP="009D1D69">
      <w:pPr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Czas ekspozycji od minimum 100 mikrosekund  do co najmniej 120 sekund</w:t>
      </w:r>
    </w:p>
    <w:p w14:paraId="40FF9C6F" w14:textId="3BF1AF98" w:rsidR="009D1D69" w:rsidRPr="0068042A" w:rsidRDefault="00C01AD6" w:rsidP="009D1D69">
      <w:pPr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F</w:t>
      </w:r>
      <w:r w:rsidR="009D1D69" w:rsidRPr="0068042A">
        <w:rPr>
          <w:rFonts w:ascii="Calibri" w:eastAsia="Calibri" w:hAnsi="Calibri" w:cs="Calibri"/>
          <w:sz w:val="24"/>
          <w:szCs w:val="24"/>
        </w:rPr>
        <w:t xml:space="preserve">iltr podczerwieni </w:t>
      </w:r>
      <w:r>
        <w:rPr>
          <w:rFonts w:ascii="Calibri" w:eastAsia="Calibri" w:hAnsi="Calibri" w:cs="Calibri"/>
          <w:sz w:val="24"/>
          <w:szCs w:val="24"/>
        </w:rPr>
        <w:t xml:space="preserve">usuwalny </w:t>
      </w:r>
      <w:r w:rsidR="009D1D69" w:rsidRPr="0068042A">
        <w:rPr>
          <w:rFonts w:ascii="Calibri" w:eastAsia="Calibri" w:hAnsi="Calibri" w:cs="Calibri"/>
          <w:sz w:val="24"/>
          <w:szCs w:val="24"/>
        </w:rPr>
        <w:t>bez użycia narzędzi</w:t>
      </w:r>
    </w:p>
    <w:p w14:paraId="2DB696E3" w14:textId="2C48473F" w:rsidR="008E7E3D" w:rsidRPr="006D3294" w:rsidRDefault="009D1D69" w:rsidP="009D1D69">
      <w:pPr>
        <w:pStyle w:val="Akapitzlist"/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 xml:space="preserve">Kamera musi posiadać mocowanie do standardowego statywu fotograficznego (gwint </w:t>
      </w:r>
      <w:r w:rsidR="007F6112">
        <w:rPr>
          <w:rFonts w:ascii="Calibri" w:eastAsia="Calibri" w:hAnsi="Calibri" w:cs="Calibri"/>
          <w:sz w:val="24"/>
          <w:szCs w:val="24"/>
        </w:rPr>
        <w:t>¼</w:t>
      </w:r>
      <w:r w:rsidRPr="0068042A">
        <w:rPr>
          <w:rFonts w:ascii="Calibri" w:eastAsia="Calibri" w:hAnsi="Calibri" w:cs="Calibri"/>
          <w:sz w:val="24"/>
          <w:szCs w:val="24"/>
        </w:rPr>
        <w:t xml:space="preserve"> cala)  i umożliwiać wykonywanie zdjęć obiektów makroskopowych przy pomocy obiektywów fotograficznych z bagnetem typu F w tym w trybie </w:t>
      </w:r>
      <w:proofErr w:type="spellStart"/>
      <w:r w:rsidRPr="0068042A">
        <w:rPr>
          <w:rFonts w:ascii="Calibri" w:eastAsia="Calibri" w:hAnsi="Calibri" w:cs="Calibri"/>
          <w:sz w:val="24"/>
          <w:szCs w:val="24"/>
        </w:rPr>
        <w:t>time</w:t>
      </w:r>
      <w:proofErr w:type="spellEnd"/>
      <w:r w:rsidRPr="0068042A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068042A">
        <w:rPr>
          <w:rFonts w:ascii="Calibri" w:eastAsia="Calibri" w:hAnsi="Calibri" w:cs="Calibri"/>
          <w:sz w:val="24"/>
          <w:szCs w:val="24"/>
        </w:rPr>
        <w:t>lapse</w:t>
      </w:r>
      <w:proofErr w:type="spellEnd"/>
    </w:p>
    <w:p w14:paraId="19E183D3" w14:textId="7B8AE41B" w:rsidR="006D3294" w:rsidRPr="007C4ABF" w:rsidRDefault="006D3294" w:rsidP="009D1D69">
      <w:pPr>
        <w:pStyle w:val="Akapitzlist"/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Adapter do kamery/aparatu typu F bez optyki</w:t>
      </w:r>
    </w:p>
    <w:p w14:paraId="4A540FBB" w14:textId="77777777" w:rsidR="007C4ABF" w:rsidRPr="0068042A" w:rsidRDefault="007C4ABF" w:rsidP="007C4ABF">
      <w:pPr>
        <w:numPr>
          <w:ilvl w:val="1"/>
          <w:numId w:val="3"/>
        </w:numPr>
        <w:spacing w:after="0" w:line="276" w:lineRule="auto"/>
      </w:pPr>
      <w:r w:rsidRPr="0068042A">
        <w:rPr>
          <w:rFonts w:ascii="Calibri" w:eastAsia="Calibri" w:hAnsi="Calibri" w:cs="Calibri"/>
          <w:sz w:val="24"/>
          <w:szCs w:val="24"/>
        </w:rPr>
        <w:t>Adapter do kamer/Aparatów fotograficznych z wewnętrzną optyką .</w:t>
      </w:r>
    </w:p>
    <w:p w14:paraId="15EC54E0" w14:textId="41EA2FF0" w:rsidR="007C4ABF" w:rsidRPr="0068042A" w:rsidRDefault="003721B9" w:rsidP="007C4ABF">
      <w:pPr>
        <w:numPr>
          <w:ilvl w:val="2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Nieograniczający pola widzenia kamery</w:t>
      </w:r>
    </w:p>
    <w:p w14:paraId="14D6905D" w14:textId="081B186C" w:rsidR="006C1242" w:rsidRPr="006C1242" w:rsidRDefault="007C4ABF" w:rsidP="006C1242">
      <w:pPr>
        <w:pStyle w:val="Akapitzlist"/>
        <w:numPr>
          <w:ilvl w:val="2"/>
          <w:numId w:val="3"/>
        </w:numPr>
        <w:spacing w:after="0" w:line="276" w:lineRule="auto"/>
      </w:pPr>
      <w:r w:rsidRPr="006C1242">
        <w:rPr>
          <w:rFonts w:ascii="Calibri" w:eastAsia="Calibri" w:hAnsi="Calibri" w:cs="Calibri"/>
          <w:sz w:val="24"/>
          <w:szCs w:val="24"/>
        </w:rPr>
        <w:t>bagnet typu F</w:t>
      </w:r>
    </w:p>
    <w:p w14:paraId="58D7B849" w14:textId="2D3050B4" w:rsidR="00BC2773" w:rsidRPr="00BC2773" w:rsidRDefault="00276DBF" w:rsidP="00BC2773">
      <w:pPr>
        <w:pStyle w:val="Akapitzlist"/>
        <w:numPr>
          <w:ilvl w:val="0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Komputer sterujący</w:t>
      </w:r>
      <w:r w:rsidR="00BC2773">
        <w:rPr>
          <w:rFonts w:ascii="Calibri" w:eastAsia="Calibri" w:hAnsi="Calibri" w:cs="Calibri"/>
          <w:sz w:val="24"/>
          <w:szCs w:val="24"/>
        </w:rPr>
        <w:t>:</w:t>
      </w:r>
    </w:p>
    <w:p w14:paraId="63BF7C30" w14:textId="503DDC3C" w:rsidR="006A55E2" w:rsidRPr="006A55E2" w:rsidRDefault="005250CD" w:rsidP="00BC2773">
      <w:pPr>
        <w:pStyle w:val="Akapitzlist"/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 xml:space="preserve">Zapewniający komunikację zestawu mikroskopowego z </w:t>
      </w:r>
      <w:r w:rsidR="009C29C8">
        <w:rPr>
          <w:rFonts w:ascii="Calibri" w:eastAsia="Calibri" w:hAnsi="Calibri" w:cs="Calibri"/>
          <w:sz w:val="24"/>
          <w:szCs w:val="24"/>
        </w:rPr>
        <w:t>zainstalowanym oprogramowaniem sterującym</w:t>
      </w:r>
    </w:p>
    <w:p w14:paraId="0A5828B4" w14:textId="2047608F" w:rsidR="00BC2773" w:rsidRPr="007F6112" w:rsidRDefault="006A55E2" w:rsidP="006A55E2">
      <w:pPr>
        <w:pStyle w:val="Akapitzlist"/>
        <w:numPr>
          <w:ilvl w:val="1"/>
          <w:numId w:val="3"/>
        </w:numPr>
        <w:spacing w:after="0" w:line="276" w:lineRule="auto"/>
      </w:pPr>
      <w:r>
        <w:rPr>
          <w:rFonts w:ascii="Calibri" w:eastAsia="Calibri" w:hAnsi="Calibri" w:cs="Calibri"/>
          <w:sz w:val="24"/>
          <w:szCs w:val="24"/>
        </w:rPr>
        <w:t>P</w:t>
      </w:r>
      <w:r w:rsidRPr="0068042A">
        <w:rPr>
          <w:rFonts w:ascii="Calibri" w:eastAsia="Calibri" w:hAnsi="Calibri" w:cs="Calibri"/>
          <w:sz w:val="24"/>
          <w:szCs w:val="24"/>
        </w:rPr>
        <w:t>arametry nie gorsze niż:</w:t>
      </w:r>
    </w:p>
    <w:p w14:paraId="27C9BA59" w14:textId="77777777" w:rsidR="00C01838" w:rsidRDefault="00C01838" w:rsidP="00C01838">
      <w:pPr>
        <w:numPr>
          <w:ilvl w:val="2"/>
          <w:numId w:val="3"/>
        </w:numPr>
        <w:spacing w:after="0" w:line="276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Procesor – wynik CPU Mark nie niższy niż 68750 pkt (</w:t>
      </w:r>
      <w:proofErr w:type="spellStart"/>
      <w:r>
        <w:rPr>
          <w:rFonts w:eastAsia="Times New Roman"/>
          <w:color w:val="000000"/>
        </w:rPr>
        <w:t>PassMark</w:t>
      </w:r>
      <w:proofErr w:type="spellEnd"/>
      <w:r>
        <w:rPr>
          <w:rFonts w:eastAsia="Times New Roman"/>
          <w:color w:val="000000"/>
        </w:rPr>
        <w:t xml:space="preserve"> benchmark)</w:t>
      </w:r>
    </w:p>
    <w:p w14:paraId="00FEB5ED" w14:textId="77777777" w:rsidR="00C01838" w:rsidRDefault="00C01838" w:rsidP="00C01838">
      <w:pPr>
        <w:numPr>
          <w:ilvl w:val="2"/>
          <w:numId w:val="3"/>
        </w:numPr>
        <w:spacing w:after="0" w:line="276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Dysk SSD min. 1000 GB</w:t>
      </w:r>
    </w:p>
    <w:p w14:paraId="4695E8CD" w14:textId="77777777" w:rsidR="00C01838" w:rsidRDefault="00C01838" w:rsidP="00C01838">
      <w:pPr>
        <w:numPr>
          <w:ilvl w:val="2"/>
          <w:numId w:val="3"/>
        </w:numPr>
        <w:spacing w:after="0" w:line="276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Dysk magazynowy HDD min. 4000 GB</w:t>
      </w:r>
    </w:p>
    <w:p w14:paraId="0010DC4D" w14:textId="77777777" w:rsidR="00C01838" w:rsidRDefault="00C01838" w:rsidP="00C01838">
      <w:pPr>
        <w:numPr>
          <w:ilvl w:val="2"/>
          <w:numId w:val="3"/>
        </w:numPr>
        <w:spacing w:after="0" w:line="276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Pamięć RAM min. 32 GB</w:t>
      </w:r>
    </w:p>
    <w:p w14:paraId="21E038D0" w14:textId="77777777" w:rsidR="00C01838" w:rsidRDefault="00C01838" w:rsidP="00C01838">
      <w:pPr>
        <w:numPr>
          <w:ilvl w:val="2"/>
          <w:numId w:val="3"/>
        </w:numPr>
        <w:spacing w:after="0" w:line="276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USB 3.0</w:t>
      </w:r>
    </w:p>
    <w:p w14:paraId="31F037F1" w14:textId="77777777" w:rsidR="00C01838" w:rsidRDefault="00C01838" w:rsidP="00C01838">
      <w:pPr>
        <w:numPr>
          <w:ilvl w:val="2"/>
          <w:numId w:val="3"/>
        </w:numPr>
        <w:spacing w:after="0" w:line="276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Karta graficzna z minimum 8 GB RAM – wynik </w:t>
      </w:r>
      <w:proofErr w:type="spellStart"/>
      <w:r>
        <w:rPr>
          <w:rFonts w:eastAsia="Times New Roman"/>
          <w:color w:val="000000"/>
        </w:rPr>
        <w:t>Passmark</w:t>
      </w:r>
      <w:proofErr w:type="spellEnd"/>
      <w:r>
        <w:rPr>
          <w:rFonts w:eastAsia="Times New Roman"/>
          <w:color w:val="000000"/>
        </w:rPr>
        <w:t xml:space="preserve"> G3D Mark nie niższy niż 20750 pkt (</w:t>
      </w:r>
      <w:proofErr w:type="spellStart"/>
      <w:r>
        <w:rPr>
          <w:rFonts w:eastAsia="Times New Roman"/>
          <w:color w:val="000000"/>
        </w:rPr>
        <w:t>PassMark</w:t>
      </w:r>
      <w:proofErr w:type="spellEnd"/>
      <w:r>
        <w:rPr>
          <w:rFonts w:eastAsia="Times New Roman"/>
          <w:color w:val="000000"/>
        </w:rPr>
        <w:t xml:space="preserve"> benchmark)</w:t>
      </w:r>
    </w:p>
    <w:p w14:paraId="679ED863" w14:textId="77777777" w:rsidR="00C01838" w:rsidRDefault="00C01838" w:rsidP="00C01838">
      <w:pPr>
        <w:numPr>
          <w:ilvl w:val="2"/>
          <w:numId w:val="3"/>
        </w:numPr>
        <w:spacing w:after="0" w:line="276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Monitor LCD</w:t>
      </w:r>
    </w:p>
    <w:p w14:paraId="53E044E0" w14:textId="77777777" w:rsidR="00C01838" w:rsidRDefault="00C01838" w:rsidP="00C01838">
      <w:pPr>
        <w:numPr>
          <w:ilvl w:val="3"/>
          <w:numId w:val="3"/>
        </w:numPr>
        <w:spacing w:after="0" w:line="276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Przekątna min. 27 cali</w:t>
      </w:r>
    </w:p>
    <w:p w14:paraId="5DBF2954" w14:textId="77777777" w:rsidR="00C01838" w:rsidRDefault="00C01838" w:rsidP="00C01838">
      <w:pPr>
        <w:numPr>
          <w:ilvl w:val="3"/>
          <w:numId w:val="3"/>
        </w:numPr>
        <w:spacing w:after="0" w:line="276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Rozdzielczość min. 4K</w:t>
      </w:r>
    </w:p>
    <w:p w14:paraId="5105FA3F" w14:textId="62972D75" w:rsidR="007F6112" w:rsidRDefault="007F6112" w:rsidP="007F6112">
      <w:pPr>
        <w:pStyle w:val="Akapitzlist"/>
        <w:numPr>
          <w:ilvl w:val="0"/>
          <w:numId w:val="3"/>
        </w:numPr>
        <w:spacing w:after="0" w:line="276" w:lineRule="auto"/>
      </w:pPr>
      <w:r>
        <w:t>Oprogramowanie:</w:t>
      </w:r>
    </w:p>
    <w:p w14:paraId="25FE4826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sterowanie kamerą (np. pobieranie obrazu, czas ekspozycji, rozdzielczość)</w:t>
      </w:r>
    </w:p>
    <w:p w14:paraId="2722A483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sterowanie mikroskopem</w:t>
      </w:r>
    </w:p>
    <w:p w14:paraId="770DECBC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składanie obrazu z poszczególnych kanałów fluorescencyjnych w jeden obraz (fluorescencja wielokanałowa)</w:t>
      </w:r>
    </w:p>
    <w:p w14:paraId="6C3FDC82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kreator pobierania fluorescencji wielokanałowej obsługujący dwanaście kanałów</w:t>
      </w:r>
    </w:p>
    <w:p w14:paraId="68FB5CF0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pobieranie zdjęć z krokiem czasowym</w:t>
      </w:r>
    </w:p>
    <w:p w14:paraId="0E294AD1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nagrywanie filmów</w:t>
      </w:r>
    </w:p>
    <w:p w14:paraId="6127EF6B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ręczne pomiary na płaszczyźnie</w:t>
      </w:r>
    </w:p>
    <w:p w14:paraId="5418BE40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pomiary automatyczne (np. liczba obiektów, długość, szerokość , pole powierzchni, jasność, współczynniki kształtu</w:t>
      </w:r>
    </w:p>
    <w:p w14:paraId="54478A0C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nanoszenie na zdjęciach: opisów, strzałek, skali, znaczników</w:t>
      </w:r>
    </w:p>
    <w:p w14:paraId="5787BE4F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regulacja kontrastu, nasycenia, odcieni z możliwością natychmiastowego podglądu</w:t>
      </w:r>
    </w:p>
    <w:p w14:paraId="0D9CAF46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obracanie obrazu, tworzenie odbicia lustrzanego</w:t>
      </w:r>
    </w:p>
    <w:p w14:paraId="4EFCCA59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lastRenderedPageBreak/>
        <w:t xml:space="preserve">zapisywanie odczytywanie zdjęć w formatach jpeg2000, JPG, </w:t>
      </w:r>
      <w:proofErr w:type="spellStart"/>
      <w:r>
        <w:t>tiff</w:t>
      </w:r>
      <w:proofErr w:type="spellEnd"/>
      <w:r>
        <w:t xml:space="preserve">, </w:t>
      </w:r>
      <w:proofErr w:type="spellStart"/>
      <w:r>
        <w:t>bmp</w:t>
      </w:r>
      <w:proofErr w:type="spellEnd"/>
    </w:p>
    <w:p w14:paraId="52EBA1D5" w14:textId="750CDDDD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matematyczne operacje na obrazach (nakładanie, dodawanie, odejmowanie)</w:t>
      </w:r>
    </w:p>
    <w:p w14:paraId="34AC38A1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zautomatyzowana konwersja sekwencji plików na inne formaty z opcja zmiany wymiarów obrazu</w:t>
      </w:r>
    </w:p>
    <w:p w14:paraId="4E054092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kreator tworzenia (składania) obrazów większych niż pole widzenia kamery</w:t>
      </w:r>
    </w:p>
    <w:p w14:paraId="3A8AF0D7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wyznaczanie profili jasności wzdłuż zadanych linii</w:t>
      </w:r>
    </w:p>
    <w:p w14:paraId="432DCBD1" w14:textId="4613CDB1" w:rsidR="00A16281" w:rsidRDefault="00A16281" w:rsidP="005A6D7F">
      <w:pPr>
        <w:pStyle w:val="Akapitzlist"/>
        <w:numPr>
          <w:ilvl w:val="1"/>
          <w:numId w:val="3"/>
        </w:numPr>
        <w:spacing w:after="0" w:line="276" w:lineRule="auto"/>
      </w:pPr>
      <w:r>
        <w:t xml:space="preserve">Możliwość rozbudowy o moduły dodatkowe (programowanie wizualne, </w:t>
      </w:r>
      <w:proofErr w:type="spellStart"/>
      <w:r>
        <w:t>dekonwolucja</w:t>
      </w:r>
      <w:proofErr w:type="spellEnd"/>
      <w:r>
        <w:t xml:space="preserve"> , sieci neuronowe </w:t>
      </w:r>
      <w:proofErr w:type="spellStart"/>
      <w:r>
        <w:t>itp</w:t>
      </w:r>
      <w:proofErr w:type="spellEnd"/>
      <w:r>
        <w:t>)</w:t>
      </w:r>
    </w:p>
    <w:p w14:paraId="4EF0D7BC" w14:textId="449B3099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 xml:space="preserve">Narzędzie do graficznego generowania potoków analitycznych polegających na wielostopniowej korekcji, progowaniu i analizie obrazu, integrujące moduły oprogramowania takie jak   np. </w:t>
      </w:r>
      <w:proofErr w:type="spellStart"/>
      <w:r>
        <w:t>odszumianie</w:t>
      </w:r>
      <w:proofErr w:type="spellEnd"/>
      <w:r>
        <w:t xml:space="preserve"> AI, śledzenie ruchu,  oraz pozostałe funkcje pomiarowe programu w jeden spójny interfejs.</w:t>
      </w:r>
    </w:p>
    <w:p w14:paraId="089113BA" w14:textId="51DA7C40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Narzędzie musi umożliwiać manipulację formą danych wyjściowych</w:t>
      </w:r>
      <w:r w:rsidR="009B0544">
        <w:t xml:space="preserve"> (</w:t>
      </w:r>
      <w:proofErr w:type="spellStart"/>
      <w:r>
        <w:t>np</w:t>
      </w:r>
      <w:proofErr w:type="spellEnd"/>
      <w:r>
        <w:t xml:space="preserve"> liczba kolumn , rodzaj danych w kolumnach</w:t>
      </w:r>
      <w:r w:rsidR="009B0544">
        <w:t xml:space="preserve"> </w:t>
      </w:r>
      <w:r>
        <w:t xml:space="preserve"> wygenerowanych tabel i wykresów</w:t>
      </w:r>
      <w:r w:rsidR="009B0544">
        <w:t>)</w:t>
      </w:r>
      <w:r>
        <w:t xml:space="preserve">. </w:t>
      </w:r>
    </w:p>
    <w:p w14:paraId="40AE8489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>Wymagany jest eksport danych do co najmniej formatów EXCEL oraz CSV</w:t>
      </w:r>
    </w:p>
    <w:p w14:paraId="021F5DEE" w14:textId="3C6093A5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 xml:space="preserve">Narzędzie do generowania potoków analitycznych musi umożliwiać wielokrotne  uruchamianie potoku analitycznego z listy, bez potrzeby każdorazowej edycji procedury (potoku). </w:t>
      </w:r>
    </w:p>
    <w:p w14:paraId="086324FE" w14:textId="77777777" w:rsidR="00A16281" w:rsidRDefault="00A16281" w:rsidP="00A16281">
      <w:pPr>
        <w:pStyle w:val="Akapitzlist"/>
        <w:numPr>
          <w:ilvl w:val="1"/>
          <w:numId w:val="3"/>
        </w:numPr>
        <w:spacing w:after="0" w:line="276" w:lineRule="auto"/>
      </w:pPr>
      <w:r>
        <w:t xml:space="preserve">Oprogramowanie musi umożliwiać wykonanie potoku analitycznego na wielu plikach w sekwencji (w szczególności na katalogu plików) z możliwością zintegrowania wszystkich danych do pojedynczej tabeli. </w:t>
      </w:r>
    </w:p>
    <w:p w14:paraId="66249294" w14:textId="45DD87CE" w:rsidR="00BE6550" w:rsidRDefault="00A16281" w:rsidP="00E30F66">
      <w:pPr>
        <w:pStyle w:val="Akapitzlist"/>
        <w:numPr>
          <w:ilvl w:val="1"/>
          <w:numId w:val="3"/>
        </w:numPr>
        <w:spacing w:after="0" w:line="276" w:lineRule="auto"/>
        <w:ind w:left="1080"/>
      </w:pPr>
      <w:r>
        <w:t>Potok analityczny musi mieć możliwość importu danych zarówno tekstowych z pliku (np</w:t>
      </w:r>
      <w:r w:rsidR="00DC1636">
        <w:t>.</w:t>
      </w:r>
      <w:r>
        <w:t xml:space="preserve"> informacja o podanych stężeniach badanej substancji do dołków szalki) jak i obrazowych (np</w:t>
      </w:r>
      <w:r w:rsidR="00DC1636">
        <w:t>.</w:t>
      </w:r>
      <w:r>
        <w:t xml:space="preserve"> maski binarne)</w:t>
      </w:r>
    </w:p>
    <w:p w14:paraId="5F9369B2" w14:textId="77777777" w:rsidR="00E30F66" w:rsidRDefault="00E30F66" w:rsidP="00E30F66">
      <w:pPr>
        <w:spacing w:after="0" w:line="276" w:lineRule="auto"/>
        <w:ind w:left="1080"/>
      </w:pPr>
    </w:p>
    <w:p w14:paraId="0D3D7E8E" w14:textId="77777777" w:rsidR="00E30F66" w:rsidRDefault="00E30F66" w:rsidP="00E30F66">
      <w:pPr>
        <w:spacing w:after="0" w:line="276" w:lineRule="auto"/>
        <w:ind w:left="1080"/>
      </w:pPr>
    </w:p>
    <w:sectPr w:rsidR="00E30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7B6A"/>
    <w:multiLevelType w:val="multilevel"/>
    <w:tmpl w:val="CABC2EA2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alibri" w:eastAsia="Calibri" w:hAnsi="Calibri" w:cs="Calibri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B335D10"/>
    <w:multiLevelType w:val="multilevel"/>
    <w:tmpl w:val="D5B61D5A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alibri" w:eastAsia="Calibri" w:hAnsi="Calibri" w:cs="Calibri"/>
        <w:sz w:val="24"/>
        <w:szCs w:val="24"/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Calibri" w:eastAsia="Calibri" w:hAnsi="Calibri" w:cs="Calibri"/>
        <w:sz w:val="24"/>
        <w:szCs w:val="2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3C348F0"/>
    <w:multiLevelType w:val="multilevel"/>
    <w:tmpl w:val="CB2CCEEE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alibri" w:eastAsia="Calibri" w:hAnsi="Calibri" w:cs="Calibri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FF47C90"/>
    <w:multiLevelType w:val="multilevel"/>
    <w:tmpl w:val="F3DE1168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22A63C8"/>
    <w:multiLevelType w:val="multilevel"/>
    <w:tmpl w:val="9C0E56E6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E385E87"/>
    <w:multiLevelType w:val="hybridMultilevel"/>
    <w:tmpl w:val="2C123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87720"/>
    <w:multiLevelType w:val="hybridMultilevel"/>
    <w:tmpl w:val="1EDC3C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9165EC"/>
    <w:multiLevelType w:val="multilevel"/>
    <w:tmpl w:val="B602DA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A110CA"/>
    <w:multiLevelType w:val="multilevel"/>
    <w:tmpl w:val="879AB014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alibri" w:eastAsia="Calibri" w:hAnsi="Calibri" w:cs="Calibri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9160F82"/>
    <w:multiLevelType w:val="hybridMultilevel"/>
    <w:tmpl w:val="DCAC2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C14D37"/>
    <w:multiLevelType w:val="hybridMultilevel"/>
    <w:tmpl w:val="1EDC3C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E101EE"/>
    <w:multiLevelType w:val="hybridMultilevel"/>
    <w:tmpl w:val="C54CA392"/>
    <w:lvl w:ilvl="0" w:tplc="C85E71D0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9203D08"/>
    <w:multiLevelType w:val="multilevel"/>
    <w:tmpl w:val="36E69054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05D6315"/>
    <w:multiLevelType w:val="multilevel"/>
    <w:tmpl w:val="EABCC6CC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alibri" w:eastAsia="Calibri" w:hAnsi="Calibri" w:cs="Calibri"/>
        <w:b w:val="0"/>
        <w:bCs w:val="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706119BC"/>
    <w:multiLevelType w:val="multilevel"/>
    <w:tmpl w:val="11E84CBA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alibri" w:eastAsia="Calibri" w:hAnsi="Calibri" w:cs="Calibri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82582843">
    <w:abstractNumId w:val="5"/>
  </w:num>
  <w:num w:numId="2" w16cid:durableId="580605602">
    <w:abstractNumId w:val="13"/>
  </w:num>
  <w:num w:numId="3" w16cid:durableId="330261221">
    <w:abstractNumId w:val="9"/>
  </w:num>
  <w:num w:numId="4" w16cid:durableId="258833295">
    <w:abstractNumId w:val="0"/>
  </w:num>
  <w:num w:numId="5" w16cid:durableId="1899826488">
    <w:abstractNumId w:val="3"/>
  </w:num>
  <w:num w:numId="6" w16cid:durableId="2122064837">
    <w:abstractNumId w:val="14"/>
  </w:num>
  <w:num w:numId="7" w16cid:durableId="397292495">
    <w:abstractNumId w:val="2"/>
  </w:num>
  <w:num w:numId="8" w16cid:durableId="1862813792">
    <w:abstractNumId w:val="1"/>
  </w:num>
  <w:num w:numId="9" w16cid:durableId="2042432000">
    <w:abstractNumId w:val="4"/>
  </w:num>
  <w:num w:numId="10" w16cid:durableId="1463572128">
    <w:abstractNumId w:val="8"/>
  </w:num>
  <w:num w:numId="11" w16cid:durableId="1199466137">
    <w:abstractNumId w:val="12"/>
  </w:num>
  <w:num w:numId="12" w16cid:durableId="2046833865">
    <w:abstractNumId w:val="10"/>
  </w:num>
  <w:num w:numId="13" w16cid:durableId="1628316220">
    <w:abstractNumId w:val="6"/>
  </w:num>
  <w:num w:numId="14" w16cid:durableId="813425">
    <w:abstractNumId w:val="11"/>
  </w:num>
  <w:num w:numId="15" w16cid:durableId="82073395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BD4"/>
    <w:rsid w:val="00002F68"/>
    <w:rsid w:val="00011D90"/>
    <w:rsid w:val="0001317A"/>
    <w:rsid w:val="00017B1E"/>
    <w:rsid w:val="00063BD4"/>
    <w:rsid w:val="00087413"/>
    <w:rsid w:val="000945AA"/>
    <w:rsid w:val="00116EFE"/>
    <w:rsid w:val="00126BC1"/>
    <w:rsid w:val="001441CB"/>
    <w:rsid w:val="00163134"/>
    <w:rsid w:val="001646F1"/>
    <w:rsid w:val="00174B2D"/>
    <w:rsid w:val="0018626D"/>
    <w:rsid w:val="001A5B53"/>
    <w:rsid w:val="001B2079"/>
    <w:rsid w:val="001F6CDB"/>
    <w:rsid w:val="00201E0D"/>
    <w:rsid w:val="002056F7"/>
    <w:rsid w:val="00213065"/>
    <w:rsid w:val="00236E89"/>
    <w:rsid w:val="00243DBC"/>
    <w:rsid w:val="002526B8"/>
    <w:rsid w:val="00254B86"/>
    <w:rsid w:val="00256A9E"/>
    <w:rsid w:val="00276DBF"/>
    <w:rsid w:val="0029008D"/>
    <w:rsid w:val="002C2B96"/>
    <w:rsid w:val="002D29D8"/>
    <w:rsid w:val="002E1023"/>
    <w:rsid w:val="003145EB"/>
    <w:rsid w:val="00356981"/>
    <w:rsid w:val="003676E9"/>
    <w:rsid w:val="0036785C"/>
    <w:rsid w:val="0036794B"/>
    <w:rsid w:val="003721B9"/>
    <w:rsid w:val="00435A86"/>
    <w:rsid w:val="00452CD6"/>
    <w:rsid w:val="004C55E5"/>
    <w:rsid w:val="004D028C"/>
    <w:rsid w:val="004D73A8"/>
    <w:rsid w:val="005230FF"/>
    <w:rsid w:val="005236F2"/>
    <w:rsid w:val="005250CD"/>
    <w:rsid w:val="00530BF1"/>
    <w:rsid w:val="00575645"/>
    <w:rsid w:val="00581CEC"/>
    <w:rsid w:val="00584D9E"/>
    <w:rsid w:val="005A6D7F"/>
    <w:rsid w:val="005B4CE4"/>
    <w:rsid w:val="005D0961"/>
    <w:rsid w:val="005D4EF7"/>
    <w:rsid w:val="005F122F"/>
    <w:rsid w:val="005F6291"/>
    <w:rsid w:val="005F72DD"/>
    <w:rsid w:val="00630D88"/>
    <w:rsid w:val="006454D5"/>
    <w:rsid w:val="006543E7"/>
    <w:rsid w:val="006545E4"/>
    <w:rsid w:val="0068780E"/>
    <w:rsid w:val="0069317F"/>
    <w:rsid w:val="006A0EE5"/>
    <w:rsid w:val="006A55E2"/>
    <w:rsid w:val="006C1242"/>
    <w:rsid w:val="006C4D0E"/>
    <w:rsid w:val="006D3294"/>
    <w:rsid w:val="007040DA"/>
    <w:rsid w:val="00707A3F"/>
    <w:rsid w:val="007209E8"/>
    <w:rsid w:val="00766E7F"/>
    <w:rsid w:val="0077638E"/>
    <w:rsid w:val="00781011"/>
    <w:rsid w:val="00781768"/>
    <w:rsid w:val="007A055D"/>
    <w:rsid w:val="007A2A34"/>
    <w:rsid w:val="007B6087"/>
    <w:rsid w:val="007C4ABF"/>
    <w:rsid w:val="007D197C"/>
    <w:rsid w:val="007F6112"/>
    <w:rsid w:val="00826627"/>
    <w:rsid w:val="00861386"/>
    <w:rsid w:val="00863C91"/>
    <w:rsid w:val="00863ED0"/>
    <w:rsid w:val="00881976"/>
    <w:rsid w:val="0089643E"/>
    <w:rsid w:val="00896CD2"/>
    <w:rsid w:val="008A5F61"/>
    <w:rsid w:val="008E7E3D"/>
    <w:rsid w:val="00907E11"/>
    <w:rsid w:val="009332FA"/>
    <w:rsid w:val="00935C72"/>
    <w:rsid w:val="009361D0"/>
    <w:rsid w:val="0094556C"/>
    <w:rsid w:val="00977337"/>
    <w:rsid w:val="0099010D"/>
    <w:rsid w:val="009B0544"/>
    <w:rsid w:val="009C29C8"/>
    <w:rsid w:val="009D1D69"/>
    <w:rsid w:val="009F2CDC"/>
    <w:rsid w:val="00A04193"/>
    <w:rsid w:val="00A069C3"/>
    <w:rsid w:val="00A06C47"/>
    <w:rsid w:val="00A16281"/>
    <w:rsid w:val="00A550EA"/>
    <w:rsid w:val="00A62A33"/>
    <w:rsid w:val="00A64787"/>
    <w:rsid w:val="00A704EA"/>
    <w:rsid w:val="00A7092A"/>
    <w:rsid w:val="00A70DD4"/>
    <w:rsid w:val="00A77719"/>
    <w:rsid w:val="00AB2551"/>
    <w:rsid w:val="00AD7503"/>
    <w:rsid w:val="00AF702D"/>
    <w:rsid w:val="00B00125"/>
    <w:rsid w:val="00B870EF"/>
    <w:rsid w:val="00BC2773"/>
    <w:rsid w:val="00BD178C"/>
    <w:rsid w:val="00BD70C1"/>
    <w:rsid w:val="00BE6550"/>
    <w:rsid w:val="00C01838"/>
    <w:rsid w:val="00C01AD6"/>
    <w:rsid w:val="00C200C3"/>
    <w:rsid w:val="00C65268"/>
    <w:rsid w:val="00C71E08"/>
    <w:rsid w:val="00C7521F"/>
    <w:rsid w:val="00D1030B"/>
    <w:rsid w:val="00D11BB8"/>
    <w:rsid w:val="00D77EB3"/>
    <w:rsid w:val="00DA6D29"/>
    <w:rsid w:val="00DB2B6B"/>
    <w:rsid w:val="00DB6C0C"/>
    <w:rsid w:val="00DC1636"/>
    <w:rsid w:val="00DD11BD"/>
    <w:rsid w:val="00DE4879"/>
    <w:rsid w:val="00DE640C"/>
    <w:rsid w:val="00E0644B"/>
    <w:rsid w:val="00E151F7"/>
    <w:rsid w:val="00E25425"/>
    <w:rsid w:val="00E30F66"/>
    <w:rsid w:val="00E311E3"/>
    <w:rsid w:val="00E43991"/>
    <w:rsid w:val="00E66A43"/>
    <w:rsid w:val="00E7024C"/>
    <w:rsid w:val="00EA74D1"/>
    <w:rsid w:val="00EB7811"/>
    <w:rsid w:val="00EF115F"/>
    <w:rsid w:val="00EF35B4"/>
    <w:rsid w:val="00EF3953"/>
    <w:rsid w:val="00F0081C"/>
    <w:rsid w:val="00F1222E"/>
    <w:rsid w:val="00F14554"/>
    <w:rsid w:val="00F43DEE"/>
    <w:rsid w:val="00F52DC4"/>
    <w:rsid w:val="00F637E8"/>
    <w:rsid w:val="00F93693"/>
    <w:rsid w:val="00FE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4CBEB"/>
  <w15:chartTrackingRefBased/>
  <w15:docId w15:val="{232047DD-588E-4788-B730-3D6977476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C91"/>
  </w:style>
  <w:style w:type="paragraph" w:styleId="Nagwek1">
    <w:name w:val="heading 1"/>
    <w:basedOn w:val="Normalny"/>
    <w:next w:val="Normalny"/>
    <w:link w:val="Nagwek1Znak"/>
    <w:uiPriority w:val="9"/>
    <w:qFormat/>
    <w:rsid w:val="00063B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3B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3B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3B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3B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3B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3B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3B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3B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3B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3B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3B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3BD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3BD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3BD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3BD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3BD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3BD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3B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3B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3B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3B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3B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3BD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3BD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3BD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3B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3BD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3BD4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1E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1E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1E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1E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1E0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455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1296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Kwiatkowski</dc:creator>
  <cp:keywords/>
  <dc:description/>
  <cp:lastModifiedBy>Karolina Ciechanowska</cp:lastModifiedBy>
  <cp:revision>2</cp:revision>
  <dcterms:created xsi:type="dcterms:W3CDTF">2026-07-06T07:07:00Z</dcterms:created>
  <dcterms:modified xsi:type="dcterms:W3CDTF">2026-07-06T07:07:00Z</dcterms:modified>
</cp:coreProperties>
</file>