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86FFA" w14:textId="566CEDDC" w:rsidR="001D399D" w:rsidRDefault="001D399D" w:rsidP="001D399D">
      <w:pPr>
        <w:pStyle w:val="Bezodstpw"/>
        <w:tabs>
          <w:tab w:val="right" w:pos="9071"/>
        </w:tabs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A do SWZ</w:t>
      </w:r>
    </w:p>
    <w:p w14:paraId="648FE744" w14:textId="77777777" w:rsidR="001D399D" w:rsidRDefault="001D399D" w:rsidP="001D399D">
      <w:pPr>
        <w:pStyle w:val="Bezodstpw"/>
        <w:tabs>
          <w:tab w:val="right" w:pos="9071"/>
        </w:tabs>
        <w:jc w:val="right"/>
        <w:rPr>
          <w:rFonts w:ascii="Arial" w:hAnsi="Arial" w:cs="Arial"/>
          <w:b/>
          <w:bCs/>
        </w:rPr>
      </w:pPr>
    </w:p>
    <w:p w14:paraId="0EF59E62" w14:textId="160006FA" w:rsidR="001D399D" w:rsidRDefault="001D399D" w:rsidP="001D399D">
      <w:pPr>
        <w:pStyle w:val="Bezodstpw"/>
        <w:tabs>
          <w:tab w:val="right" w:pos="9071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 Przedmiotu zamówienia</w:t>
      </w:r>
    </w:p>
    <w:p w14:paraId="2A338848" w14:textId="77777777" w:rsidR="001D399D" w:rsidRDefault="001D399D" w:rsidP="001D399D">
      <w:pPr>
        <w:pStyle w:val="Bezodstpw"/>
        <w:tabs>
          <w:tab w:val="right" w:pos="9071"/>
        </w:tabs>
        <w:jc w:val="center"/>
        <w:rPr>
          <w:rFonts w:ascii="Arial" w:hAnsi="Arial" w:cs="Arial"/>
          <w:b/>
          <w:bCs/>
        </w:rPr>
      </w:pPr>
    </w:p>
    <w:p w14:paraId="39B8AAE5" w14:textId="4DCB652F" w:rsidR="00D45A89" w:rsidRPr="00D45A89" w:rsidRDefault="00D45A89" w:rsidP="00D45A89">
      <w:pPr>
        <w:pStyle w:val="Bezodstpw"/>
        <w:tabs>
          <w:tab w:val="right" w:pos="9071"/>
        </w:tabs>
        <w:rPr>
          <w:rFonts w:ascii="Arial" w:hAnsi="Arial" w:cs="Arial"/>
          <w:b/>
          <w:bCs/>
        </w:rPr>
      </w:pPr>
      <w:r w:rsidRPr="00D45A89">
        <w:rPr>
          <w:rFonts w:ascii="Arial" w:hAnsi="Arial" w:cs="Arial"/>
          <w:b/>
          <w:bCs/>
        </w:rPr>
        <w:t>Dostawa sukcesywna sprzętu komputerowego (minimalna realizacja zamówienia podstawowego w wysokości 70% wartości całkowitej umowy brutto), z prawem opcji (30 % wartości całkowitej umowy brutto)</w:t>
      </w:r>
    </w:p>
    <w:p w14:paraId="7394E904" w14:textId="77777777" w:rsidR="00D45A89" w:rsidRDefault="00C86464" w:rsidP="00C86464">
      <w:pPr>
        <w:pStyle w:val="Bezodstpw"/>
        <w:tabs>
          <w:tab w:val="right" w:pos="9071"/>
        </w:tabs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 xml:space="preserve">Podane ilości poszczególnych rodzajów sprzętu komputerowego są szacunkowe </w:t>
      </w:r>
    </w:p>
    <w:p w14:paraId="074E8EB5" w14:textId="5BDE2095" w:rsidR="00C86464" w:rsidRPr="00C86464" w:rsidRDefault="00C86464" w:rsidP="00C86464">
      <w:pPr>
        <w:pStyle w:val="Bezodstpw"/>
        <w:tabs>
          <w:tab w:val="right" w:pos="9071"/>
        </w:tabs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>i służą jedynie obliczeniu ceny oferty</w:t>
      </w:r>
    </w:p>
    <w:p w14:paraId="44BF27F0" w14:textId="77777777" w:rsidR="00C86464" w:rsidRPr="00C86464" w:rsidRDefault="00C86464" w:rsidP="00A566E8">
      <w:pPr>
        <w:pStyle w:val="Bezodstpw"/>
        <w:tabs>
          <w:tab w:val="right" w:pos="9071"/>
        </w:tabs>
        <w:rPr>
          <w:rFonts w:ascii="Arial" w:hAnsi="Arial" w:cs="Arial"/>
          <w:b/>
          <w:bCs/>
        </w:rPr>
      </w:pPr>
    </w:p>
    <w:p w14:paraId="2E3AF00D" w14:textId="7077E8BE" w:rsidR="001F03B4" w:rsidRPr="00C86464" w:rsidRDefault="001F03B4" w:rsidP="00A566E8">
      <w:pPr>
        <w:pStyle w:val="Bezodstpw"/>
        <w:tabs>
          <w:tab w:val="right" w:pos="9071"/>
        </w:tabs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 xml:space="preserve">1.Laptop o poniższych parametrach </w:t>
      </w:r>
      <w:r w:rsidR="00AC182A" w:rsidRPr="00C86464">
        <w:rPr>
          <w:rFonts w:ascii="Arial" w:hAnsi="Arial" w:cs="Arial"/>
          <w:b/>
          <w:bCs/>
        </w:rPr>
        <w:t>- 40 szt.</w:t>
      </w:r>
      <w:r w:rsidR="00A566E8" w:rsidRPr="00C86464">
        <w:rPr>
          <w:rFonts w:ascii="Arial" w:hAnsi="Arial" w:cs="Arial"/>
          <w:b/>
          <w:bCs/>
        </w:rPr>
        <w:tab/>
      </w:r>
    </w:p>
    <w:p w14:paraId="52ECD4BB" w14:textId="3E0057F4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/ </w:t>
      </w:r>
      <w:proofErr w:type="spellStart"/>
      <w:r w:rsidRPr="00C86464">
        <w:rPr>
          <w:rFonts w:ascii="Arial" w:hAnsi="Arial" w:cs="Arial"/>
        </w:rPr>
        <w:t>SoC</w:t>
      </w:r>
      <w:proofErr w:type="spellEnd"/>
    </w:p>
    <w:p w14:paraId="62A9EAAA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Jednostka obliczeniowa typu System-on-Chip (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>), integrująca CPU, GPU, kontroler</w:t>
      </w:r>
    </w:p>
    <w:p w14:paraId="2B9C68B5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pamięci oraz moduły bezpieczeństwa w jednym układzie.</w:t>
      </w:r>
    </w:p>
    <w:p w14:paraId="2A699F4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Zintegrowany układ graficzny GPU </w:t>
      </w:r>
    </w:p>
    <w:p w14:paraId="31103120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Współdzielona pamięć operacyjna (</w:t>
      </w:r>
      <w:proofErr w:type="spellStart"/>
      <w:r w:rsidRPr="00C86464">
        <w:rPr>
          <w:rFonts w:ascii="Arial" w:hAnsi="Arial" w:cs="Arial"/>
        </w:rPr>
        <w:t>unified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memory</w:t>
      </w:r>
      <w:proofErr w:type="spellEnd"/>
      <w:r w:rsidRPr="00C86464">
        <w:rPr>
          <w:rFonts w:ascii="Arial" w:hAnsi="Arial" w:cs="Arial"/>
        </w:rPr>
        <w:t>) dla CPU i GPU w ramach jednej</w:t>
      </w:r>
    </w:p>
    <w:p w14:paraId="5539534B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przestrzeni adresowej.</w:t>
      </w:r>
    </w:p>
    <w:p w14:paraId="133D46B4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Układ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wykonany w litografii 3 </w:t>
      </w:r>
      <w:proofErr w:type="spellStart"/>
      <w:r w:rsidRPr="00C86464">
        <w:rPr>
          <w:rFonts w:ascii="Arial" w:hAnsi="Arial" w:cs="Arial"/>
        </w:rPr>
        <w:t>nm</w:t>
      </w:r>
      <w:proofErr w:type="spellEnd"/>
      <w:r w:rsidRPr="00C86464">
        <w:rPr>
          <w:rFonts w:ascii="Arial" w:hAnsi="Arial" w:cs="Arial"/>
        </w:rPr>
        <w:t xml:space="preserve"> lub nowszej.</w:t>
      </w:r>
    </w:p>
    <w:p w14:paraId="30CE34CB" w14:textId="01ED9C20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osiągający </w:t>
      </w:r>
      <w:proofErr w:type="gramStart"/>
      <w:r w:rsidRPr="00C86464">
        <w:rPr>
          <w:rFonts w:ascii="Arial" w:hAnsi="Arial" w:cs="Arial"/>
        </w:rPr>
        <w:t>nie mniej</w:t>
      </w:r>
      <w:proofErr w:type="gramEnd"/>
      <w:r w:rsidRPr="00C86464">
        <w:rPr>
          <w:rFonts w:ascii="Arial" w:hAnsi="Arial" w:cs="Arial"/>
        </w:rPr>
        <w:t xml:space="preserve"> niż </w:t>
      </w:r>
      <w:r w:rsidRPr="00C86464">
        <w:rPr>
          <w:rFonts w:ascii="Arial" w:hAnsi="Arial" w:cs="Arial"/>
          <w:b/>
          <w:bCs/>
        </w:rPr>
        <w:t>26500</w:t>
      </w:r>
      <w:r w:rsidRPr="00C86464">
        <w:rPr>
          <w:rFonts w:ascii="Arial" w:hAnsi="Arial" w:cs="Arial"/>
        </w:rPr>
        <w:t xml:space="preserve"> pkt w teście www.cpubenchmark.net z wbudowanym GPU </w:t>
      </w:r>
    </w:p>
    <w:p w14:paraId="71CC1B92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Wynik musi znajdować się na </w:t>
      </w:r>
      <w:proofErr w:type="gramStart"/>
      <w:r w:rsidRPr="00C86464">
        <w:rPr>
          <w:rFonts w:ascii="Arial" w:hAnsi="Arial" w:cs="Arial"/>
        </w:rPr>
        <w:t>stronie .</w:t>
      </w:r>
      <w:proofErr w:type="gramEnd"/>
      <w:r w:rsidRPr="00C86464">
        <w:rPr>
          <w:rFonts w:ascii="Arial" w:hAnsi="Arial" w:cs="Arial"/>
        </w:rPr>
        <w:t xml:space="preserve"> </w:t>
      </w:r>
    </w:p>
    <w:p w14:paraId="3E4AA959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Załączyć wydruk z dowolnego dnia od daty ogłoszenia postępowania do daty złożenia oferty. </w:t>
      </w:r>
    </w:p>
    <w:p w14:paraId="514F982B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operacyjna</w:t>
      </w:r>
    </w:p>
    <w:p w14:paraId="758D857B" w14:textId="115A698B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</w:t>
      </w:r>
      <w:r w:rsidR="00F1026D" w:rsidRPr="00C86464">
        <w:rPr>
          <w:rFonts w:ascii="Arial" w:hAnsi="Arial" w:cs="Arial"/>
          <w:b/>
          <w:bCs/>
        </w:rPr>
        <w:t>24</w:t>
      </w:r>
      <w:r w:rsidRPr="00C86464">
        <w:rPr>
          <w:rFonts w:ascii="Arial" w:hAnsi="Arial" w:cs="Arial"/>
          <w:b/>
          <w:bCs/>
        </w:rPr>
        <w:t xml:space="preserve"> GB</w:t>
      </w:r>
      <w:r w:rsidRPr="00C86464">
        <w:rPr>
          <w:rFonts w:ascii="Arial" w:hAnsi="Arial" w:cs="Arial"/>
        </w:rPr>
        <w:t xml:space="preserve"> pamięci RAM zintegrowanej bezpośrednio z układem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(bez możliwości wymiany).</w:t>
      </w:r>
    </w:p>
    <w:p w14:paraId="5146B40C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Przepustowość pamięci nie mniejsza niż 150 GB/s.</w:t>
      </w:r>
    </w:p>
    <w:p w14:paraId="20760DA6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masowa</w:t>
      </w:r>
    </w:p>
    <w:p w14:paraId="6BF6523F" w14:textId="59B2C166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Wewnętrzny dysk SSD </w:t>
      </w:r>
      <w:proofErr w:type="spellStart"/>
      <w:r w:rsidRPr="00C86464">
        <w:rPr>
          <w:rFonts w:ascii="Arial" w:hAnsi="Arial" w:cs="Arial"/>
        </w:rPr>
        <w:t>NVMe</w:t>
      </w:r>
      <w:proofErr w:type="spellEnd"/>
      <w:r w:rsidRPr="00C86464">
        <w:rPr>
          <w:rFonts w:ascii="Arial" w:hAnsi="Arial" w:cs="Arial"/>
        </w:rPr>
        <w:t xml:space="preserve"> o pojemności </w:t>
      </w:r>
      <w:proofErr w:type="gramStart"/>
      <w:r w:rsidRPr="00C86464">
        <w:rPr>
          <w:rFonts w:ascii="Arial" w:hAnsi="Arial" w:cs="Arial"/>
        </w:rPr>
        <w:t xml:space="preserve">minimum  </w:t>
      </w:r>
      <w:r w:rsidRPr="00C86464">
        <w:rPr>
          <w:rFonts w:ascii="Arial" w:hAnsi="Arial" w:cs="Arial"/>
          <w:b/>
          <w:bCs/>
        </w:rPr>
        <w:t>512</w:t>
      </w:r>
      <w:proofErr w:type="gramEnd"/>
      <w:r w:rsidRPr="00C86464">
        <w:rPr>
          <w:rFonts w:ascii="Arial" w:hAnsi="Arial" w:cs="Arial"/>
          <w:b/>
          <w:bCs/>
        </w:rPr>
        <w:t xml:space="preserve"> </w:t>
      </w:r>
      <w:proofErr w:type="gramStart"/>
      <w:r w:rsidRPr="00C86464">
        <w:rPr>
          <w:rFonts w:ascii="Arial" w:hAnsi="Arial" w:cs="Arial"/>
          <w:b/>
          <w:bCs/>
        </w:rPr>
        <w:t>GB</w:t>
      </w:r>
      <w:r w:rsidRPr="00C86464">
        <w:rPr>
          <w:rFonts w:ascii="Arial" w:hAnsi="Arial" w:cs="Arial"/>
        </w:rPr>
        <w:t xml:space="preserve"> .</w:t>
      </w:r>
      <w:proofErr w:type="gramEnd"/>
    </w:p>
    <w:p w14:paraId="1432B000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Dysk zamontowany fabrycznie.</w:t>
      </w:r>
    </w:p>
    <w:p w14:paraId="7796BA2D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Ekran</w:t>
      </w:r>
    </w:p>
    <w:p w14:paraId="6C7149CE" w14:textId="39E5C885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Przekątna ekranu </w:t>
      </w:r>
      <w:r w:rsidR="00F1026D" w:rsidRPr="00C86464">
        <w:rPr>
          <w:rFonts w:ascii="Arial" w:hAnsi="Arial" w:cs="Arial"/>
          <w:b/>
          <w:bCs/>
        </w:rPr>
        <w:t xml:space="preserve">14,1-14,3 </w:t>
      </w:r>
      <w:r w:rsidR="00F1026D" w:rsidRPr="00C86464">
        <w:rPr>
          <w:rFonts w:ascii="Arial" w:hAnsi="Arial" w:cs="Arial"/>
        </w:rPr>
        <w:t xml:space="preserve">cala </w:t>
      </w:r>
    </w:p>
    <w:p w14:paraId="51294E9C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Matryca mini-LED lub równoważna, z lokalnym wygaszaniem.</w:t>
      </w:r>
    </w:p>
    <w:p w14:paraId="38B98A5E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Rozdzielczość co najmniej 3456 × 2234 piksele.</w:t>
      </w:r>
    </w:p>
    <w:p w14:paraId="40FE0DDE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szerokiej gamy kolorów P3 lub szerszej.</w:t>
      </w:r>
    </w:p>
    <w:p w14:paraId="6D66CFB1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Jasność szczytowa w trybie HDR nie mniejsza niż 1600 nitów oraz jasność robocza</w:t>
      </w:r>
    </w:p>
    <w:p w14:paraId="1C3AB589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500 nitów.</w:t>
      </w:r>
    </w:p>
    <w:p w14:paraId="1353028B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Częstotliwość odświeżania minimum 120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 xml:space="preserve"> z adaptacyjną regulacją.</w:t>
      </w:r>
    </w:p>
    <w:p w14:paraId="729543B1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Obudowa i konstrukcja</w:t>
      </w:r>
    </w:p>
    <w:p w14:paraId="6352DC2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Monolityczna obudowa typu </w:t>
      </w:r>
      <w:proofErr w:type="spellStart"/>
      <w:r w:rsidRPr="00C86464">
        <w:rPr>
          <w:rFonts w:ascii="Arial" w:hAnsi="Arial" w:cs="Arial"/>
        </w:rPr>
        <w:t>unibody</w:t>
      </w:r>
      <w:proofErr w:type="spellEnd"/>
      <w:r w:rsidRPr="00C86464">
        <w:rPr>
          <w:rFonts w:ascii="Arial" w:hAnsi="Arial" w:cs="Arial"/>
        </w:rPr>
        <w:t xml:space="preserve"> wykonana z metalu.</w:t>
      </w:r>
    </w:p>
    <w:p w14:paraId="7CD4B1E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Maksymalna grubość urządzenia: 1,7 cm.</w:t>
      </w:r>
    </w:p>
    <w:p w14:paraId="06BB2200" w14:textId="7F4A253B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Maksymalna masa: </w:t>
      </w:r>
      <w:r w:rsidR="00F1026D" w:rsidRPr="00C86464">
        <w:rPr>
          <w:rFonts w:ascii="Arial" w:hAnsi="Arial" w:cs="Arial"/>
          <w:b/>
          <w:bCs/>
        </w:rPr>
        <w:t>1,65</w:t>
      </w:r>
      <w:r w:rsidRPr="00C86464">
        <w:rPr>
          <w:rFonts w:ascii="Arial" w:hAnsi="Arial" w:cs="Arial"/>
          <w:b/>
          <w:bCs/>
        </w:rPr>
        <w:t xml:space="preserve"> kg</w:t>
      </w:r>
      <w:r w:rsidRPr="00C86464">
        <w:rPr>
          <w:rFonts w:ascii="Arial" w:hAnsi="Arial" w:cs="Arial"/>
        </w:rPr>
        <w:t>.</w:t>
      </w:r>
    </w:p>
    <w:p w14:paraId="54141D5C" w14:textId="20DD3215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Kolor obudowy: ciemnoszary </w:t>
      </w:r>
      <w:r w:rsidR="006B2DD5" w:rsidRPr="00C86464">
        <w:rPr>
          <w:rFonts w:ascii="Arial" w:hAnsi="Arial" w:cs="Arial"/>
        </w:rPr>
        <w:t>lub srebrny</w:t>
      </w:r>
    </w:p>
    <w:p w14:paraId="22B73794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Bateria i zasilanie</w:t>
      </w:r>
    </w:p>
    <w:p w14:paraId="69DBE47B" w14:textId="5222A460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Deklarowany czas pracy na baterii przy </w:t>
      </w:r>
      <w:r w:rsidR="00F1026D" w:rsidRPr="00C86464">
        <w:rPr>
          <w:rFonts w:ascii="Arial" w:hAnsi="Arial" w:cs="Arial"/>
        </w:rPr>
        <w:t xml:space="preserve">bezprzewodowym przeglądaniu Internetu 16 </w:t>
      </w:r>
      <w:r w:rsidRPr="00C86464">
        <w:rPr>
          <w:rFonts w:ascii="Arial" w:hAnsi="Arial" w:cs="Arial"/>
        </w:rPr>
        <w:t>godzin.</w:t>
      </w:r>
    </w:p>
    <w:p w14:paraId="33D939F8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szybkiego ładowania umożliwiająca osiągnięcie 50% pojemności w czasie do 30</w:t>
      </w:r>
    </w:p>
    <w:p w14:paraId="2F91BF8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minut przy użyciu zasilacza o mocy co najmniej 140 W.</w:t>
      </w:r>
    </w:p>
    <w:p w14:paraId="056D6F1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Magnetyczne złącze zasilania zabezpieczające przed przypadkowym wyrwaniem przewodu.</w:t>
      </w:r>
    </w:p>
    <w:p w14:paraId="524C99E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Złącza i komunikacja</w:t>
      </w:r>
    </w:p>
    <w:p w14:paraId="5FB9221C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3 porty USB-C / </w:t>
      </w:r>
      <w:proofErr w:type="spellStart"/>
      <w:r w:rsidRPr="00C86464">
        <w:rPr>
          <w:rFonts w:ascii="Arial" w:hAnsi="Arial" w:cs="Arial"/>
        </w:rPr>
        <w:t>Thunderbolt</w:t>
      </w:r>
      <w:proofErr w:type="spellEnd"/>
      <w:r w:rsidRPr="00C86464">
        <w:rPr>
          <w:rFonts w:ascii="Arial" w:hAnsi="Arial" w:cs="Arial"/>
        </w:rPr>
        <w:t xml:space="preserve"> 4 z obsługą </w:t>
      </w:r>
      <w:proofErr w:type="spellStart"/>
      <w:r w:rsidRPr="00C86464">
        <w:rPr>
          <w:rFonts w:ascii="Arial" w:hAnsi="Arial" w:cs="Arial"/>
        </w:rPr>
        <w:t>przesyłu</w:t>
      </w:r>
      <w:proofErr w:type="spellEnd"/>
      <w:r w:rsidRPr="00C86464">
        <w:rPr>
          <w:rFonts w:ascii="Arial" w:hAnsi="Arial" w:cs="Arial"/>
        </w:rPr>
        <w:t xml:space="preserve"> danych, obrazu oraz zasilania.</w:t>
      </w:r>
    </w:p>
    <w:p w14:paraId="5C5E7B4A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1 port HDMI w standardzie co najmniej 2.1 lub równoważnym.</w:t>
      </w:r>
    </w:p>
    <w:p w14:paraId="2FACAE09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Czytnik kart SDXC (pełnowymiarowy).</w:t>
      </w:r>
    </w:p>
    <w:p w14:paraId="0E9D552E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Gniazdo audio 3,5 mm z obsługą mikrofonu.</w:t>
      </w:r>
    </w:p>
    <w:p w14:paraId="44D98B3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lastRenderedPageBreak/>
        <w:t>Łączność bezprzewodowa Wi-Fi 6E lub nowsza.</w:t>
      </w:r>
    </w:p>
    <w:p w14:paraId="68BFB8F1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Bluetooth w wersji co najmniej 5.3.</w:t>
      </w:r>
    </w:p>
    <w:p w14:paraId="1E26D33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Bezpieczeństwo</w:t>
      </w:r>
    </w:p>
    <w:p w14:paraId="52819A67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Dedykowany sprzętowy koprocesor bezpieczeństwa klasy </w:t>
      </w:r>
      <w:proofErr w:type="spellStart"/>
      <w:r w:rsidRPr="00C86464">
        <w:rPr>
          <w:rFonts w:ascii="Arial" w:hAnsi="Arial" w:cs="Arial"/>
        </w:rPr>
        <w:t>secure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enclave</w:t>
      </w:r>
      <w:proofErr w:type="spellEnd"/>
      <w:r w:rsidRPr="00C86464">
        <w:rPr>
          <w:rFonts w:ascii="Arial" w:hAnsi="Arial" w:cs="Arial"/>
        </w:rPr>
        <w:t xml:space="preserve"> / TPM.</w:t>
      </w:r>
    </w:p>
    <w:p w14:paraId="510D4ED0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Sprzętowe szyfrowanie danych oraz obsługa pełnego szyfrowania systemowego.</w:t>
      </w:r>
    </w:p>
    <w:p w14:paraId="069562E6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logowania biometrycznego zintegrowanego z przyciskiem zasilania.</w:t>
      </w:r>
    </w:p>
    <w:p w14:paraId="2BFFC329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Audio i kamera</w:t>
      </w:r>
    </w:p>
    <w:p w14:paraId="0DEEB8D1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audio składający się z minimum 6 głośników z obsługą dźwięku przestrzennego.</w:t>
      </w:r>
    </w:p>
    <w:p w14:paraId="1A34D0E4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3 mikrofony kierunkowe.</w:t>
      </w:r>
    </w:p>
    <w:p w14:paraId="773E7FA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Kamera internetowa o rozdzielczości minimum 1080p z automatyczną korekcją ekspozycji</w:t>
      </w:r>
    </w:p>
    <w:p w14:paraId="33B55A01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i obsługą HDR.</w:t>
      </w:r>
    </w:p>
    <w:p w14:paraId="4F4AB4E6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operacyjny i środowisko pracy</w:t>
      </w:r>
    </w:p>
    <w:p w14:paraId="000AC1E9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Fabrycznie zainstalowany system operacyjny klasy UNIX.</w:t>
      </w:r>
    </w:p>
    <w:p w14:paraId="37BDBFC4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Pełny dostęp do terminala POSIX (</w:t>
      </w:r>
      <w:proofErr w:type="spellStart"/>
      <w:r w:rsidRPr="00C86464">
        <w:rPr>
          <w:rFonts w:ascii="Arial" w:hAnsi="Arial" w:cs="Arial"/>
        </w:rPr>
        <w:t>bash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zsh</w:t>
      </w:r>
      <w:proofErr w:type="spellEnd"/>
      <w:r w:rsidRPr="00C86464">
        <w:rPr>
          <w:rFonts w:ascii="Arial" w:hAnsi="Arial" w:cs="Arial"/>
        </w:rPr>
        <w:t>).</w:t>
      </w:r>
    </w:p>
    <w:p w14:paraId="05729DEC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Natywna kompatybilność z </w:t>
      </w:r>
      <w:proofErr w:type="spellStart"/>
      <w:r w:rsidRPr="00C86464">
        <w:rPr>
          <w:rFonts w:ascii="Arial" w:hAnsi="Arial" w:cs="Arial"/>
        </w:rPr>
        <w:t>Python</w:t>
      </w:r>
      <w:proofErr w:type="spellEnd"/>
      <w:r w:rsidRPr="00C86464">
        <w:rPr>
          <w:rFonts w:ascii="Arial" w:hAnsi="Arial" w:cs="Arial"/>
        </w:rPr>
        <w:t xml:space="preserve"> 3.x, R i </w:t>
      </w:r>
      <w:proofErr w:type="spellStart"/>
      <w:r w:rsidRPr="00C86464">
        <w:rPr>
          <w:rFonts w:ascii="Arial" w:hAnsi="Arial" w:cs="Arial"/>
        </w:rPr>
        <w:t>Bioconductor</w:t>
      </w:r>
      <w:proofErr w:type="spellEnd"/>
      <w:r w:rsidRPr="00C86464">
        <w:rPr>
          <w:rFonts w:ascii="Arial" w:hAnsi="Arial" w:cs="Arial"/>
        </w:rPr>
        <w:t xml:space="preserve">, </w:t>
      </w:r>
      <w:proofErr w:type="spellStart"/>
      <w:r w:rsidRPr="00C86464">
        <w:rPr>
          <w:rFonts w:ascii="Arial" w:hAnsi="Arial" w:cs="Arial"/>
        </w:rPr>
        <w:t>Conda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Miniconda</w:t>
      </w:r>
      <w:proofErr w:type="spellEnd"/>
      <w:r w:rsidRPr="00C86464">
        <w:rPr>
          <w:rFonts w:ascii="Arial" w:hAnsi="Arial" w:cs="Arial"/>
        </w:rPr>
        <w:t>,</w:t>
      </w:r>
    </w:p>
    <w:p w14:paraId="19210E13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Docker/</w:t>
      </w:r>
      <w:proofErr w:type="spellStart"/>
      <w:r w:rsidRPr="00C86464">
        <w:rPr>
          <w:rFonts w:ascii="Arial" w:hAnsi="Arial" w:cs="Arial"/>
        </w:rPr>
        <w:t>Podman</w:t>
      </w:r>
      <w:proofErr w:type="spellEnd"/>
      <w:r w:rsidRPr="00C86464">
        <w:rPr>
          <w:rFonts w:ascii="Arial" w:hAnsi="Arial" w:cs="Arial"/>
        </w:rPr>
        <w:t xml:space="preserve"> oraz standardowymi narzędziami </w:t>
      </w:r>
      <w:proofErr w:type="spellStart"/>
      <w:r w:rsidRPr="00C86464">
        <w:rPr>
          <w:rFonts w:ascii="Arial" w:hAnsi="Arial" w:cs="Arial"/>
        </w:rPr>
        <w:t>bioinformatycznymi</w:t>
      </w:r>
      <w:proofErr w:type="spellEnd"/>
      <w:r w:rsidRPr="00C86464">
        <w:rPr>
          <w:rFonts w:ascii="Arial" w:hAnsi="Arial" w:cs="Arial"/>
        </w:rPr>
        <w:t>.</w:t>
      </w:r>
    </w:p>
    <w:p w14:paraId="2425B03E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kontenerów i maszyn wirtualnych w architekturze procesora.</w:t>
      </w:r>
    </w:p>
    <w:p w14:paraId="54E6FCFC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Klawiatura i urządzenia wskazujące</w:t>
      </w:r>
    </w:p>
    <w:p w14:paraId="3C842DC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Podświetlana klawiatura z czujnikiem światła otoczenia.</w:t>
      </w:r>
    </w:p>
    <w:p w14:paraId="35DE2502" w14:textId="32C134E3" w:rsidR="001F03B4" w:rsidRPr="00C86464" w:rsidRDefault="00A566E8" w:rsidP="001F03B4">
      <w:pPr>
        <w:pStyle w:val="Bezodstpw"/>
        <w:rPr>
          <w:rFonts w:ascii="Arial" w:hAnsi="Arial" w:cs="Arial"/>
        </w:rPr>
      </w:pPr>
      <w:proofErr w:type="spellStart"/>
      <w:r w:rsidRPr="00C86464">
        <w:rPr>
          <w:rFonts w:ascii="Arial" w:hAnsi="Arial" w:cs="Arial"/>
        </w:rPr>
        <w:t>Touchpad</w:t>
      </w:r>
      <w:proofErr w:type="spellEnd"/>
      <w:r w:rsidRPr="00C86464">
        <w:rPr>
          <w:rFonts w:ascii="Arial" w:hAnsi="Arial" w:cs="Arial"/>
        </w:rPr>
        <w:t xml:space="preserve"> </w:t>
      </w:r>
      <w:r w:rsidR="001F03B4" w:rsidRPr="00C86464">
        <w:rPr>
          <w:rFonts w:ascii="Arial" w:hAnsi="Arial" w:cs="Arial"/>
        </w:rPr>
        <w:t>z obsługą gestów wielodotykowych oraz haptyczną informacją zwrotną.</w:t>
      </w:r>
    </w:p>
    <w:p w14:paraId="263E8A28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Wymagania dodatkowe</w:t>
      </w:r>
    </w:p>
    <w:p w14:paraId="4846DE7F" w14:textId="77777777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Zasilacz o mocy minimum 140 W </w:t>
      </w:r>
      <w:proofErr w:type="spellStart"/>
      <w:r w:rsidRPr="00C86464">
        <w:rPr>
          <w:rFonts w:ascii="Arial" w:hAnsi="Arial" w:cs="Arial"/>
        </w:rPr>
        <w:t>w</w:t>
      </w:r>
      <w:proofErr w:type="spellEnd"/>
      <w:r w:rsidRPr="00C86464">
        <w:rPr>
          <w:rFonts w:ascii="Arial" w:hAnsi="Arial" w:cs="Arial"/>
        </w:rPr>
        <w:t xml:space="preserve"> zestawie.</w:t>
      </w:r>
    </w:p>
    <w:p w14:paraId="61D2904B" w14:textId="0E0CCACB" w:rsidR="001F03B4" w:rsidRPr="00C86464" w:rsidRDefault="001F03B4" w:rsidP="001F03B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Obsługa </w:t>
      </w:r>
      <w:r w:rsidR="00A9329A" w:rsidRPr="00C86464">
        <w:rPr>
          <w:rFonts w:ascii="Arial" w:hAnsi="Arial" w:cs="Arial"/>
        </w:rPr>
        <w:t>2</w:t>
      </w:r>
      <w:proofErr w:type="gramStart"/>
      <w:r w:rsidR="00A9329A" w:rsidRPr="00C86464">
        <w:rPr>
          <w:rFonts w:ascii="Arial" w:hAnsi="Arial" w:cs="Arial"/>
        </w:rPr>
        <w:t xml:space="preserve">zewnętrznych </w:t>
      </w:r>
      <w:r w:rsidRPr="00C86464">
        <w:rPr>
          <w:rFonts w:ascii="Arial" w:hAnsi="Arial" w:cs="Arial"/>
        </w:rPr>
        <w:t xml:space="preserve"> monitorów</w:t>
      </w:r>
      <w:proofErr w:type="gramEnd"/>
      <w:r w:rsidRPr="00C86464">
        <w:rPr>
          <w:rFonts w:ascii="Arial" w:hAnsi="Arial" w:cs="Arial"/>
        </w:rPr>
        <w:t xml:space="preserve"> o rozdzielczości do 6K przy </w:t>
      </w:r>
      <w:r w:rsidR="00A9329A" w:rsidRPr="00C86464">
        <w:rPr>
          <w:rFonts w:ascii="Arial" w:hAnsi="Arial" w:cs="Arial"/>
        </w:rPr>
        <w:t>60</w:t>
      </w:r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>.</w:t>
      </w:r>
    </w:p>
    <w:p w14:paraId="5F441BD6" w14:textId="77777777" w:rsidR="001F03B4" w:rsidRPr="00C86464" w:rsidRDefault="001F03B4">
      <w:pPr>
        <w:rPr>
          <w:rFonts w:ascii="Arial" w:hAnsi="Arial" w:cs="Arial"/>
        </w:rPr>
      </w:pPr>
    </w:p>
    <w:p w14:paraId="6444ECB7" w14:textId="5D313C11" w:rsidR="00F3522E" w:rsidRPr="00C86464" w:rsidRDefault="00F3522E" w:rsidP="00F3522E">
      <w:pPr>
        <w:pStyle w:val="Bezodstpw"/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 xml:space="preserve">2.Laptop o poniższych </w:t>
      </w:r>
      <w:proofErr w:type="gramStart"/>
      <w:r w:rsidRPr="00C86464">
        <w:rPr>
          <w:rFonts w:ascii="Arial" w:hAnsi="Arial" w:cs="Arial"/>
          <w:b/>
          <w:bCs/>
        </w:rPr>
        <w:t xml:space="preserve">parametrach </w:t>
      </w:r>
      <w:r w:rsidR="00AC182A" w:rsidRPr="00C86464">
        <w:rPr>
          <w:rFonts w:ascii="Arial" w:hAnsi="Arial" w:cs="Arial"/>
          <w:b/>
          <w:bCs/>
        </w:rPr>
        <w:t xml:space="preserve"> -</w:t>
      </w:r>
      <w:proofErr w:type="gramEnd"/>
      <w:r w:rsidR="00AC182A" w:rsidRPr="00C86464">
        <w:rPr>
          <w:rFonts w:ascii="Arial" w:hAnsi="Arial" w:cs="Arial"/>
          <w:b/>
          <w:bCs/>
        </w:rPr>
        <w:t xml:space="preserve"> 30 szt.</w:t>
      </w:r>
    </w:p>
    <w:p w14:paraId="433A02D8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/ </w:t>
      </w:r>
      <w:proofErr w:type="spellStart"/>
      <w:r w:rsidRPr="00C86464">
        <w:rPr>
          <w:rFonts w:ascii="Arial" w:hAnsi="Arial" w:cs="Arial"/>
        </w:rPr>
        <w:t>SoC</w:t>
      </w:r>
      <w:proofErr w:type="spellEnd"/>
    </w:p>
    <w:p w14:paraId="238BF48F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Jednostka obliczeniowa typu System-on-Chip (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>), integrująca CPU, GPU, kontroler</w:t>
      </w:r>
    </w:p>
    <w:p w14:paraId="4B31CE7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pamięci oraz moduły bezpieczeństwa w jednym układzie.</w:t>
      </w:r>
    </w:p>
    <w:p w14:paraId="50CB889F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Zintegrowany układ graficzny GPU </w:t>
      </w:r>
    </w:p>
    <w:p w14:paraId="2B45153A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Współdzielona pamięć operacyjna (</w:t>
      </w:r>
      <w:proofErr w:type="spellStart"/>
      <w:r w:rsidRPr="00C86464">
        <w:rPr>
          <w:rFonts w:ascii="Arial" w:hAnsi="Arial" w:cs="Arial"/>
        </w:rPr>
        <w:t>unified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memory</w:t>
      </w:r>
      <w:proofErr w:type="spellEnd"/>
      <w:r w:rsidRPr="00C86464">
        <w:rPr>
          <w:rFonts w:ascii="Arial" w:hAnsi="Arial" w:cs="Arial"/>
        </w:rPr>
        <w:t>) dla CPU i GPU w ramach jednej</w:t>
      </w:r>
    </w:p>
    <w:p w14:paraId="144C2744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przestrzeni adresowej.</w:t>
      </w:r>
    </w:p>
    <w:p w14:paraId="488B2356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Układ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wykonany w litografii 3 </w:t>
      </w:r>
      <w:proofErr w:type="spellStart"/>
      <w:r w:rsidRPr="00C86464">
        <w:rPr>
          <w:rFonts w:ascii="Arial" w:hAnsi="Arial" w:cs="Arial"/>
        </w:rPr>
        <w:t>nm</w:t>
      </w:r>
      <w:proofErr w:type="spellEnd"/>
      <w:r w:rsidRPr="00C86464">
        <w:rPr>
          <w:rFonts w:ascii="Arial" w:hAnsi="Arial" w:cs="Arial"/>
        </w:rPr>
        <w:t xml:space="preserve"> lub nowszej.</w:t>
      </w:r>
    </w:p>
    <w:p w14:paraId="1CD76699" w14:textId="0410F278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osiągający </w:t>
      </w:r>
      <w:proofErr w:type="gramStart"/>
      <w:r w:rsidRPr="00C86464">
        <w:rPr>
          <w:rFonts w:ascii="Arial" w:hAnsi="Arial" w:cs="Arial"/>
        </w:rPr>
        <w:t>nie mniej</w:t>
      </w:r>
      <w:proofErr w:type="gramEnd"/>
      <w:r w:rsidRPr="00C86464">
        <w:rPr>
          <w:rFonts w:ascii="Arial" w:hAnsi="Arial" w:cs="Arial"/>
        </w:rPr>
        <w:t xml:space="preserve"> niż </w:t>
      </w:r>
      <w:r w:rsidR="00A566E8" w:rsidRPr="00C86464">
        <w:rPr>
          <w:rFonts w:ascii="Arial" w:hAnsi="Arial" w:cs="Arial"/>
          <w:b/>
          <w:bCs/>
        </w:rPr>
        <w:t>55000</w:t>
      </w:r>
      <w:r w:rsidRPr="00C86464">
        <w:rPr>
          <w:rFonts w:ascii="Arial" w:hAnsi="Arial" w:cs="Arial"/>
        </w:rPr>
        <w:t xml:space="preserve"> pkt w teście www.cpubenchmark.net z wbudowanym GPU </w:t>
      </w:r>
    </w:p>
    <w:p w14:paraId="0E87B295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Wynik musi znajdować się na </w:t>
      </w:r>
      <w:proofErr w:type="gramStart"/>
      <w:r w:rsidRPr="00C86464">
        <w:rPr>
          <w:rFonts w:ascii="Arial" w:hAnsi="Arial" w:cs="Arial"/>
        </w:rPr>
        <w:t>stronie .</w:t>
      </w:r>
      <w:proofErr w:type="gramEnd"/>
      <w:r w:rsidRPr="00C86464">
        <w:rPr>
          <w:rFonts w:ascii="Arial" w:hAnsi="Arial" w:cs="Arial"/>
        </w:rPr>
        <w:t xml:space="preserve"> </w:t>
      </w:r>
    </w:p>
    <w:p w14:paraId="06DABE0C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Załączyć wydruk z dowolnego dnia od daty ogłoszenia postępowania do daty złożenia oferty. </w:t>
      </w:r>
    </w:p>
    <w:p w14:paraId="10B98384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operacyjna</w:t>
      </w:r>
    </w:p>
    <w:p w14:paraId="37F7186D" w14:textId="436C343B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</w:t>
      </w:r>
      <w:r w:rsidRPr="00C86464">
        <w:rPr>
          <w:rFonts w:ascii="Arial" w:hAnsi="Arial" w:cs="Arial"/>
          <w:b/>
          <w:bCs/>
        </w:rPr>
        <w:t>48 GB</w:t>
      </w:r>
      <w:r w:rsidRPr="00C86464">
        <w:rPr>
          <w:rFonts w:ascii="Arial" w:hAnsi="Arial" w:cs="Arial"/>
        </w:rPr>
        <w:t xml:space="preserve"> pamięci RAM zintegrowanej bezpośrednio z układem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(bez możliwości wymiany).</w:t>
      </w:r>
    </w:p>
    <w:p w14:paraId="1D70CD4A" w14:textId="0E7AA2E4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Przepustowość pamięci nie mniejsza niż 270 GB/s.</w:t>
      </w:r>
    </w:p>
    <w:p w14:paraId="0B80527F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masowa</w:t>
      </w:r>
    </w:p>
    <w:p w14:paraId="54E997F8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Wewnętrzny dysk SSD </w:t>
      </w:r>
      <w:proofErr w:type="spellStart"/>
      <w:r w:rsidRPr="00C86464">
        <w:rPr>
          <w:rFonts w:ascii="Arial" w:hAnsi="Arial" w:cs="Arial"/>
        </w:rPr>
        <w:t>NVMe</w:t>
      </w:r>
      <w:proofErr w:type="spellEnd"/>
      <w:r w:rsidRPr="00C86464">
        <w:rPr>
          <w:rFonts w:ascii="Arial" w:hAnsi="Arial" w:cs="Arial"/>
        </w:rPr>
        <w:t xml:space="preserve"> o pojemności </w:t>
      </w:r>
      <w:proofErr w:type="gramStart"/>
      <w:r w:rsidRPr="00C86464">
        <w:rPr>
          <w:rFonts w:ascii="Arial" w:hAnsi="Arial" w:cs="Arial"/>
        </w:rPr>
        <w:t xml:space="preserve">minimum  </w:t>
      </w:r>
      <w:r w:rsidRPr="00C86464">
        <w:rPr>
          <w:rFonts w:ascii="Arial" w:hAnsi="Arial" w:cs="Arial"/>
          <w:b/>
          <w:bCs/>
        </w:rPr>
        <w:t>512</w:t>
      </w:r>
      <w:proofErr w:type="gramEnd"/>
      <w:r w:rsidRPr="00C86464">
        <w:rPr>
          <w:rFonts w:ascii="Arial" w:hAnsi="Arial" w:cs="Arial"/>
          <w:b/>
          <w:bCs/>
        </w:rPr>
        <w:t xml:space="preserve"> </w:t>
      </w:r>
      <w:proofErr w:type="gramStart"/>
      <w:r w:rsidRPr="00C86464">
        <w:rPr>
          <w:rFonts w:ascii="Arial" w:hAnsi="Arial" w:cs="Arial"/>
          <w:b/>
          <w:bCs/>
        </w:rPr>
        <w:t>GB</w:t>
      </w:r>
      <w:r w:rsidRPr="00C86464">
        <w:rPr>
          <w:rFonts w:ascii="Arial" w:hAnsi="Arial" w:cs="Arial"/>
        </w:rPr>
        <w:t xml:space="preserve"> .</w:t>
      </w:r>
      <w:proofErr w:type="gramEnd"/>
    </w:p>
    <w:p w14:paraId="3359B55B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Dysk zamontowany fabrycznie.</w:t>
      </w:r>
    </w:p>
    <w:p w14:paraId="138F4159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Ekran</w:t>
      </w:r>
    </w:p>
    <w:p w14:paraId="79CAAC46" w14:textId="5581A66C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Przekątna ekranu </w:t>
      </w:r>
      <w:r w:rsidRPr="00C86464">
        <w:rPr>
          <w:rFonts w:ascii="Arial" w:hAnsi="Arial" w:cs="Arial"/>
          <w:b/>
          <w:bCs/>
        </w:rPr>
        <w:t>16,1-16,3</w:t>
      </w:r>
      <w:r w:rsidRPr="00C86464">
        <w:rPr>
          <w:rFonts w:ascii="Arial" w:hAnsi="Arial" w:cs="Arial"/>
        </w:rPr>
        <w:t xml:space="preserve"> cala </w:t>
      </w:r>
    </w:p>
    <w:p w14:paraId="6F3FFB6D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Matryca mini-LED lub równoważna, z lokalnym wygaszaniem.</w:t>
      </w:r>
    </w:p>
    <w:p w14:paraId="049D8A80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Rozdzielczość co najmniej 3456 × 2234 piksele.</w:t>
      </w:r>
    </w:p>
    <w:p w14:paraId="2AD6F464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szerokiej gamy kolorów P3 lub szerszej.</w:t>
      </w:r>
    </w:p>
    <w:p w14:paraId="136A7A65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Jasność szczytowa w trybie HDR nie mniejsza niż 1600 nitów oraz jasność robocza</w:t>
      </w:r>
    </w:p>
    <w:p w14:paraId="76E634E7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500 nitów.</w:t>
      </w:r>
    </w:p>
    <w:p w14:paraId="7888754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Częstotliwość odświeżania minimum 120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 xml:space="preserve"> z adaptacyjną regulacją.</w:t>
      </w:r>
    </w:p>
    <w:p w14:paraId="2609270D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Obudowa i konstrukcja</w:t>
      </w:r>
    </w:p>
    <w:p w14:paraId="482BDEFC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lastRenderedPageBreak/>
        <w:t xml:space="preserve">Monolityczna obudowa typu </w:t>
      </w:r>
      <w:proofErr w:type="spellStart"/>
      <w:r w:rsidRPr="00C86464">
        <w:rPr>
          <w:rFonts w:ascii="Arial" w:hAnsi="Arial" w:cs="Arial"/>
        </w:rPr>
        <w:t>unibody</w:t>
      </w:r>
      <w:proofErr w:type="spellEnd"/>
      <w:r w:rsidRPr="00C86464">
        <w:rPr>
          <w:rFonts w:ascii="Arial" w:hAnsi="Arial" w:cs="Arial"/>
        </w:rPr>
        <w:t xml:space="preserve"> wykonana z metalu.</w:t>
      </w:r>
    </w:p>
    <w:p w14:paraId="56164B67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Maksymalna grubość urządzenia: 1,7 cm.</w:t>
      </w:r>
    </w:p>
    <w:p w14:paraId="305790CD" w14:textId="7E5CB180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Maksymalna masa: </w:t>
      </w:r>
      <w:r w:rsidRPr="00C86464">
        <w:rPr>
          <w:rFonts w:ascii="Arial" w:hAnsi="Arial" w:cs="Arial"/>
          <w:b/>
          <w:bCs/>
        </w:rPr>
        <w:t>2,15 kg</w:t>
      </w:r>
      <w:r w:rsidRPr="00C86464">
        <w:rPr>
          <w:rFonts w:ascii="Arial" w:hAnsi="Arial" w:cs="Arial"/>
        </w:rPr>
        <w:t>.</w:t>
      </w:r>
    </w:p>
    <w:p w14:paraId="2A5ACEE8" w14:textId="6EDBEE5E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Kolor obudowy: ciemnoszary </w:t>
      </w:r>
      <w:r w:rsidR="006B2DD5" w:rsidRPr="00C86464">
        <w:rPr>
          <w:rFonts w:ascii="Arial" w:hAnsi="Arial" w:cs="Arial"/>
        </w:rPr>
        <w:t xml:space="preserve">lub srebrny </w:t>
      </w:r>
    </w:p>
    <w:p w14:paraId="78C06A3A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Bateria i zasilanie</w:t>
      </w:r>
    </w:p>
    <w:p w14:paraId="08B82C02" w14:textId="5200E03C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Deklarowany czas pracy na baterii przy bezprzewodowym przeglądaniu Internetu 1</w:t>
      </w:r>
      <w:r w:rsidR="00E379F8" w:rsidRPr="00C86464">
        <w:rPr>
          <w:rFonts w:ascii="Arial" w:hAnsi="Arial" w:cs="Arial"/>
        </w:rPr>
        <w:t>7</w:t>
      </w:r>
      <w:r w:rsidRPr="00C86464">
        <w:rPr>
          <w:rFonts w:ascii="Arial" w:hAnsi="Arial" w:cs="Arial"/>
        </w:rPr>
        <w:t xml:space="preserve"> godzin.</w:t>
      </w:r>
    </w:p>
    <w:p w14:paraId="1C7D02CC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szybkiego ładowania umożliwiająca osiągnięcie 50% pojemności w czasie do 30</w:t>
      </w:r>
    </w:p>
    <w:p w14:paraId="02E11D30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minut przy użyciu zasilacza o mocy co najmniej 140 W.</w:t>
      </w:r>
    </w:p>
    <w:p w14:paraId="11295C15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Magnetyczne złącze zasilania zabezpieczające przed przypadkowym wyrwaniem przewodu.</w:t>
      </w:r>
    </w:p>
    <w:p w14:paraId="7ABE5A75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Złącza i komunikacja</w:t>
      </w:r>
    </w:p>
    <w:p w14:paraId="73A1409F" w14:textId="38ED37DE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3 porty USB-C / </w:t>
      </w:r>
      <w:proofErr w:type="spellStart"/>
      <w:r w:rsidRPr="00C86464">
        <w:rPr>
          <w:rFonts w:ascii="Arial" w:hAnsi="Arial" w:cs="Arial"/>
        </w:rPr>
        <w:t>Thunderbolt</w:t>
      </w:r>
      <w:proofErr w:type="spellEnd"/>
      <w:r w:rsidRPr="00C86464">
        <w:rPr>
          <w:rFonts w:ascii="Arial" w:hAnsi="Arial" w:cs="Arial"/>
        </w:rPr>
        <w:t xml:space="preserve"> 5 z obsługą </w:t>
      </w:r>
      <w:proofErr w:type="spellStart"/>
      <w:r w:rsidRPr="00C86464">
        <w:rPr>
          <w:rFonts w:ascii="Arial" w:hAnsi="Arial" w:cs="Arial"/>
        </w:rPr>
        <w:t>przesyłu</w:t>
      </w:r>
      <w:proofErr w:type="spellEnd"/>
      <w:r w:rsidRPr="00C86464">
        <w:rPr>
          <w:rFonts w:ascii="Arial" w:hAnsi="Arial" w:cs="Arial"/>
        </w:rPr>
        <w:t xml:space="preserve"> danych, obrazu oraz zasilania.</w:t>
      </w:r>
    </w:p>
    <w:p w14:paraId="0C39195D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1 port HDMI w standardzie co najmniej 2.1 lub równoważnym.</w:t>
      </w:r>
    </w:p>
    <w:p w14:paraId="058EB32B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Czytnik kart SDXC (pełnowymiarowy).</w:t>
      </w:r>
    </w:p>
    <w:p w14:paraId="4E7C3CC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Gniazdo audio 3,5 mm z obsługą mikrofonu.</w:t>
      </w:r>
    </w:p>
    <w:p w14:paraId="0F358FEB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Łączność bezprzewodowa Wi-Fi 6E lub nowsza.</w:t>
      </w:r>
    </w:p>
    <w:p w14:paraId="14DEDF20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Bluetooth w wersji co najmniej 5.3.</w:t>
      </w:r>
    </w:p>
    <w:p w14:paraId="45227D4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Bezpieczeństwo</w:t>
      </w:r>
    </w:p>
    <w:p w14:paraId="572DF965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Dedykowany sprzętowy koprocesor bezpieczeństwa klasy </w:t>
      </w:r>
      <w:proofErr w:type="spellStart"/>
      <w:r w:rsidRPr="00C86464">
        <w:rPr>
          <w:rFonts w:ascii="Arial" w:hAnsi="Arial" w:cs="Arial"/>
        </w:rPr>
        <w:t>secure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enclave</w:t>
      </w:r>
      <w:proofErr w:type="spellEnd"/>
      <w:r w:rsidRPr="00C86464">
        <w:rPr>
          <w:rFonts w:ascii="Arial" w:hAnsi="Arial" w:cs="Arial"/>
        </w:rPr>
        <w:t xml:space="preserve"> / TPM.</w:t>
      </w:r>
    </w:p>
    <w:p w14:paraId="19C56C4A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Sprzętowe szyfrowanie danych oraz obsługa pełnego szyfrowania systemowego.</w:t>
      </w:r>
    </w:p>
    <w:p w14:paraId="45D80922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logowania biometrycznego zintegrowanego z przyciskiem zasilania.</w:t>
      </w:r>
    </w:p>
    <w:p w14:paraId="0BE32450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Audio i kamera</w:t>
      </w:r>
    </w:p>
    <w:p w14:paraId="23F4C511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audio składający się z minimum 6 głośników z obsługą dźwięku przestrzennego.</w:t>
      </w:r>
    </w:p>
    <w:p w14:paraId="0038D2E7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3 mikrofony kierunkowe.</w:t>
      </w:r>
    </w:p>
    <w:p w14:paraId="1EFFA476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Kamera internetowa o rozdzielczości minimum 1080p z automatyczną korekcją ekspozycji</w:t>
      </w:r>
    </w:p>
    <w:p w14:paraId="505513B7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i obsługą HDR.</w:t>
      </w:r>
    </w:p>
    <w:p w14:paraId="6AE23B54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operacyjny i środowisko pracy</w:t>
      </w:r>
    </w:p>
    <w:p w14:paraId="040AFC48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Fabrycznie zainstalowany system operacyjny klasy UNIX.</w:t>
      </w:r>
    </w:p>
    <w:p w14:paraId="347D05E3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Pełny dostęp do terminala POSIX (</w:t>
      </w:r>
      <w:proofErr w:type="spellStart"/>
      <w:r w:rsidRPr="00C86464">
        <w:rPr>
          <w:rFonts w:ascii="Arial" w:hAnsi="Arial" w:cs="Arial"/>
        </w:rPr>
        <w:t>bash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zsh</w:t>
      </w:r>
      <w:proofErr w:type="spellEnd"/>
      <w:r w:rsidRPr="00C86464">
        <w:rPr>
          <w:rFonts w:ascii="Arial" w:hAnsi="Arial" w:cs="Arial"/>
        </w:rPr>
        <w:t>).</w:t>
      </w:r>
    </w:p>
    <w:p w14:paraId="3B57A3F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Natywna kompatybilność z </w:t>
      </w:r>
      <w:proofErr w:type="spellStart"/>
      <w:r w:rsidRPr="00C86464">
        <w:rPr>
          <w:rFonts w:ascii="Arial" w:hAnsi="Arial" w:cs="Arial"/>
        </w:rPr>
        <w:t>Python</w:t>
      </w:r>
      <w:proofErr w:type="spellEnd"/>
      <w:r w:rsidRPr="00C86464">
        <w:rPr>
          <w:rFonts w:ascii="Arial" w:hAnsi="Arial" w:cs="Arial"/>
        </w:rPr>
        <w:t xml:space="preserve"> 3.x, R i </w:t>
      </w:r>
      <w:proofErr w:type="spellStart"/>
      <w:r w:rsidRPr="00C86464">
        <w:rPr>
          <w:rFonts w:ascii="Arial" w:hAnsi="Arial" w:cs="Arial"/>
        </w:rPr>
        <w:t>Bioconductor</w:t>
      </w:r>
      <w:proofErr w:type="spellEnd"/>
      <w:r w:rsidRPr="00C86464">
        <w:rPr>
          <w:rFonts w:ascii="Arial" w:hAnsi="Arial" w:cs="Arial"/>
        </w:rPr>
        <w:t xml:space="preserve">, </w:t>
      </w:r>
      <w:proofErr w:type="spellStart"/>
      <w:r w:rsidRPr="00C86464">
        <w:rPr>
          <w:rFonts w:ascii="Arial" w:hAnsi="Arial" w:cs="Arial"/>
        </w:rPr>
        <w:t>Conda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Miniconda</w:t>
      </w:r>
      <w:proofErr w:type="spellEnd"/>
      <w:r w:rsidRPr="00C86464">
        <w:rPr>
          <w:rFonts w:ascii="Arial" w:hAnsi="Arial" w:cs="Arial"/>
        </w:rPr>
        <w:t>,</w:t>
      </w:r>
    </w:p>
    <w:p w14:paraId="2C3B088A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Docker/</w:t>
      </w:r>
      <w:proofErr w:type="spellStart"/>
      <w:r w:rsidRPr="00C86464">
        <w:rPr>
          <w:rFonts w:ascii="Arial" w:hAnsi="Arial" w:cs="Arial"/>
        </w:rPr>
        <w:t>Podman</w:t>
      </w:r>
      <w:proofErr w:type="spellEnd"/>
      <w:r w:rsidRPr="00C86464">
        <w:rPr>
          <w:rFonts w:ascii="Arial" w:hAnsi="Arial" w:cs="Arial"/>
        </w:rPr>
        <w:t xml:space="preserve"> oraz standardowymi narzędziami </w:t>
      </w:r>
      <w:proofErr w:type="spellStart"/>
      <w:r w:rsidRPr="00C86464">
        <w:rPr>
          <w:rFonts w:ascii="Arial" w:hAnsi="Arial" w:cs="Arial"/>
        </w:rPr>
        <w:t>bioinformatycznymi</w:t>
      </w:r>
      <w:proofErr w:type="spellEnd"/>
      <w:r w:rsidRPr="00C86464">
        <w:rPr>
          <w:rFonts w:ascii="Arial" w:hAnsi="Arial" w:cs="Arial"/>
        </w:rPr>
        <w:t>.</w:t>
      </w:r>
    </w:p>
    <w:p w14:paraId="6FC351A0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Obsługa kontenerów i maszyn wirtualnych w architekturze procesora.</w:t>
      </w:r>
    </w:p>
    <w:p w14:paraId="331F4982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Klawiatura i urządzenia wskazujące</w:t>
      </w:r>
    </w:p>
    <w:p w14:paraId="5253C6BC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Podświetlana klawiatura z czujnikiem światła otoczenia.</w:t>
      </w:r>
    </w:p>
    <w:p w14:paraId="72FBF136" w14:textId="180A188D" w:rsidR="00F3522E" w:rsidRPr="00C86464" w:rsidRDefault="00A566E8" w:rsidP="00F3522E">
      <w:pPr>
        <w:pStyle w:val="Bezodstpw"/>
        <w:rPr>
          <w:rFonts w:ascii="Arial" w:hAnsi="Arial" w:cs="Arial"/>
        </w:rPr>
      </w:pPr>
      <w:proofErr w:type="spellStart"/>
      <w:r w:rsidRPr="00C86464">
        <w:rPr>
          <w:rFonts w:ascii="Arial" w:hAnsi="Arial" w:cs="Arial"/>
        </w:rPr>
        <w:t>T</w:t>
      </w:r>
      <w:r w:rsidR="00F3522E" w:rsidRPr="00C86464">
        <w:rPr>
          <w:rFonts w:ascii="Arial" w:hAnsi="Arial" w:cs="Arial"/>
        </w:rPr>
        <w:t>ouchpad</w:t>
      </w:r>
      <w:proofErr w:type="spellEnd"/>
      <w:r w:rsidR="00F3522E" w:rsidRPr="00C86464">
        <w:rPr>
          <w:rFonts w:ascii="Arial" w:hAnsi="Arial" w:cs="Arial"/>
        </w:rPr>
        <w:t xml:space="preserve"> z obsługą gestów wielodotykowych oraz haptyczną informacją zwrotną.</w:t>
      </w:r>
    </w:p>
    <w:p w14:paraId="4661996E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Wymagania dodatkowe</w:t>
      </w:r>
    </w:p>
    <w:p w14:paraId="2947F1B2" w14:textId="77777777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Zasilacz o mocy minimum 140 W </w:t>
      </w:r>
      <w:proofErr w:type="spellStart"/>
      <w:r w:rsidRPr="00C86464">
        <w:rPr>
          <w:rFonts w:ascii="Arial" w:hAnsi="Arial" w:cs="Arial"/>
        </w:rPr>
        <w:t>w</w:t>
      </w:r>
      <w:proofErr w:type="spellEnd"/>
      <w:r w:rsidRPr="00C86464">
        <w:rPr>
          <w:rFonts w:ascii="Arial" w:hAnsi="Arial" w:cs="Arial"/>
        </w:rPr>
        <w:t xml:space="preserve"> zestawie.</w:t>
      </w:r>
    </w:p>
    <w:p w14:paraId="4810003F" w14:textId="0FEAD4DB" w:rsidR="00F3522E" w:rsidRPr="00C86464" w:rsidRDefault="00F3522E" w:rsidP="00F3522E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Obsługa </w:t>
      </w:r>
      <w:r w:rsidR="00A9329A" w:rsidRPr="00C86464">
        <w:rPr>
          <w:rFonts w:ascii="Arial" w:hAnsi="Arial" w:cs="Arial"/>
        </w:rPr>
        <w:t xml:space="preserve">3 </w:t>
      </w:r>
      <w:r w:rsidRPr="00C86464">
        <w:rPr>
          <w:rFonts w:ascii="Arial" w:hAnsi="Arial" w:cs="Arial"/>
        </w:rPr>
        <w:t xml:space="preserve">zewnętrznych monitorów o rozdzielczości do 6K przy </w:t>
      </w:r>
      <w:r w:rsidR="00A566E8" w:rsidRPr="00C86464">
        <w:rPr>
          <w:rFonts w:ascii="Arial" w:hAnsi="Arial" w:cs="Arial"/>
        </w:rPr>
        <w:t>60</w:t>
      </w:r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>.</w:t>
      </w:r>
    </w:p>
    <w:p w14:paraId="2668CC43" w14:textId="77777777" w:rsidR="00F3522E" w:rsidRPr="00C86464" w:rsidRDefault="00F3522E" w:rsidP="00F3522E">
      <w:pPr>
        <w:rPr>
          <w:rFonts w:ascii="Arial" w:hAnsi="Arial" w:cs="Arial"/>
        </w:rPr>
      </w:pPr>
    </w:p>
    <w:p w14:paraId="7D382FDE" w14:textId="323DDDA4" w:rsidR="008B6045" w:rsidRPr="00C86464" w:rsidRDefault="008B6045" w:rsidP="008B6045">
      <w:pPr>
        <w:pStyle w:val="Bezodstpw"/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 xml:space="preserve">3.Laptop o poniższych parametrach </w:t>
      </w:r>
      <w:r w:rsidR="00AC182A" w:rsidRPr="00C86464">
        <w:rPr>
          <w:rFonts w:ascii="Arial" w:hAnsi="Arial" w:cs="Arial"/>
          <w:b/>
          <w:bCs/>
        </w:rPr>
        <w:t>– 30 szt.</w:t>
      </w:r>
    </w:p>
    <w:p w14:paraId="6F915F57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/ </w:t>
      </w:r>
      <w:proofErr w:type="spellStart"/>
      <w:r w:rsidRPr="00C86464">
        <w:rPr>
          <w:rFonts w:ascii="Arial" w:hAnsi="Arial" w:cs="Arial"/>
        </w:rPr>
        <w:t>SoC</w:t>
      </w:r>
      <w:proofErr w:type="spellEnd"/>
    </w:p>
    <w:p w14:paraId="37038B03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Jednostka obliczeniowa typu System-on-Chip (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>), integrująca CPU, GPU, kontroler</w:t>
      </w:r>
    </w:p>
    <w:p w14:paraId="1DF8B60D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pamięci oraz moduły bezpieczeństwa w jednym układzie.</w:t>
      </w:r>
    </w:p>
    <w:p w14:paraId="696CE0E5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Zintegrowany układ graficzny GPU </w:t>
      </w:r>
    </w:p>
    <w:p w14:paraId="10FC98AC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Współdzielona pamięć operacyjna (</w:t>
      </w:r>
      <w:proofErr w:type="spellStart"/>
      <w:r w:rsidRPr="00C86464">
        <w:rPr>
          <w:rFonts w:ascii="Arial" w:hAnsi="Arial" w:cs="Arial"/>
        </w:rPr>
        <w:t>unified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memory</w:t>
      </w:r>
      <w:proofErr w:type="spellEnd"/>
      <w:r w:rsidRPr="00C86464">
        <w:rPr>
          <w:rFonts w:ascii="Arial" w:hAnsi="Arial" w:cs="Arial"/>
        </w:rPr>
        <w:t>) dla CPU i GPU w ramach jednej</w:t>
      </w:r>
    </w:p>
    <w:p w14:paraId="4579AC0A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przestrzeni adresowej.</w:t>
      </w:r>
    </w:p>
    <w:p w14:paraId="67C9E641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Układ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wykonany w litografii 3 </w:t>
      </w:r>
      <w:proofErr w:type="spellStart"/>
      <w:r w:rsidRPr="00C86464">
        <w:rPr>
          <w:rFonts w:ascii="Arial" w:hAnsi="Arial" w:cs="Arial"/>
        </w:rPr>
        <w:t>nm</w:t>
      </w:r>
      <w:proofErr w:type="spellEnd"/>
      <w:r w:rsidRPr="00C86464">
        <w:rPr>
          <w:rFonts w:ascii="Arial" w:hAnsi="Arial" w:cs="Arial"/>
        </w:rPr>
        <w:t xml:space="preserve"> lub nowszej.</w:t>
      </w:r>
    </w:p>
    <w:p w14:paraId="479337A9" w14:textId="42FF30F8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osiągający </w:t>
      </w:r>
      <w:proofErr w:type="gramStart"/>
      <w:r w:rsidRPr="00C86464">
        <w:rPr>
          <w:rFonts w:ascii="Arial" w:hAnsi="Arial" w:cs="Arial"/>
        </w:rPr>
        <w:t>nie mniej</w:t>
      </w:r>
      <w:proofErr w:type="gramEnd"/>
      <w:r w:rsidRPr="00C86464">
        <w:rPr>
          <w:rFonts w:ascii="Arial" w:hAnsi="Arial" w:cs="Arial"/>
        </w:rPr>
        <w:t xml:space="preserve"> niż </w:t>
      </w:r>
      <w:r w:rsidR="00A566E8" w:rsidRPr="00C86464">
        <w:rPr>
          <w:rFonts w:ascii="Arial" w:hAnsi="Arial" w:cs="Arial"/>
          <w:b/>
          <w:bCs/>
        </w:rPr>
        <w:t>25000</w:t>
      </w:r>
      <w:r w:rsidRPr="00C86464">
        <w:rPr>
          <w:rFonts w:ascii="Arial" w:hAnsi="Arial" w:cs="Arial"/>
        </w:rPr>
        <w:t xml:space="preserve"> pkt w teście www.cpubenchmark.net z wbudowanym GPU </w:t>
      </w:r>
    </w:p>
    <w:p w14:paraId="75CB2562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Wynik musi znajdować się na </w:t>
      </w:r>
      <w:proofErr w:type="gramStart"/>
      <w:r w:rsidRPr="00C86464">
        <w:rPr>
          <w:rFonts w:ascii="Arial" w:hAnsi="Arial" w:cs="Arial"/>
        </w:rPr>
        <w:t>stronie .</w:t>
      </w:r>
      <w:proofErr w:type="gramEnd"/>
      <w:r w:rsidRPr="00C86464">
        <w:rPr>
          <w:rFonts w:ascii="Arial" w:hAnsi="Arial" w:cs="Arial"/>
        </w:rPr>
        <w:t xml:space="preserve"> </w:t>
      </w:r>
    </w:p>
    <w:p w14:paraId="0D661C63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Załączyć wydruk z dowolnego dnia od daty ogłoszenia postępowania do daty złożenia oferty. </w:t>
      </w:r>
    </w:p>
    <w:p w14:paraId="215BB824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operacyjna</w:t>
      </w:r>
    </w:p>
    <w:p w14:paraId="56B3FD11" w14:textId="1B575666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lastRenderedPageBreak/>
        <w:t xml:space="preserve">Minimum </w:t>
      </w:r>
      <w:r w:rsidR="006B2DD5" w:rsidRPr="00C86464">
        <w:rPr>
          <w:rFonts w:ascii="Arial" w:hAnsi="Arial" w:cs="Arial"/>
          <w:b/>
          <w:bCs/>
        </w:rPr>
        <w:t>16</w:t>
      </w:r>
      <w:r w:rsidRPr="00C86464">
        <w:rPr>
          <w:rFonts w:ascii="Arial" w:hAnsi="Arial" w:cs="Arial"/>
          <w:b/>
          <w:bCs/>
        </w:rPr>
        <w:t xml:space="preserve"> GB</w:t>
      </w:r>
      <w:r w:rsidRPr="00C86464">
        <w:rPr>
          <w:rFonts w:ascii="Arial" w:hAnsi="Arial" w:cs="Arial"/>
        </w:rPr>
        <w:t xml:space="preserve"> pamięci RAM zintegrowanej bezpośrednio z układem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(bez możliwości wymiany).</w:t>
      </w:r>
    </w:p>
    <w:p w14:paraId="520053A9" w14:textId="3B6D5AEB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Przepustowość pamięci nie mniejsza niż 1</w:t>
      </w:r>
      <w:r w:rsidR="006B2DD5" w:rsidRPr="00C86464">
        <w:rPr>
          <w:rFonts w:ascii="Arial" w:hAnsi="Arial" w:cs="Arial"/>
        </w:rPr>
        <w:t>2</w:t>
      </w:r>
      <w:r w:rsidRPr="00C86464">
        <w:rPr>
          <w:rFonts w:ascii="Arial" w:hAnsi="Arial" w:cs="Arial"/>
        </w:rPr>
        <w:t>0 GB/s.</w:t>
      </w:r>
    </w:p>
    <w:p w14:paraId="7196561B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masowa</w:t>
      </w:r>
    </w:p>
    <w:p w14:paraId="2F72303D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Wewnętrzny dysk SSD </w:t>
      </w:r>
      <w:proofErr w:type="spellStart"/>
      <w:r w:rsidRPr="00C86464">
        <w:rPr>
          <w:rFonts w:ascii="Arial" w:hAnsi="Arial" w:cs="Arial"/>
        </w:rPr>
        <w:t>NVMe</w:t>
      </w:r>
      <w:proofErr w:type="spellEnd"/>
      <w:r w:rsidRPr="00C86464">
        <w:rPr>
          <w:rFonts w:ascii="Arial" w:hAnsi="Arial" w:cs="Arial"/>
        </w:rPr>
        <w:t xml:space="preserve"> o pojemności </w:t>
      </w:r>
      <w:proofErr w:type="gramStart"/>
      <w:r w:rsidRPr="00C86464">
        <w:rPr>
          <w:rFonts w:ascii="Arial" w:hAnsi="Arial" w:cs="Arial"/>
        </w:rPr>
        <w:t xml:space="preserve">minimum  </w:t>
      </w:r>
      <w:r w:rsidRPr="00C86464">
        <w:rPr>
          <w:rFonts w:ascii="Arial" w:hAnsi="Arial" w:cs="Arial"/>
          <w:b/>
          <w:bCs/>
        </w:rPr>
        <w:t>512</w:t>
      </w:r>
      <w:proofErr w:type="gramEnd"/>
      <w:r w:rsidRPr="00C86464">
        <w:rPr>
          <w:rFonts w:ascii="Arial" w:hAnsi="Arial" w:cs="Arial"/>
        </w:rPr>
        <w:t xml:space="preserve"> </w:t>
      </w:r>
      <w:proofErr w:type="gramStart"/>
      <w:r w:rsidRPr="00C86464">
        <w:rPr>
          <w:rFonts w:ascii="Arial" w:hAnsi="Arial" w:cs="Arial"/>
        </w:rPr>
        <w:t>GB .</w:t>
      </w:r>
      <w:proofErr w:type="gramEnd"/>
    </w:p>
    <w:p w14:paraId="0FD675B7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Dysk zamontowany fabrycznie.</w:t>
      </w:r>
    </w:p>
    <w:p w14:paraId="316EA9CD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Ekran</w:t>
      </w:r>
    </w:p>
    <w:p w14:paraId="7D74D969" w14:textId="2165E99C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Przekątna ekranu </w:t>
      </w:r>
      <w:r w:rsidR="006B2DD5" w:rsidRPr="00C86464">
        <w:rPr>
          <w:rFonts w:ascii="Arial" w:hAnsi="Arial" w:cs="Arial"/>
        </w:rPr>
        <w:t>1</w:t>
      </w:r>
      <w:r w:rsidR="00CC48C4" w:rsidRPr="00C86464">
        <w:rPr>
          <w:rFonts w:ascii="Arial" w:hAnsi="Arial" w:cs="Arial"/>
        </w:rPr>
        <w:t>3,5</w:t>
      </w:r>
      <w:r w:rsidR="006B2DD5" w:rsidRPr="00C86464">
        <w:rPr>
          <w:rFonts w:ascii="Arial" w:hAnsi="Arial" w:cs="Arial"/>
        </w:rPr>
        <w:t>-13,</w:t>
      </w:r>
      <w:r w:rsidR="00CC48C4" w:rsidRPr="00C86464">
        <w:rPr>
          <w:rFonts w:ascii="Arial" w:hAnsi="Arial" w:cs="Arial"/>
        </w:rPr>
        <w:t>7</w:t>
      </w:r>
      <w:r w:rsidRPr="00C86464">
        <w:rPr>
          <w:rFonts w:ascii="Arial" w:hAnsi="Arial" w:cs="Arial"/>
        </w:rPr>
        <w:t xml:space="preserve"> cala </w:t>
      </w:r>
    </w:p>
    <w:p w14:paraId="6631C062" w14:textId="0E3EB7EF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Rozdzielczość co najmniej </w:t>
      </w:r>
      <w:r w:rsidR="006B2DD5" w:rsidRPr="00C86464">
        <w:rPr>
          <w:rFonts w:ascii="Arial" w:hAnsi="Arial" w:cs="Arial"/>
        </w:rPr>
        <w:t>2560x1664</w:t>
      </w:r>
      <w:r w:rsidRPr="00C86464">
        <w:rPr>
          <w:rFonts w:ascii="Arial" w:hAnsi="Arial" w:cs="Arial"/>
        </w:rPr>
        <w:t xml:space="preserve"> piksele.</w:t>
      </w:r>
    </w:p>
    <w:p w14:paraId="7C8DB299" w14:textId="1B686D28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Jasność minimum 500 nitów.</w:t>
      </w:r>
    </w:p>
    <w:p w14:paraId="7FD1E5A1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Obudowa i konstrukcja</w:t>
      </w:r>
    </w:p>
    <w:p w14:paraId="3263446E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Monolityczna obudowa typu </w:t>
      </w:r>
      <w:proofErr w:type="spellStart"/>
      <w:r w:rsidRPr="00C86464">
        <w:rPr>
          <w:rFonts w:ascii="Arial" w:hAnsi="Arial" w:cs="Arial"/>
        </w:rPr>
        <w:t>unibody</w:t>
      </w:r>
      <w:proofErr w:type="spellEnd"/>
      <w:r w:rsidRPr="00C86464">
        <w:rPr>
          <w:rFonts w:ascii="Arial" w:hAnsi="Arial" w:cs="Arial"/>
        </w:rPr>
        <w:t xml:space="preserve"> wykonana z metalu.</w:t>
      </w:r>
    </w:p>
    <w:p w14:paraId="2544FC04" w14:textId="76784189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Maksymalna grubość urządzenia: 1,</w:t>
      </w:r>
      <w:r w:rsidR="006B2DD5" w:rsidRPr="00C86464">
        <w:rPr>
          <w:rFonts w:ascii="Arial" w:hAnsi="Arial" w:cs="Arial"/>
        </w:rPr>
        <w:t>15</w:t>
      </w:r>
      <w:r w:rsidRPr="00C86464">
        <w:rPr>
          <w:rFonts w:ascii="Arial" w:hAnsi="Arial" w:cs="Arial"/>
        </w:rPr>
        <w:t xml:space="preserve"> cm.</w:t>
      </w:r>
    </w:p>
    <w:p w14:paraId="6284E6F0" w14:textId="3D1CC768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Maksymalna masa: 1,</w:t>
      </w:r>
      <w:r w:rsidR="006B2DD5" w:rsidRPr="00C86464">
        <w:rPr>
          <w:rFonts w:ascii="Arial" w:hAnsi="Arial" w:cs="Arial"/>
        </w:rPr>
        <w:t>2</w:t>
      </w:r>
      <w:r w:rsidRPr="00C86464">
        <w:rPr>
          <w:rFonts w:ascii="Arial" w:hAnsi="Arial" w:cs="Arial"/>
        </w:rPr>
        <w:t>5 kg.</w:t>
      </w:r>
    </w:p>
    <w:p w14:paraId="1F9C7BF3" w14:textId="7598DF55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Kolor obudowy: ciemnoszary </w:t>
      </w:r>
      <w:r w:rsidR="006B2DD5" w:rsidRPr="00C86464">
        <w:rPr>
          <w:rFonts w:ascii="Arial" w:hAnsi="Arial" w:cs="Arial"/>
        </w:rPr>
        <w:t>lub srebrny</w:t>
      </w:r>
    </w:p>
    <w:p w14:paraId="514BEF4B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Bateria i zasilanie</w:t>
      </w:r>
    </w:p>
    <w:p w14:paraId="7EDBF45E" w14:textId="750CE8A3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Deklarowany czas pracy na baterii przy bezprzewodowym przeglądaniu Internetu 1</w:t>
      </w:r>
      <w:r w:rsidR="006B2DD5" w:rsidRPr="00C86464">
        <w:rPr>
          <w:rFonts w:ascii="Arial" w:hAnsi="Arial" w:cs="Arial"/>
        </w:rPr>
        <w:t>5</w:t>
      </w:r>
      <w:r w:rsidRPr="00C86464">
        <w:rPr>
          <w:rFonts w:ascii="Arial" w:hAnsi="Arial" w:cs="Arial"/>
        </w:rPr>
        <w:t xml:space="preserve"> godzin.</w:t>
      </w:r>
    </w:p>
    <w:p w14:paraId="573ABB8C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Złącza i komunikacja</w:t>
      </w:r>
    </w:p>
    <w:p w14:paraId="0339DE60" w14:textId="3A9803FF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</w:t>
      </w:r>
      <w:r w:rsidR="006B2DD5" w:rsidRPr="00C86464">
        <w:rPr>
          <w:rFonts w:ascii="Arial" w:hAnsi="Arial" w:cs="Arial"/>
        </w:rPr>
        <w:t>2</w:t>
      </w:r>
      <w:r w:rsidRPr="00C86464">
        <w:rPr>
          <w:rFonts w:ascii="Arial" w:hAnsi="Arial" w:cs="Arial"/>
        </w:rPr>
        <w:t xml:space="preserve"> porty USB-C / </w:t>
      </w:r>
      <w:proofErr w:type="spellStart"/>
      <w:r w:rsidRPr="00C86464">
        <w:rPr>
          <w:rFonts w:ascii="Arial" w:hAnsi="Arial" w:cs="Arial"/>
        </w:rPr>
        <w:t>Thunderbolt</w:t>
      </w:r>
      <w:proofErr w:type="spellEnd"/>
      <w:r w:rsidRPr="00C86464">
        <w:rPr>
          <w:rFonts w:ascii="Arial" w:hAnsi="Arial" w:cs="Arial"/>
        </w:rPr>
        <w:t xml:space="preserve"> 4 z obsługą </w:t>
      </w:r>
      <w:proofErr w:type="spellStart"/>
      <w:r w:rsidRPr="00C86464">
        <w:rPr>
          <w:rFonts w:ascii="Arial" w:hAnsi="Arial" w:cs="Arial"/>
        </w:rPr>
        <w:t>przesyłu</w:t>
      </w:r>
      <w:proofErr w:type="spellEnd"/>
      <w:r w:rsidRPr="00C86464">
        <w:rPr>
          <w:rFonts w:ascii="Arial" w:hAnsi="Arial" w:cs="Arial"/>
        </w:rPr>
        <w:t xml:space="preserve"> danych, obrazu oraz zasilania.</w:t>
      </w:r>
    </w:p>
    <w:p w14:paraId="5E14CDA8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1 port HDMI w standardzie co najmniej 2.1 lub równoważnym.</w:t>
      </w:r>
    </w:p>
    <w:p w14:paraId="4DDA8549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Gniazdo audio 3,5 mm z obsługą mikrofonu.</w:t>
      </w:r>
    </w:p>
    <w:p w14:paraId="5338107E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Łączność bezprzewodowa Wi-Fi 6E lub nowsza.</w:t>
      </w:r>
    </w:p>
    <w:p w14:paraId="28DD9CD9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Bluetooth w wersji co najmniej 5.3.</w:t>
      </w:r>
    </w:p>
    <w:p w14:paraId="32939DD6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Audio i kamera</w:t>
      </w:r>
    </w:p>
    <w:p w14:paraId="641ADE1A" w14:textId="72187B3A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System audio składający się z minimum </w:t>
      </w:r>
      <w:r w:rsidR="00463D23" w:rsidRPr="00C86464">
        <w:rPr>
          <w:rFonts w:ascii="Arial" w:hAnsi="Arial" w:cs="Arial"/>
        </w:rPr>
        <w:t>4</w:t>
      </w:r>
      <w:r w:rsidRPr="00C86464">
        <w:rPr>
          <w:rFonts w:ascii="Arial" w:hAnsi="Arial" w:cs="Arial"/>
        </w:rPr>
        <w:t xml:space="preserve"> głośników z obsługą dźwięku przestrzennego.</w:t>
      </w:r>
    </w:p>
    <w:p w14:paraId="75C77098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3 mikrofony kierunkowe.</w:t>
      </w:r>
    </w:p>
    <w:p w14:paraId="0F296DC2" w14:textId="2F19F03C" w:rsidR="008B6045" w:rsidRPr="00C86464" w:rsidRDefault="008B6045" w:rsidP="00463D23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Kamera </w:t>
      </w:r>
      <w:r w:rsidR="00463D23" w:rsidRPr="00C86464">
        <w:rPr>
          <w:rFonts w:ascii="Arial" w:hAnsi="Arial" w:cs="Arial"/>
        </w:rPr>
        <w:t>min 12 MP</w:t>
      </w:r>
    </w:p>
    <w:p w14:paraId="43646C97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operacyjny i środowisko pracy</w:t>
      </w:r>
    </w:p>
    <w:p w14:paraId="7EA6B0C6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Fabrycznie zainstalowany system operacyjny klasy UNIX.</w:t>
      </w:r>
    </w:p>
    <w:p w14:paraId="5BD8868D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Pełny dostęp do terminala POSIX (</w:t>
      </w:r>
      <w:proofErr w:type="spellStart"/>
      <w:r w:rsidRPr="00C86464">
        <w:rPr>
          <w:rFonts w:ascii="Arial" w:hAnsi="Arial" w:cs="Arial"/>
        </w:rPr>
        <w:t>bash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zsh</w:t>
      </w:r>
      <w:proofErr w:type="spellEnd"/>
      <w:r w:rsidRPr="00C86464">
        <w:rPr>
          <w:rFonts w:ascii="Arial" w:hAnsi="Arial" w:cs="Arial"/>
        </w:rPr>
        <w:t>).</w:t>
      </w:r>
    </w:p>
    <w:p w14:paraId="1CAEBB59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Natywna kompatybilność z </w:t>
      </w:r>
      <w:proofErr w:type="spellStart"/>
      <w:r w:rsidRPr="00C86464">
        <w:rPr>
          <w:rFonts w:ascii="Arial" w:hAnsi="Arial" w:cs="Arial"/>
        </w:rPr>
        <w:t>Python</w:t>
      </w:r>
      <w:proofErr w:type="spellEnd"/>
      <w:r w:rsidRPr="00C86464">
        <w:rPr>
          <w:rFonts w:ascii="Arial" w:hAnsi="Arial" w:cs="Arial"/>
        </w:rPr>
        <w:t xml:space="preserve"> 3.x, R i </w:t>
      </w:r>
      <w:proofErr w:type="spellStart"/>
      <w:r w:rsidRPr="00C86464">
        <w:rPr>
          <w:rFonts w:ascii="Arial" w:hAnsi="Arial" w:cs="Arial"/>
        </w:rPr>
        <w:t>Bioconductor</w:t>
      </w:r>
      <w:proofErr w:type="spellEnd"/>
      <w:r w:rsidRPr="00C86464">
        <w:rPr>
          <w:rFonts w:ascii="Arial" w:hAnsi="Arial" w:cs="Arial"/>
        </w:rPr>
        <w:t xml:space="preserve">, </w:t>
      </w:r>
      <w:proofErr w:type="spellStart"/>
      <w:r w:rsidRPr="00C86464">
        <w:rPr>
          <w:rFonts w:ascii="Arial" w:hAnsi="Arial" w:cs="Arial"/>
        </w:rPr>
        <w:t>Conda</w:t>
      </w:r>
      <w:proofErr w:type="spellEnd"/>
      <w:r w:rsidRPr="00C86464">
        <w:rPr>
          <w:rFonts w:ascii="Arial" w:hAnsi="Arial" w:cs="Arial"/>
        </w:rPr>
        <w:t>/</w:t>
      </w:r>
      <w:proofErr w:type="spellStart"/>
      <w:r w:rsidRPr="00C86464">
        <w:rPr>
          <w:rFonts w:ascii="Arial" w:hAnsi="Arial" w:cs="Arial"/>
        </w:rPr>
        <w:t>Miniconda</w:t>
      </w:r>
      <w:proofErr w:type="spellEnd"/>
      <w:r w:rsidRPr="00C86464">
        <w:rPr>
          <w:rFonts w:ascii="Arial" w:hAnsi="Arial" w:cs="Arial"/>
        </w:rPr>
        <w:t>,</w:t>
      </w:r>
    </w:p>
    <w:p w14:paraId="16977A77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Klawiatura i urządzenia wskazujące</w:t>
      </w:r>
    </w:p>
    <w:p w14:paraId="4C41EAAA" w14:textId="77777777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Podświetlana klawiatura z czujnikiem światła otoczenia.</w:t>
      </w:r>
    </w:p>
    <w:p w14:paraId="4401A453" w14:textId="7A641618" w:rsidR="008B6045" w:rsidRPr="00C86464" w:rsidRDefault="008B6045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Zasilacz o mocy minimum </w:t>
      </w:r>
      <w:r w:rsidR="00463D23" w:rsidRPr="00C86464">
        <w:rPr>
          <w:rFonts w:ascii="Arial" w:hAnsi="Arial" w:cs="Arial"/>
        </w:rPr>
        <w:t>3</w:t>
      </w:r>
      <w:r w:rsidRPr="00C86464">
        <w:rPr>
          <w:rFonts w:ascii="Arial" w:hAnsi="Arial" w:cs="Arial"/>
        </w:rPr>
        <w:t xml:space="preserve">0 W </w:t>
      </w:r>
      <w:proofErr w:type="spellStart"/>
      <w:r w:rsidRPr="00C86464">
        <w:rPr>
          <w:rFonts w:ascii="Arial" w:hAnsi="Arial" w:cs="Arial"/>
        </w:rPr>
        <w:t>w</w:t>
      </w:r>
      <w:proofErr w:type="spellEnd"/>
      <w:r w:rsidRPr="00C86464">
        <w:rPr>
          <w:rFonts w:ascii="Arial" w:hAnsi="Arial" w:cs="Arial"/>
        </w:rPr>
        <w:t xml:space="preserve"> zestawie.</w:t>
      </w:r>
    </w:p>
    <w:p w14:paraId="0E09E111" w14:textId="27E4FC11" w:rsidR="008B6045" w:rsidRPr="00C86464" w:rsidRDefault="00463D23" w:rsidP="008B6045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Gładzik wyczuwający siłę nacisku, obsługa akceleracji i rysowania z gradacją siły nacisku</w:t>
      </w:r>
    </w:p>
    <w:p w14:paraId="068EEE47" w14:textId="77777777" w:rsidR="00C86464" w:rsidRPr="00C86464" w:rsidRDefault="00C86464" w:rsidP="008B6045">
      <w:pPr>
        <w:pStyle w:val="Bezodstpw"/>
        <w:rPr>
          <w:rFonts w:ascii="Arial" w:hAnsi="Arial" w:cs="Arial"/>
        </w:rPr>
      </w:pPr>
    </w:p>
    <w:p w14:paraId="4C3AF3B5" w14:textId="77777777" w:rsidR="00505E27" w:rsidRPr="00C86464" w:rsidRDefault="00505E27" w:rsidP="008B6045">
      <w:pPr>
        <w:pStyle w:val="Bezodstpw"/>
        <w:rPr>
          <w:rFonts w:ascii="Arial" w:hAnsi="Arial" w:cs="Arial"/>
        </w:rPr>
      </w:pPr>
    </w:p>
    <w:p w14:paraId="16993E83" w14:textId="3E54CD2A" w:rsidR="00505E27" w:rsidRPr="00C86464" w:rsidRDefault="00505E27" w:rsidP="008B6045">
      <w:pPr>
        <w:pStyle w:val="Bezodstpw"/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 xml:space="preserve">4. Komputer typu AIO </w:t>
      </w:r>
      <w:r w:rsidR="00A77AC4" w:rsidRPr="00C86464">
        <w:rPr>
          <w:rFonts w:ascii="Arial" w:hAnsi="Arial" w:cs="Arial"/>
          <w:b/>
          <w:bCs/>
        </w:rPr>
        <w:t xml:space="preserve">o poniższej </w:t>
      </w:r>
      <w:proofErr w:type="gramStart"/>
      <w:r w:rsidR="00A77AC4" w:rsidRPr="00C86464">
        <w:rPr>
          <w:rFonts w:ascii="Arial" w:hAnsi="Arial" w:cs="Arial"/>
          <w:b/>
          <w:bCs/>
        </w:rPr>
        <w:t>specyfikacji  -</w:t>
      </w:r>
      <w:proofErr w:type="gramEnd"/>
      <w:r w:rsidR="00A77AC4" w:rsidRPr="00C86464">
        <w:rPr>
          <w:rFonts w:ascii="Arial" w:hAnsi="Arial" w:cs="Arial"/>
          <w:b/>
          <w:bCs/>
        </w:rPr>
        <w:t xml:space="preserve"> 40 szt.</w:t>
      </w:r>
    </w:p>
    <w:p w14:paraId="644154D2" w14:textId="77777777" w:rsidR="008B6045" w:rsidRPr="00C86464" w:rsidRDefault="008B6045" w:rsidP="00A77AC4">
      <w:pPr>
        <w:pStyle w:val="Bezodstpw"/>
        <w:rPr>
          <w:rFonts w:ascii="Arial" w:hAnsi="Arial" w:cs="Arial"/>
        </w:rPr>
      </w:pPr>
    </w:p>
    <w:p w14:paraId="7529BC96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/ </w:t>
      </w:r>
      <w:proofErr w:type="spellStart"/>
      <w:r w:rsidRPr="00C86464">
        <w:rPr>
          <w:rFonts w:ascii="Arial" w:hAnsi="Arial" w:cs="Arial"/>
        </w:rPr>
        <w:t>SoC</w:t>
      </w:r>
      <w:proofErr w:type="spellEnd"/>
    </w:p>
    <w:p w14:paraId="5D34B456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Jednostka obliczeniowa typu System-on-Chip (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>), integrująca CPU, GPU, kontroler</w:t>
      </w:r>
    </w:p>
    <w:p w14:paraId="49F72C2C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pamięci oraz moduły bezpieczeństwa w jednym układzie.</w:t>
      </w:r>
    </w:p>
    <w:p w14:paraId="2A66612A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Zintegrowany układ graficzny GPU </w:t>
      </w:r>
    </w:p>
    <w:p w14:paraId="34AA3F2E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Współdzielona pamięć operacyjna (</w:t>
      </w:r>
      <w:proofErr w:type="spellStart"/>
      <w:r w:rsidRPr="00C86464">
        <w:rPr>
          <w:rFonts w:ascii="Arial" w:hAnsi="Arial" w:cs="Arial"/>
        </w:rPr>
        <w:t>unified</w:t>
      </w:r>
      <w:proofErr w:type="spellEnd"/>
      <w:r w:rsidRPr="00C86464">
        <w:rPr>
          <w:rFonts w:ascii="Arial" w:hAnsi="Arial" w:cs="Arial"/>
        </w:rPr>
        <w:t xml:space="preserve"> </w:t>
      </w:r>
      <w:proofErr w:type="spellStart"/>
      <w:r w:rsidRPr="00C86464">
        <w:rPr>
          <w:rFonts w:ascii="Arial" w:hAnsi="Arial" w:cs="Arial"/>
        </w:rPr>
        <w:t>memory</w:t>
      </w:r>
      <w:proofErr w:type="spellEnd"/>
      <w:r w:rsidRPr="00C86464">
        <w:rPr>
          <w:rFonts w:ascii="Arial" w:hAnsi="Arial" w:cs="Arial"/>
        </w:rPr>
        <w:t>) dla CPU i GPU w ramach jednej</w:t>
      </w:r>
    </w:p>
    <w:p w14:paraId="0246A706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przestrzeni adresowej.</w:t>
      </w:r>
    </w:p>
    <w:p w14:paraId="6B824674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Układ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wykonany w litografii 3 </w:t>
      </w:r>
      <w:proofErr w:type="spellStart"/>
      <w:r w:rsidRPr="00C86464">
        <w:rPr>
          <w:rFonts w:ascii="Arial" w:hAnsi="Arial" w:cs="Arial"/>
        </w:rPr>
        <w:t>nm</w:t>
      </w:r>
      <w:proofErr w:type="spellEnd"/>
      <w:r w:rsidRPr="00C86464">
        <w:rPr>
          <w:rFonts w:ascii="Arial" w:hAnsi="Arial" w:cs="Arial"/>
        </w:rPr>
        <w:t xml:space="preserve"> lub nowszej.</w:t>
      </w:r>
    </w:p>
    <w:p w14:paraId="7FD5AF9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osiągający </w:t>
      </w:r>
      <w:proofErr w:type="gramStart"/>
      <w:r w:rsidRPr="00C86464">
        <w:rPr>
          <w:rFonts w:ascii="Arial" w:hAnsi="Arial" w:cs="Arial"/>
        </w:rPr>
        <w:t>nie mniej</w:t>
      </w:r>
      <w:proofErr w:type="gramEnd"/>
      <w:r w:rsidRPr="00C86464">
        <w:rPr>
          <w:rFonts w:ascii="Arial" w:hAnsi="Arial" w:cs="Arial"/>
        </w:rPr>
        <w:t xml:space="preserve"> niż </w:t>
      </w:r>
      <w:r w:rsidRPr="00C86464">
        <w:rPr>
          <w:rFonts w:ascii="Arial" w:hAnsi="Arial" w:cs="Arial"/>
          <w:b/>
          <w:bCs/>
        </w:rPr>
        <w:t xml:space="preserve">23000 </w:t>
      </w:r>
      <w:r w:rsidRPr="00C86464">
        <w:rPr>
          <w:rFonts w:ascii="Arial" w:hAnsi="Arial" w:cs="Arial"/>
        </w:rPr>
        <w:t xml:space="preserve">pkt w teście www.cpubenchmark.net z wbudowanym GPU </w:t>
      </w:r>
    </w:p>
    <w:p w14:paraId="43BE813C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Wynik musi znajdować się na </w:t>
      </w:r>
      <w:proofErr w:type="gramStart"/>
      <w:r w:rsidRPr="00C86464">
        <w:rPr>
          <w:rFonts w:ascii="Arial" w:hAnsi="Arial" w:cs="Arial"/>
        </w:rPr>
        <w:t>stronie .</w:t>
      </w:r>
      <w:proofErr w:type="gramEnd"/>
      <w:r w:rsidRPr="00C86464">
        <w:rPr>
          <w:rFonts w:ascii="Arial" w:hAnsi="Arial" w:cs="Arial"/>
        </w:rPr>
        <w:t xml:space="preserve"> </w:t>
      </w:r>
    </w:p>
    <w:p w14:paraId="7E70AFFD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Załączyć wydruk z dowolnego dnia od daty ogłoszenia postępowania do daty złożenia oferty. </w:t>
      </w:r>
    </w:p>
    <w:p w14:paraId="441C6AE8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operacyjna</w:t>
      </w:r>
    </w:p>
    <w:p w14:paraId="113E12A3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</w:t>
      </w:r>
      <w:r w:rsidRPr="00C86464">
        <w:rPr>
          <w:rFonts w:ascii="Arial" w:hAnsi="Arial" w:cs="Arial"/>
          <w:b/>
          <w:bCs/>
        </w:rPr>
        <w:t>24</w:t>
      </w:r>
      <w:r w:rsidRPr="00C86464">
        <w:rPr>
          <w:rFonts w:ascii="Arial" w:hAnsi="Arial" w:cs="Arial"/>
        </w:rPr>
        <w:t xml:space="preserve"> GB pamięci RAM zintegrowanej bezpośrednio z układem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(bez możliwości wymiany).</w:t>
      </w:r>
    </w:p>
    <w:p w14:paraId="155DAE37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lastRenderedPageBreak/>
        <w:t>Przepustowość pamięci nie mniejsza niż 120 GB/s.</w:t>
      </w:r>
    </w:p>
    <w:p w14:paraId="5160AFB5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Silnik multimedialny</w:t>
      </w:r>
    </w:p>
    <w:p w14:paraId="05419297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Sprzętowa akceleracja obsługi H.264, HEVC, </w:t>
      </w:r>
      <w:proofErr w:type="spellStart"/>
      <w:r w:rsidRPr="00C86464">
        <w:rPr>
          <w:rFonts w:ascii="Arial" w:hAnsi="Arial" w:cs="Arial"/>
        </w:rPr>
        <w:t>ProRes</w:t>
      </w:r>
      <w:proofErr w:type="spellEnd"/>
      <w:r w:rsidRPr="00C86464">
        <w:rPr>
          <w:rFonts w:ascii="Arial" w:hAnsi="Arial" w:cs="Arial"/>
        </w:rPr>
        <w:t xml:space="preserve"> i </w:t>
      </w:r>
      <w:proofErr w:type="spellStart"/>
      <w:r w:rsidRPr="00C86464">
        <w:rPr>
          <w:rFonts w:ascii="Arial" w:hAnsi="Arial" w:cs="Arial"/>
        </w:rPr>
        <w:t>ProRes</w:t>
      </w:r>
      <w:proofErr w:type="spellEnd"/>
      <w:r w:rsidRPr="00C86464">
        <w:rPr>
          <w:rFonts w:ascii="Arial" w:hAnsi="Arial" w:cs="Arial"/>
        </w:rPr>
        <w:t xml:space="preserve"> RAW</w:t>
      </w:r>
    </w:p>
    <w:p w14:paraId="3FA16A8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Silnik dekodowania wideo</w:t>
      </w:r>
    </w:p>
    <w:p w14:paraId="2E813F7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Silnik kodowania wideo</w:t>
      </w:r>
    </w:p>
    <w:p w14:paraId="2F6CCAC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Silnik kodujący i dekodujący format </w:t>
      </w:r>
      <w:proofErr w:type="spellStart"/>
      <w:r w:rsidRPr="00C86464">
        <w:rPr>
          <w:rFonts w:ascii="Arial" w:hAnsi="Arial" w:cs="Arial"/>
        </w:rPr>
        <w:t>ProRes</w:t>
      </w:r>
      <w:proofErr w:type="spellEnd"/>
    </w:p>
    <w:p w14:paraId="7BAC8C4F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Dekoder AV1</w:t>
      </w:r>
    </w:p>
    <w:p w14:paraId="12E94F9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Pamięć masowa</w:t>
      </w:r>
    </w:p>
    <w:p w14:paraId="4D5113A0" w14:textId="62CF3A0C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Wewnętrzny dysk SSD </w:t>
      </w:r>
      <w:proofErr w:type="spellStart"/>
      <w:r w:rsidRPr="00C86464">
        <w:rPr>
          <w:rFonts w:ascii="Arial" w:hAnsi="Arial" w:cs="Arial"/>
        </w:rPr>
        <w:t>NVMe</w:t>
      </w:r>
      <w:proofErr w:type="spellEnd"/>
      <w:r w:rsidRPr="00C86464">
        <w:rPr>
          <w:rFonts w:ascii="Arial" w:hAnsi="Arial" w:cs="Arial"/>
        </w:rPr>
        <w:t xml:space="preserve"> o pojemności </w:t>
      </w:r>
      <w:proofErr w:type="gramStart"/>
      <w:r w:rsidRPr="00C86464">
        <w:rPr>
          <w:rFonts w:ascii="Arial" w:hAnsi="Arial" w:cs="Arial"/>
        </w:rPr>
        <w:t>minimum  512</w:t>
      </w:r>
      <w:proofErr w:type="gramEnd"/>
      <w:r w:rsidRPr="00C86464">
        <w:rPr>
          <w:rFonts w:ascii="Arial" w:hAnsi="Arial" w:cs="Arial"/>
        </w:rPr>
        <w:t xml:space="preserve"> </w:t>
      </w:r>
      <w:proofErr w:type="gramStart"/>
      <w:r w:rsidRPr="00C86464">
        <w:rPr>
          <w:rFonts w:ascii="Arial" w:hAnsi="Arial" w:cs="Arial"/>
        </w:rPr>
        <w:t>GB .</w:t>
      </w:r>
      <w:proofErr w:type="gramEnd"/>
    </w:p>
    <w:p w14:paraId="2C87BC6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24</w:t>
      </w:r>
      <w:r w:rsidRPr="00C86464">
        <w:rPr>
          <w:rFonts w:ascii="Cambria Math" w:hAnsi="Cambria Math" w:cs="Cambria Math"/>
        </w:rPr>
        <w:t>‑</w:t>
      </w:r>
      <w:r w:rsidRPr="00C86464">
        <w:rPr>
          <w:rFonts w:ascii="Arial" w:hAnsi="Arial" w:cs="Arial"/>
        </w:rPr>
        <w:t xml:space="preserve">calowy wyświetlacz </w:t>
      </w:r>
    </w:p>
    <w:p w14:paraId="223F7BA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Rozdzielczość min. 4480 na 2520 pikseli przy 218 pikselach na cal, z możliwością wyświetlania miliarda kolorów</w:t>
      </w:r>
    </w:p>
    <w:p w14:paraId="7877D5C9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Jasność 500 nitów</w:t>
      </w:r>
    </w:p>
    <w:p w14:paraId="28518698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Szeroka gama kolorów (P3)</w:t>
      </w:r>
    </w:p>
    <w:p w14:paraId="0E647756" w14:textId="577F0EAA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Jednoczesne wyświetlanie obrazu w pełnej natywnej rozdzielczości na wbudowanym wyświetlaczu w miliardzie kolorów oraz:</w:t>
      </w:r>
    </w:p>
    <w:p w14:paraId="047C6E9A" w14:textId="77777777" w:rsidR="00A77AC4" w:rsidRPr="00C86464" w:rsidRDefault="00A77AC4" w:rsidP="00A9329A">
      <w:pPr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Wyświetlanie na min. </w:t>
      </w:r>
      <w:proofErr w:type="gramStart"/>
      <w:r w:rsidRPr="00C86464">
        <w:rPr>
          <w:rFonts w:ascii="Arial" w:hAnsi="Arial" w:cs="Arial"/>
        </w:rPr>
        <w:t>2  zewnętrznych</w:t>
      </w:r>
      <w:proofErr w:type="gramEnd"/>
      <w:r w:rsidRPr="00C86464">
        <w:rPr>
          <w:rFonts w:ascii="Arial" w:hAnsi="Arial" w:cs="Arial"/>
        </w:rPr>
        <w:t xml:space="preserve"> wyświetlaczach o rozdzielczości do 6K przy 60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 xml:space="preserve"> albo jeden wyświetlacz zewnętrzny o rozdzielczości do 8K przy 60 </w:t>
      </w:r>
      <w:proofErr w:type="spellStart"/>
      <w:r w:rsidRPr="00C86464">
        <w:rPr>
          <w:rFonts w:ascii="Arial" w:hAnsi="Arial" w:cs="Arial"/>
        </w:rPr>
        <w:t>Hz</w:t>
      </w:r>
      <w:proofErr w:type="spellEnd"/>
      <w:r w:rsidRPr="00C86464">
        <w:rPr>
          <w:rFonts w:ascii="Arial" w:hAnsi="Arial" w:cs="Arial"/>
        </w:rPr>
        <w:t xml:space="preserve"> </w:t>
      </w:r>
    </w:p>
    <w:p w14:paraId="34ABBCD3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Cyfrowe wyjście wideo </w:t>
      </w:r>
      <w:proofErr w:type="spellStart"/>
      <w:r w:rsidRPr="00C86464">
        <w:rPr>
          <w:rFonts w:ascii="Arial" w:hAnsi="Arial" w:cs="Arial"/>
        </w:rPr>
        <w:t>Thunderbolt</w:t>
      </w:r>
      <w:proofErr w:type="spellEnd"/>
      <w:r w:rsidRPr="00C86464">
        <w:rPr>
          <w:rFonts w:ascii="Arial" w:hAnsi="Arial" w:cs="Arial"/>
        </w:rPr>
        <w:t xml:space="preserve"> 4</w:t>
      </w:r>
    </w:p>
    <w:p w14:paraId="78E5B38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Zasilacz o mocy min 140 W</w:t>
      </w:r>
    </w:p>
    <w:p w14:paraId="1F25CD17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Natywne wyjście </w:t>
      </w:r>
      <w:proofErr w:type="spellStart"/>
      <w:r w:rsidRPr="00C86464">
        <w:rPr>
          <w:rFonts w:ascii="Arial" w:hAnsi="Arial" w:cs="Arial"/>
        </w:rPr>
        <w:t>DisplayPort</w:t>
      </w:r>
      <w:proofErr w:type="spellEnd"/>
      <w:r w:rsidRPr="00C86464">
        <w:rPr>
          <w:rFonts w:ascii="Arial" w:hAnsi="Arial" w:cs="Arial"/>
        </w:rPr>
        <w:t xml:space="preserve"> przez USB</w:t>
      </w:r>
      <w:r w:rsidRPr="00C86464">
        <w:rPr>
          <w:rFonts w:ascii="Cambria Math" w:hAnsi="Cambria Math" w:cs="Cambria Math"/>
        </w:rPr>
        <w:t>‑</w:t>
      </w:r>
      <w:r w:rsidRPr="00C86464">
        <w:rPr>
          <w:rFonts w:ascii="Arial" w:hAnsi="Arial" w:cs="Arial"/>
        </w:rPr>
        <w:t>C</w:t>
      </w:r>
    </w:p>
    <w:p w14:paraId="27AB8ABD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audio składający się z minimum 6 głośników z obsługą dźwięku przestrzennego.</w:t>
      </w:r>
    </w:p>
    <w:p w14:paraId="7AF6468E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Minimum 3 mikrofony kierunkowe.</w:t>
      </w:r>
    </w:p>
    <w:p w14:paraId="2184D6F7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3 porty USB-C / </w:t>
      </w:r>
      <w:proofErr w:type="spellStart"/>
      <w:r w:rsidRPr="00C86464">
        <w:rPr>
          <w:rFonts w:ascii="Arial" w:hAnsi="Arial" w:cs="Arial"/>
        </w:rPr>
        <w:t>Thunderbolt</w:t>
      </w:r>
      <w:proofErr w:type="spellEnd"/>
      <w:r w:rsidRPr="00C86464">
        <w:rPr>
          <w:rFonts w:ascii="Arial" w:hAnsi="Arial" w:cs="Arial"/>
        </w:rPr>
        <w:t xml:space="preserve"> 4 z obsługą </w:t>
      </w:r>
      <w:proofErr w:type="spellStart"/>
      <w:r w:rsidRPr="00C86464">
        <w:rPr>
          <w:rFonts w:ascii="Arial" w:hAnsi="Arial" w:cs="Arial"/>
        </w:rPr>
        <w:t>przesyłu</w:t>
      </w:r>
      <w:proofErr w:type="spellEnd"/>
      <w:r w:rsidRPr="00C86464">
        <w:rPr>
          <w:rFonts w:ascii="Arial" w:hAnsi="Arial" w:cs="Arial"/>
        </w:rPr>
        <w:t xml:space="preserve"> danych, obrazu oraz zasilania.</w:t>
      </w:r>
    </w:p>
    <w:p w14:paraId="00378E9C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Gniazdo audio 3,5 mm z obsługą mikrofonu.</w:t>
      </w:r>
    </w:p>
    <w:p w14:paraId="6E66B815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Łączność bezprzewodowa Wi-Fi 6E lub nowsza.</w:t>
      </w:r>
    </w:p>
    <w:p w14:paraId="75B0ED6C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Bluetooth w wersji co najmniej 5.3.</w:t>
      </w:r>
    </w:p>
    <w:p w14:paraId="1F9130C3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Gigabit Ethernet</w:t>
      </w:r>
    </w:p>
    <w:p w14:paraId="20086B4E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Klawiatura z polem numerycznym i obsługą logowania biometrycznego </w:t>
      </w:r>
    </w:p>
    <w:p w14:paraId="7E09473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Mysz </w:t>
      </w:r>
    </w:p>
    <w:p w14:paraId="44FE8F9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Przewód zasilający min. 2 m</w:t>
      </w:r>
    </w:p>
    <w:p w14:paraId="74D7F9CF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Przewód USB</w:t>
      </w:r>
      <w:r w:rsidRPr="00C86464">
        <w:rPr>
          <w:rFonts w:ascii="Cambria Math" w:hAnsi="Cambria Math" w:cs="Cambria Math"/>
        </w:rPr>
        <w:t>‑</w:t>
      </w:r>
      <w:r w:rsidRPr="00C86464">
        <w:rPr>
          <w:rFonts w:ascii="Arial" w:hAnsi="Arial" w:cs="Arial"/>
        </w:rPr>
        <w:t>C do ładowania</w:t>
      </w:r>
    </w:p>
    <w:p w14:paraId="771D972B" w14:textId="77777777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System operacyjny i środowisko pracy</w:t>
      </w:r>
    </w:p>
    <w:p w14:paraId="4693A0B6" w14:textId="453D4B40" w:rsidR="00A77AC4" w:rsidRPr="00C86464" w:rsidRDefault="00A77AC4" w:rsidP="00A77AC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Fabrycznie zainstalowany system operacyjny klasy UNIX.</w:t>
      </w:r>
    </w:p>
    <w:p w14:paraId="0E3B9B6C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</w:p>
    <w:p w14:paraId="1FC629FF" w14:textId="4B7E13DC" w:rsidR="00746984" w:rsidRPr="00C86464" w:rsidRDefault="00746984" w:rsidP="00746984">
      <w:pPr>
        <w:pStyle w:val="Bezodstpw"/>
        <w:rPr>
          <w:rFonts w:ascii="Arial" w:hAnsi="Arial" w:cs="Arial"/>
          <w:b/>
          <w:bCs/>
        </w:rPr>
      </w:pPr>
      <w:r w:rsidRPr="00C86464">
        <w:rPr>
          <w:rFonts w:ascii="Arial" w:hAnsi="Arial" w:cs="Arial"/>
          <w:b/>
          <w:bCs/>
        </w:rPr>
        <w:t>5. Tablet 11 cali -20 szt.</w:t>
      </w:r>
    </w:p>
    <w:p w14:paraId="1045D21D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Ekran od 10-5 do 11 cali </w:t>
      </w:r>
    </w:p>
    <w:p w14:paraId="619A5808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/ </w:t>
      </w:r>
      <w:proofErr w:type="spellStart"/>
      <w:r w:rsidRPr="00C86464">
        <w:rPr>
          <w:rFonts w:ascii="Arial" w:hAnsi="Arial" w:cs="Arial"/>
        </w:rPr>
        <w:t>SoC</w:t>
      </w:r>
      <w:proofErr w:type="spellEnd"/>
    </w:p>
    <w:p w14:paraId="79301F4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Jednostka obliczeniowa typu System-on-Chip (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>), integrująca CPU, GPU, kontroler</w:t>
      </w:r>
    </w:p>
    <w:p w14:paraId="462C7747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pamięci oraz moduły bezpieczeństwa w jednym układzie.</w:t>
      </w:r>
    </w:p>
    <w:p w14:paraId="32E8B722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Zintegrowany układ graficzny GPU </w:t>
      </w:r>
    </w:p>
    <w:p w14:paraId="24C6731D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Procesor osiągający </w:t>
      </w:r>
      <w:proofErr w:type="gramStart"/>
      <w:r w:rsidRPr="00C86464">
        <w:rPr>
          <w:rFonts w:ascii="Arial" w:hAnsi="Arial" w:cs="Arial"/>
        </w:rPr>
        <w:t>nie mniej</w:t>
      </w:r>
      <w:proofErr w:type="gramEnd"/>
      <w:r w:rsidRPr="00C86464">
        <w:rPr>
          <w:rFonts w:ascii="Arial" w:hAnsi="Arial" w:cs="Arial"/>
        </w:rPr>
        <w:t xml:space="preserve"> niż 1</w:t>
      </w:r>
      <w:r w:rsidRPr="00C86464">
        <w:rPr>
          <w:rFonts w:ascii="Arial" w:hAnsi="Arial" w:cs="Arial"/>
          <w:b/>
          <w:bCs/>
        </w:rPr>
        <w:t xml:space="preserve">8500 </w:t>
      </w:r>
      <w:r w:rsidRPr="00C86464">
        <w:rPr>
          <w:rFonts w:ascii="Arial" w:hAnsi="Arial" w:cs="Arial"/>
        </w:rPr>
        <w:t xml:space="preserve">pkt w teście www.cpubenchmark.net z wbudowanym GPU </w:t>
      </w:r>
    </w:p>
    <w:p w14:paraId="6C3AD841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Wynik musi znajdować się na </w:t>
      </w:r>
      <w:proofErr w:type="gramStart"/>
      <w:r w:rsidRPr="00C86464">
        <w:rPr>
          <w:rFonts w:ascii="Arial" w:hAnsi="Arial" w:cs="Arial"/>
        </w:rPr>
        <w:t>stronie .</w:t>
      </w:r>
      <w:proofErr w:type="gramEnd"/>
      <w:r w:rsidRPr="00C86464">
        <w:rPr>
          <w:rFonts w:ascii="Arial" w:hAnsi="Arial" w:cs="Arial"/>
        </w:rPr>
        <w:t xml:space="preserve"> </w:t>
      </w:r>
    </w:p>
    <w:p w14:paraId="288722B6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Załączyć wydruk z dowolnego dnia od daty ogłoszenia postępowania do daty złożenia oferty. </w:t>
      </w:r>
    </w:p>
    <w:p w14:paraId="634B6593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Minimum </w:t>
      </w:r>
      <w:r w:rsidRPr="00C86464">
        <w:rPr>
          <w:rFonts w:ascii="Arial" w:hAnsi="Arial" w:cs="Arial"/>
          <w:b/>
          <w:bCs/>
        </w:rPr>
        <w:t>8 GB</w:t>
      </w:r>
      <w:r w:rsidRPr="00C86464">
        <w:rPr>
          <w:rFonts w:ascii="Arial" w:hAnsi="Arial" w:cs="Arial"/>
        </w:rPr>
        <w:t xml:space="preserve"> pamięci RAM zintegrowanej bezpośrednio z układem </w:t>
      </w:r>
      <w:proofErr w:type="spellStart"/>
      <w:r w:rsidRPr="00C86464">
        <w:rPr>
          <w:rFonts w:ascii="Arial" w:hAnsi="Arial" w:cs="Arial"/>
        </w:rPr>
        <w:t>SoC</w:t>
      </w:r>
      <w:proofErr w:type="spellEnd"/>
      <w:r w:rsidRPr="00C86464">
        <w:rPr>
          <w:rFonts w:ascii="Arial" w:hAnsi="Arial" w:cs="Arial"/>
        </w:rPr>
        <w:t xml:space="preserve"> (bez możliwości wymiany).</w:t>
      </w:r>
    </w:p>
    <w:p w14:paraId="5E84A0DA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Dysk wewnętrzy o pojemności min </w:t>
      </w:r>
      <w:r w:rsidRPr="00C86464">
        <w:rPr>
          <w:rFonts w:ascii="Arial" w:hAnsi="Arial" w:cs="Arial"/>
          <w:b/>
          <w:bCs/>
        </w:rPr>
        <w:t>256</w:t>
      </w:r>
      <w:r w:rsidRPr="00C86464">
        <w:rPr>
          <w:rFonts w:ascii="Arial" w:hAnsi="Arial" w:cs="Arial"/>
        </w:rPr>
        <w:t xml:space="preserve"> GB</w:t>
      </w:r>
    </w:p>
    <w:p w14:paraId="211BACFB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</w:p>
    <w:p w14:paraId="3DC7CE3C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Wyświetlacz Multi</w:t>
      </w:r>
      <w:r w:rsidRPr="00C86464">
        <w:rPr>
          <w:rFonts w:ascii="Cambria Math" w:hAnsi="Cambria Math" w:cs="Cambria Math"/>
        </w:rPr>
        <w:t>‑</w:t>
      </w:r>
      <w:proofErr w:type="spellStart"/>
      <w:r w:rsidRPr="00C86464">
        <w:rPr>
          <w:rFonts w:ascii="Arial" w:hAnsi="Arial" w:cs="Arial"/>
        </w:rPr>
        <w:t>Touch</w:t>
      </w:r>
      <w:proofErr w:type="spellEnd"/>
      <w:r w:rsidRPr="00C86464">
        <w:rPr>
          <w:rFonts w:ascii="Arial" w:hAnsi="Arial" w:cs="Arial"/>
        </w:rPr>
        <w:t xml:space="preserve"> z podświetleniem LED, w technologii IPS</w:t>
      </w:r>
    </w:p>
    <w:p w14:paraId="353F9E5A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Rozdzielczość min. 2360 na 1640 pikseli przy 264 pikselach na cal (</w:t>
      </w:r>
      <w:proofErr w:type="spellStart"/>
      <w:r w:rsidRPr="00C86464">
        <w:rPr>
          <w:rFonts w:ascii="Arial" w:hAnsi="Arial" w:cs="Arial"/>
        </w:rPr>
        <w:t>ppi</w:t>
      </w:r>
      <w:proofErr w:type="spellEnd"/>
      <w:r w:rsidRPr="00C86464">
        <w:rPr>
          <w:rFonts w:ascii="Arial" w:hAnsi="Arial" w:cs="Arial"/>
        </w:rPr>
        <w:t>)</w:t>
      </w:r>
    </w:p>
    <w:p w14:paraId="64AAB24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Gama kolorów (P3)</w:t>
      </w:r>
    </w:p>
    <w:p w14:paraId="0385D72A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lastRenderedPageBreak/>
        <w:t xml:space="preserve">Powłoka </w:t>
      </w:r>
      <w:proofErr w:type="spellStart"/>
      <w:r w:rsidRPr="00C86464">
        <w:rPr>
          <w:rFonts w:ascii="Arial" w:hAnsi="Arial" w:cs="Arial"/>
        </w:rPr>
        <w:t>oleofobowa</w:t>
      </w:r>
      <w:proofErr w:type="spellEnd"/>
      <w:r w:rsidRPr="00C86464">
        <w:rPr>
          <w:rFonts w:ascii="Arial" w:hAnsi="Arial" w:cs="Arial"/>
        </w:rPr>
        <w:t xml:space="preserve"> odporna na odciski palców</w:t>
      </w:r>
    </w:p>
    <w:p w14:paraId="409C0E6B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Pełna laminacja</w:t>
      </w:r>
    </w:p>
    <w:p w14:paraId="3DE2067F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Powłoka antyodblaskowa</w:t>
      </w:r>
    </w:p>
    <w:p w14:paraId="21454DA8" w14:textId="388E4E9C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Jasność 500 nitów</w:t>
      </w:r>
    </w:p>
    <w:p w14:paraId="7AC0EC76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Aparat szerokokątny min. 12 MP, przysłona ƒ/1,8</w:t>
      </w:r>
    </w:p>
    <w:p w14:paraId="563C612E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Min. 5x zoom cyfrowy</w:t>
      </w:r>
    </w:p>
    <w:p w14:paraId="6568F45B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Pięcioelementowy obiektyw</w:t>
      </w:r>
    </w:p>
    <w:p w14:paraId="06732E50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Panorama (min. 63 MP)</w:t>
      </w:r>
    </w:p>
    <w:p w14:paraId="0BC47215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Osłona obiektywu ze szkła szafirowego</w:t>
      </w:r>
    </w:p>
    <w:p w14:paraId="0A5939E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proofErr w:type="spellStart"/>
      <w:r w:rsidRPr="00C86464">
        <w:rPr>
          <w:rFonts w:ascii="Arial" w:hAnsi="Arial" w:cs="Arial"/>
        </w:rPr>
        <w:t>Autofokus</w:t>
      </w:r>
      <w:proofErr w:type="spellEnd"/>
      <w:r w:rsidRPr="00C86464">
        <w:rPr>
          <w:rFonts w:ascii="Arial" w:hAnsi="Arial" w:cs="Arial"/>
        </w:rPr>
        <w:t xml:space="preserve"> z funkcją Focus </w:t>
      </w:r>
      <w:proofErr w:type="spellStart"/>
      <w:r w:rsidRPr="00C86464">
        <w:rPr>
          <w:rFonts w:ascii="Arial" w:hAnsi="Arial" w:cs="Arial"/>
        </w:rPr>
        <w:t>Pixels</w:t>
      </w:r>
      <w:proofErr w:type="spellEnd"/>
    </w:p>
    <w:p w14:paraId="1C0EA46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Inteligentny HDR 4</w:t>
      </w:r>
    </w:p>
    <w:p w14:paraId="78C54B85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Szeroka gama kolorów na zdjęciach i Live Photo</w:t>
      </w:r>
    </w:p>
    <w:p w14:paraId="43EF1A30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Dodawanie </w:t>
      </w:r>
      <w:proofErr w:type="spellStart"/>
      <w:r w:rsidRPr="00C86464">
        <w:rPr>
          <w:rFonts w:ascii="Arial" w:hAnsi="Arial" w:cs="Arial"/>
        </w:rPr>
        <w:t>geoznaczników</w:t>
      </w:r>
      <w:proofErr w:type="spellEnd"/>
      <w:r w:rsidRPr="00C86464">
        <w:rPr>
          <w:rFonts w:ascii="Arial" w:hAnsi="Arial" w:cs="Arial"/>
        </w:rPr>
        <w:t xml:space="preserve"> do zdjęć</w:t>
      </w:r>
    </w:p>
    <w:p w14:paraId="46CC7A6E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Automatyczna stabilizacja obrazu</w:t>
      </w:r>
    </w:p>
    <w:p w14:paraId="2D81A361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Tryb zdjęć seryjnych</w:t>
      </w:r>
    </w:p>
    <w:p w14:paraId="123C3E49" w14:textId="2CC31864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Zapisywane formaty zdjęć: HEIF i JPEG</w:t>
      </w:r>
    </w:p>
    <w:p w14:paraId="2C2E2EA4" w14:textId="0AC7C451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Kamera min. 12MP Center </w:t>
      </w:r>
      <w:proofErr w:type="spellStart"/>
      <w:r w:rsidRPr="00C86464">
        <w:rPr>
          <w:rFonts w:ascii="Arial" w:hAnsi="Arial" w:cs="Arial"/>
        </w:rPr>
        <w:t>Stage</w:t>
      </w:r>
      <w:proofErr w:type="spellEnd"/>
      <w:r w:rsidRPr="00C86464">
        <w:rPr>
          <w:rFonts w:ascii="Arial" w:hAnsi="Arial" w:cs="Arial"/>
        </w:rPr>
        <w:t xml:space="preserve"> na dłuższym boku</w:t>
      </w:r>
    </w:p>
    <w:p w14:paraId="02C0254B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Przysłona ƒ/2,0</w:t>
      </w:r>
    </w:p>
    <w:p w14:paraId="20636E50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Inteligentny HDR 4</w:t>
      </w:r>
    </w:p>
    <w:p w14:paraId="218BB228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Nagrywanie wideo HD 1080p przy 25 kl./s, 30 kl./s lub 60 kl./s</w:t>
      </w:r>
    </w:p>
    <w:p w14:paraId="073E70C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 xml:space="preserve">Wideo </w:t>
      </w:r>
      <w:proofErr w:type="spellStart"/>
      <w:r w:rsidRPr="00C86464">
        <w:rPr>
          <w:rFonts w:ascii="Arial" w:hAnsi="Arial" w:cs="Arial"/>
        </w:rPr>
        <w:t>poklatkowe</w:t>
      </w:r>
      <w:proofErr w:type="spellEnd"/>
      <w:r w:rsidRPr="00C86464">
        <w:rPr>
          <w:rFonts w:ascii="Arial" w:hAnsi="Arial" w:cs="Arial"/>
        </w:rPr>
        <w:t xml:space="preserve"> ze stabilizacją obrazu</w:t>
      </w:r>
    </w:p>
    <w:p w14:paraId="0178C694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Szerszy zakres dynamiczny dla wideo z częstością do 30 kl./s</w:t>
      </w:r>
    </w:p>
    <w:p w14:paraId="1166D829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Stabilizacja obrazu w trybie Filmowe (1080p i 720p)</w:t>
      </w:r>
    </w:p>
    <w:p w14:paraId="317F5FCF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Szeroka gama kolorów na zdjęciach i Live Photo</w:t>
      </w:r>
    </w:p>
    <w:p w14:paraId="7E8B4F0A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Korekcja obiektywu</w:t>
      </w:r>
    </w:p>
    <w:p w14:paraId="41643C17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Automatyczna stabilizacja obrazu</w:t>
      </w:r>
    </w:p>
    <w:p w14:paraId="75AEDA32" w14:textId="59B691A9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Tryb zdjęć seryjnych</w:t>
      </w:r>
    </w:p>
    <w:p w14:paraId="4FF5B9A8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Wi</w:t>
      </w:r>
      <w:r w:rsidRPr="00C86464">
        <w:rPr>
          <w:rFonts w:ascii="Cambria Math" w:hAnsi="Cambria Math" w:cs="Cambria Math"/>
        </w:rPr>
        <w:t>‑</w:t>
      </w:r>
      <w:r w:rsidRPr="00C86464">
        <w:rPr>
          <w:rFonts w:ascii="Arial" w:hAnsi="Arial" w:cs="Arial"/>
        </w:rPr>
        <w:t>Fi 6E (802.11ax) z 2x2 MIMO5</w:t>
      </w:r>
    </w:p>
    <w:p w14:paraId="573196FE" w14:textId="14F01732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Bluetooth 5.3</w:t>
      </w:r>
    </w:p>
    <w:p w14:paraId="247A6079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Żyroskop trójosiowy</w:t>
      </w:r>
    </w:p>
    <w:p w14:paraId="05D3BF67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Akcelerometr</w:t>
      </w:r>
    </w:p>
    <w:p w14:paraId="276283CC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Barometr</w:t>
      </w:r>
    </w:p>
    <w:p w14:paraId="2698A10F" w14:textId="0966F77D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Czujnik oświetlenia zewnętrznego</w:t>
      </w:r>
    </w:p>
    <w:p w14:paraId="60A85A51" w14:textId="5DF2A07D" w:rsidR="00352002" w:rsidRPr="00C86464" w:rsidRDefault="00352002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Waga do 470 gramów.</w:t>
      </w:r>
    </w:p>
    <w:p w14:paraId="29911287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  <w:r w:rsidRPr="00C86464">
        <w:rPr>
          <w:rFonts w:ascii="Arial" w:hAnsi="Arial" w:cs="Arial"/>
        </w:rPr>
        <w:t>Fabrycznie zainstalowany system operacyjny klasy UNIX.</w:t>
      </w:r>
    </w:p>
    <w:p w14:paraId="3D80A04F" w14:textId="77777777" w:rsidR="00746984" w:rsidRPr="00C86464" w:rsidRDefault="00746984" w:rsidP="00746984">
      <w:pPr>
        <w:pStyle w:val="Bezodstpw"/>
        <w:rPr>
          <w:rFonts w:ascii="Arial" w:hAnsi="Arial" w:cs="Arial"/>
        </w:rPr>
      </w:pPr>
    </w:p>
    <w:p w14:paraId="46EAFEC1" w14:textId="77777777" w:rsidR="00C86464" w:rsidRPr="00C86464" w:rsidRDefault="00C86464" w:rsidP="00C86464">
      <w:pPr>
        <w:pStyle w:val="Bezodstpw"/>
        <w:rPr>
          <w:rFonts w:ascii="Arial" w:hAnsi="Arial" w:cs="Arial"/>
        </w:rPr>
      </w:pPr>
      <w:r w:rsidRPr="00C86464">
        <w:rPr>
          <w:rFonts w:ascii="Arial" w:eastAsia="Times New Roman" w:hAnsi="Arial" w:cs="Arial"/>
          <w:lang w:eastAsia="ar-SA"/>
        </w:rPr>
        <w:t>W przypadku konieczności naprawy poza siedzibą Zamawiającego koszty transportu urządzeń oraz ryzyko utraty lub uszkodzenia urządzeń nie będą leżały po stronie Zamawiającego</w:t>
      </w:r>
    </w:p>
    <w:p w14:paraId="32AA361F" w14:textId="77777777" w:rsidR="00C86464" w:rsidRDefault="00C86464" w:rsidP="00746984">
      <w:pPr>
        <w:pStyle w:val="Bezodstpw"/>
        <w:rPr>
          <w:rFonts w:ascii="Arial" w:hAnsi="Arial" w:cs="Arial"/>
        </w:rPr>
      </w:pPr>
    </w:p>
    <w:p w14:paraId="41E99135" w14:textId="53198C80" w:rsidR="00A34ECB" w:rsidRPr="00A34ECB" w:rsidRDefault="00A34ECB" w:rsidP="001D399D">
      <w:pPr>
        <w:pStyle w:val="Bezodstpw"/>
        <w:rPr>
          <w:rFonts w:ascii="Arial" w:hAnsi="Arial" w:cs="Arial"/>
        </w:rPr>
      </w:pPr>
      <w:r w:rsidRPr="00A34ECB">
        <w:rPr>
          <w:rFonts w:ascii="Arial" w:hAnsi="Arial" w:cs="Arial"/>
        </w:rPr>
        <w:t>Warunki gwarancji dla całości (</w:t>
      </w:r>
      <w:proofErr w:type="spellStart"/>
      <w:r w:rsidRPr="00A34ECB">
        <w:rPr>
          <w:rFonts w:ascii="Arial" w:hAnsi="Arial" w:cs="Arial"/>
        </w:rPr>
        <w:t>poz</w:t>
      </w:r>
      <w:proofErr w:type="spellEnd"/>
      <w:r w:rsidRPr="00A34ECB">
        <w:rPr>
          <w:rFonts w:ascii="Arial" w:hAnsi="Arial" w:cs="Arial"/>
        </w:rPr>
        <w:t xml:space="preserve"> 1-5) </w:t>
      </w:r>
    </w:p>
    <w:p w14:paraId="43ED006B" w14:textId="77777777" w:rsidR="00A34ECB" w:rsidRPr="00A34ECB" w:rsidRDefault="00A34ECB" w:rsidP="001D399D">
      <w:pPr>
        <w:tabs>
          <w:tab w:val="left" w:pos="567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  <w:r w:rsidRPr="00A34ECB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GWARANCJA I SERWIS</w:t>
      </w:r>
    </w:p>
    <w:p w14:paraId="7635EB53" w14:textId="77777777" w:rsidR="00A34ECB" w:rsidRPr="00A34ECB" w:rsidRDefault="00A34ECB" w:rsidP="001D399D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kern w:val="0"/>
          <w:lang w:eastAsia="pl-PL"/>
          <w14:ligatures w14:val="none"/>
        </w:rPr>
      </w:pPr>
    </w:p>
    <w:p w14:paraId="0D91C2EC" w14:textId="77777777" w:rsidR="00A34ECB" w:rsidRPr="00A34ECB" w:rsidRDefault="00A34ECB" w:rsidP="001D399D">
      <w:pPr>
        <w:numPr>
          <w:ilvl w:val="0"/>
          <w:numId w:val="1"/>
        </w:numPr>
        <w:suppressAutoHyphens/>
        <w:spacing w:after="0" w:line="240" w:lineRule="auto"/>
        <w:ind w:left="425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>Wykonawca gwarantuje najwyższą jakość dostarczanych towarów i towar nowy fabrycznie. Nie dopuszcza się jakiegokolwiek uszkodzenia pikseli w panelu LCD.</w:t>
      </w:r>
    </w:p>
    <w:p w14:paraId="2BEF7D46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 xml:space="preserve">Gwarancja udzielona przez Wykonawcę wynosi minimum 12 miesięcy (zgodnie z ofertą Wykonawcy oraz warunkami SWZ) </w:t>
      </w:r>
      <w:r w:rsidRPr="00A34ECB">
        <w:rPr>
          <w:rFonts w:ascii="Arial" w:eastAsia="Times New Roman" w:hAnsi="Arial" w:cs="Arial"/>
          <w:kern w:val="0"/>
          <w14:ligatures w14:val="none"/>
        </w:rPr>
        <w:t>i rozpoczyna się z dniem podpisania danego protokołu odbioru przez obie strony bez zastrzeżeń.</w:t>
      </w:r>
    </w:p>
    <w:p w14:paraId="1DA5C059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 xml:space="preserve">Gwarancja obejmuje koszt części i serwisu, w tym transportu. </w:t>
      </w:r>
    </w:p>
    <w:p w14:paraId="7AD0C89B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>Serwis gwarancyjny w miejscu użytkowania urządzeń za pośrednictwem Wykonawcy, z zastrzeżeniem ust. 8.</w:t>
      </w:r>
    </w:p>
    <w:p w14:paraId="56A599CA" w14:textId="2A09B6D9" w:rsidR="00FE426E" w:rsidRPr="00FE426E" w:rsidRDefault="00FE426E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FE426E">
        <w:rPr>
          <w:rFonts w:ascii="Arial" w:hAnsi="Arial" w:cs="Arial"/>
        </w:rPr>
        <w:lastRenderedPageBreak/>
        <w:t>W przypadku konieczności naprawy poza siedzibą Zamawiającego koszty demontażu, ponownej instalacji i transportu urządzeń oraz ryzyko utraty lub uszkodzenia urządzeń ponosi Wykonawca</w:t>
      </w:r>
    </w:p>
    <w:p w14:paraId="20CB354D" w14:textId="2C0F00FC" w:rsidR="00A34ECB" w:rsidRPr="00FE426E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FE426E">
        <w:rPr>
          <w:rFonts w:ascii="Arial" w:eastAsia="Times New Roman" w:hAnsi="Arial" w:cs="Arial"/>
          <w:kern w:val="0"/>
          <w:lang w:eastAsia="ar-SA"/>
          <w14:ligatures w14:val="none"/>
        </w:rPr>
        <w:t>Czas reakcji serwisu od chwili zgłoszenia wady/awarii – do 48 godzin.</w:t>
      </w:r>
    </w:p>
    <w:p w14:paraId="2EC8A124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 xml:space="preserve">Czas naprawy od momentu powiadomienia o wadzie/awarii – do 14 dni od dnia zgłoszenia wady/awarii (zgodnie z ofertą Wykonawcy i SWZ). </w:t>
      </w:r>
    </w:p>
    <w:p w14:paraId="61DAB792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bCs/>
          <w:color w:val="FF0000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 xml:space="preserve">Wykonawca zapewnia Zamawiającemu od chwili podpisania przez strony bez zastrzeżeń protokołu odbioru danego sprzętu </w:t>
      </w:r>
      <w:r w:rsidRPr="00A34ECB">
        <w:rPr>
          <w:rFonts w:ascii="Arial" w:eastAsia="Times New Roman" w:hAnsi="Arial" w:cs="Arial"/>
          <w:bCs/>
          <w:kern w:val="0"/>
          <w:lang w:eastAsia="ar-SA"/>
          <w14:ligatures w14:val="none"/>
        </w:rPr>
        <w:t>możliwość zgłoszenia wady/awarii urządzeń bezpośrednio u producenta po podaniu numeru seryjnego sprzętu, telefonicznie lub internetowo.</w:t>
      </w:r>
    </w:p>
    <w:p w14:paraId="1EC13F8C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>W przypadku niemożności wykonania naprawy gwarancyjnej w terminie zaoferowanym przez Wykonawcę w formularzu ofertowym, Wykonawca na żądanie Zamawiającego dostarczy w terminie 3 dni roboczych sprzęt zastępczy o nie gorszych parametrach.</w:t>
      </w:r>
    </w:p>
    <w:p w14:paraId="76AF99B9" w14:textId="77777777" w:rsidR="00A34ECB" w:rsidRPr="00A34ECB" w:rsidRDefault="00A34ECB" w:rsidP="001D399D">
      <w:pPr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425" w:right="-1" w:hanging="425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>Postanowienia zawarte w dokumencie gwarancji niezgodne z niniejszą umową są nieważne. W tym przypadku obowiązują stosowne zapisy umowy.</w:t>
      </w:r>
    </w:p>
    <w:p w14:paraId="62330069" w14:textId="77777777" w:rsidR="00A34ECB" w:rsidRDefault="00A34ECB" w:rsidP="001D399D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kern w:val="0"/>
          <w:lang w:eastAsia="ar-SA"/>
          <w14:ligatures w14:val="none"/>
        </w:rPr>
      </w:pPr>
      <w:r w:rsidRPr="00A34ECB">
        <w:rPr>
          <w:rFonts w:ascii="Arial" w:eastAsia="Times New Roman" w:hAnsi="Arial" w:cs="Arial"/>
          <w:kern w:val="0"/>
          <w:lang w:eastAsia="ar-SA"/>
          <w14:ligatures w14:val="none"/>
        </w:rPr>
        <w:t>Zamawiający może wykonywać uprawnienia z tytułu gwarancji niezależnie od uprawnień przysługujących z tytułu rękojmi.</w:t>
      </w:r>
    </w:p>
    <w:p w14:paraId="489980BF" w14:textId="77777777" w:rsidR="00A34ECB" w:rsidRDefault="00A34ECB" w:rsidP="00746984">
      <w:pPr>
        <w:pStyle w:val="Bezodstpw"/>
        <w:rPr>
          <w:rFonts w:ascii="Arial" w:hAnsi="Arial" w:cs="Arial"/>
        </w:rPr>
      </w:pPr>
    </w:p>
    <w:sectPr w:rsidR="00A34ECB" w:rsidSect="001D399D">
      <w:headerReference w:type="first" r:id="rId7"/>
      <w:pgSz w:w="11907" w:h="16838"/>
      <w:pgMar w:top="1985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95AF7" w14:textId="77777777" w:rsidR="00F0606C" w:rsidRDefault="00F0606C" w:rsidP="00A9329A">
      <w:pPr>
        <w:spacing w:after="0" w:line="240" w:lineRule="auto"/>
      </w:pPr>
      <w:r>
        <w:separator/>
      </w:r>
    </w:p>
  </w:endnote>
  <w:endnote w:type="continuationSeparator" w:id="0">
    <w:p w14:paraId="4D20D868" w14:textId="77777777" w:rsidR="00F0606C" w:rsidRDefault="00F0606C" w:rsidP="00A9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C05B0" w14:textId="77777777" w:rsidR="00F0606C" w:rsidRDefault="00F0606C" w:rsidP="00A9329A">
      <w:pPr>
        <w:spacing w:after="0" w:line="240" w:lineRule="auto"/>
      </w:pPr>
      <w:r>
        <w:separator/>
      </w:r>
    </w:p>
  </w:footnote>
  <w:footnote w:type="continuationSeparator" w:id="0">
    <w:p w14:paraId="36CEA669" w14:textId="77777777" w:rsidR="00F0606C" w:rsidRDefault="00F0606C" w:rsidP="00A93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62E13" w14:textId="0DE5AE4F" w:rsidR="001D399D" w:rsidRDefault="001D399D" w:rsidP="001D399D">
    <w:pPr>
      <w:pStyle w:val="Nagwek"/>
      <w:jc w:val="center"/>
    </w:pPr>
    <w:r w:rsidRPr="0071589D">
      <w:rPr>
        <w:noProof/>
      </w:rPr>
      <w:drawing>
        <wp:inline distT="0" distB="0" distL="0" distR="0" wp14:anchorId="3F5CBA8E" wp14:editId="3D59DFA6">
          <wp:extent cx="5760085" cy="908585"/>
          <wp:effectExtent l="0" t="0" r="0" b="6350"/>
          <wp:docPr id="1358951996" name="Obraz 2" descr="Obraz zawierający tekst, zrzut ekranu, Czcionka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55108" name="Obraz 2" descr="Obraz zawierający tekst, zrzut ekranu, Czcionka, Jaskrawoniebieski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9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1687D"/>
    <w:multiLevelType w:val="hybridMultilevel"/>
    <w:tmpl w:val="FFFFFFFF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221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3B4"/>
    <w:rsid w:val="00027004"/>
    <w:rsid w:val="001D399D"/>
    <w:rsid w:val="001F03B4"/>
    <w:rsid w:val="002D3CEE"/>
    <w:rsid w:val="002F599E"/>
    <w:rsid w:val="00352002"/>
    <w:rsid w:val="00436648"/>
    <w:rsid w:val="00463D23"/>
    <w:rsid w:val="004E171B"/>
    <w:rsid w:val="00502EC5"/>
    <w:rsid w:val="00505E27"/>
    <w:rsid w:val="00535D91"/>
    <w:rsid w:val="00566AF3"/>
    <w:rsid w:val="00665251"/>
    <w:rsid w:val="006B2DD5"/>
    <w:rsid w:val="00746984"/>
    <w:rsid w:val="007922FF"/>
    <w:rsid w:val="007A3C96"/>
    <w:rsid w:val="008B6045"/>
    <w:rsid w:val="00960AE4"/>
    <w:rsid w:val="00A34ECB"/>
    <w:rsid w:val="00A566E8"/>
    <w:rsid w:val="00A77AC4"/>
    <w:rsid w:val="00A9329A"/>
    <w:rsid w:val="00AC182A"/>
    <w:rsid w:val="00C632EF"/>
    <w:rsid w:val="00C860DA"/>
    <w:rsid w:val="00C86464"/>
    <w:rsid w:val="00C90AF1"/>
    <w:rsid w:val="00C965A0"/>
    <w:rsid w:val="00CC48C4"/>
    <w:rsid w:val="00D45A89"/>
    <w:rsid w:val="00E379F8"/>
    <w:rsid w:val="00E469FF"/>
    <w:rsid w:val="00EB087B"/>
    <w:rsid w:val="00EB4DD6"/>
    <w:rsid w:val="00EC188F"/>
    <w:rsid w:val="00F0606C"/>
    <w:rsid w:val="00F1026D"/>
    <w:rsid w:val="00F3522E"/>
    <w:rsid w:val="00FE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C767"/>
  <w15:chartTrackingRefBased/>
  <w15:docId w15:val="{5044C8C3-275C-4083-99A5-99A467C3F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045"/>
  </w:style>
  <w:style w:type="paragraph" w:styleId="Nagwek1">
    <w:name w:val="heading 1"/>
    <w:basedOn w:val="Normalny"/>
    <w:next w:val="Normalny"/>
    <w:link w:val="Nagwek1Znak"/>
    <w:uiPriority w:val="9"/>
    <w:qFormat/>
    <w:rsid w:val="001F03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F03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03B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03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03B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03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03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03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03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3B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1F03B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03B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03B4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03B4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03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03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03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03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0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0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03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0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03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03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03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03B4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03B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03B4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03B4"/>
    <w:rPr>
      <w:b/>
      <w:bCs/>
      <w:smallCaps/>
      <w:color w:val="2E74B5" w:themeColor="accent1" w:themeShade="BF"/>
      <w:spacing w:val="5"/>
    </w:rPr>
  </w:style>
  <w:style w:type="paragraph" w:styleId="Bezodstpw">
    <w:name w:val="No Spacing"/>
    <w:uiPriority w:val="1"/>
    <w:qFormat/>
    <w:rsid w:val="001F03B4"/>
    <w:pPr>
      <w:spacing w:after="0" w:line="240" w:lineRule="auto"/>
    </w:pPr>
    <w:rPr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9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329A"/>
  </w:style>
  <w:style w:type="paragraph" w:styleId="Stopka">
    <w:name w:val="footer"/>
    <w:basedOn w:val="Normalny"/>
    <w:link w:val="StopkaZnak"/>
    <w:uiPriority w:val="99"/>
    <w:unhideWhenUsed/>
    <w:rsid w:val="00A9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329A"/>
  </w:style>
  <w:style w:type="character" w:styleId="Odwoaniedokomentarza">
    <w:name w:val="annotation reference"/>
    <w:basedOn w:val="Domylnaczcionkaakapitu"/>
    <w:uiPriority w:val="99"/>
    <w:semiHidden/>
    <w:unhideWhenUsed/>
    <w:rsid w:val="00C864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64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2099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Aleksandra Korcz</cp:lastModifiedBy>
  <cp:revision>3</cp:revision>
  <cp:lastPrinted>2026-02-17T11:39:00Z</cp:lastPrinted>
  <dcterms:created xsi:type="dcterms:W3CDTF">2026-09-07T06:27:00Z</dcterms:created>
  <dcterms:modified xsi:type="dcterms:W3CDTF">2026-09-07T06:29:00Z</dcterms:modified>
</cp:coreProperties>
</file>