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985BA5" w14:textId="77777777" w:rsidR="007B0A3D" w:rsidRDefault="007B0A3D"/>
    <w:p w14:paraId="6B4B5769" w14:textId="39A5EDDF" w:rsidR="007B0A3D" w:rsidRPr="00A276CA" w:rsidRDefault="007B0A3D" w:rsidP="007B0A3D">
      <w:pPr>
        <w:jc w:val="center"/>
        <w:rPr>
          <w:rFonts w:ascii="Lato" w:hAnsi="Lato"/>
          <w:b/>
          <w:bCs/>
        </w:rPr>
      </w:pPr>
      <w:r w:rsidRPr="007B0A3D">
        <w:rPr>
          <w:rFonts w:ascii="Lato" w:hAnsi="Lato"/>
          <w:b/>
          <w:bCs/>
        </w:rPr>
        <w:t xml:space="preserve">Mechanizm umożliwiający sygnalizowanie o potencjalnych nieprawidłowościach lub </w:t>
      </w:r>
      <w:r w:rsidRPr="00A276CA">
        <w:rPr>
          <w:rFonts w:ascii="Lato" w:hAnsi="Lato"/>
          <w:b/>
          <w:bCs/>
        </w:rPr>
        <w:t>nadużyciach finansowych</w:t>
      </w:r>
    </w:p>
    <w:p w14:paraId="5669A86D" w14:textId="1046E788" w:rsidR="007B0A3D" w:rsidRPr="00A276CA" w:rsidRDefault="007B0A3D" w:rsidP="008C6892">
      <w:pPr>
        <w:ind w:firstLine="708"/>
        <w:jc w:val="both"/>
        <w:rPr>
          <w:rFonts w:ascii="Lato" w:hAnsi="Lato"/>
        </w:rPr>
      </w:pPr>
      <w:r w:rsidRPr="00A276CA">
        <w:rPr>
          <w:rFonts w:ascii="Lato" w:hAnsi="Lato"/>
        </w:rPr>
        <w:t>Narwiański Park Narodowy, jako beneficjent projektu współfinansowanego ze środków Unii Europejskiej pn. „</w:t>
      </w:r>
      <w:r w:rsidR="00A276CA" w:rsidRPr="00A276CA">
        <w:rPr>
          <w:rFonts w:ascii="Lato" w:hAnsi="Lato"/>
          <w:szCs w:val="20"/>
        </w:rPr>
        <w:t>Aktualizacja projektu planu ochrony Narwiańskiego Parku Narodowego</w:t>
      </w:r>
      <w:r w:rsidRPr="00A276CA">
        <w:rPr>
          <w:rFonts w:ascii="Lato" w:hAnsi="Lato"/>
        </w:rPr>
        <w:t>”</w:t>
      </w:r>
      <w:r w:rsidR="00A276CA">
        <w:rPr>
          <w:rFonts w:ascii="Lato" w:hAnsi="Lato"/>
        </w:rPr>
        <w:t xml:space="preserve"> numer projektu </w:t>
      </w:r>
      <w:r w:rsidR="00A276CA" w:rsidRPr="00A276CA">
        <w:rPr>
          <w:rFonts w:ascii="Lato" w:hAnsi="Lato"/>
          <w:szCs w:val="20"/>
        </w:rPr>
        <w:t>FENX.01.05-IW.01-0083/24</w:t>
      </w:r>
      <w:r w:rsidRPr="00A276CA">
        <w:rPr>
          <w:rFonts w:ascii="Lato" w:hAnsi="Lato"/>
        </w:rPr>
        <w:t xml:space="preserve"> informuje o funkcjonowaniu mechanizmu umożliwiającego sygnalizowanie o potencjalnych nieprawidłowościach lub nadużyciach finansowych. Mechanizm ten został opracowany i udostępniony przez Instytucję Zarządzającą. Jest to narzędzie informatyczne umożliwiające przekazanie informacji o podejrzeniu wystąpienia nieprawidłowości lub nadużycia finansowego, w szczególności przez: </w:t>
      </w:r>
    </w:p>
    <w:p w14:paraId="294B5C6B" w14:textId="77777777" w:rsidR="007B0A3D" w:rsidRPr="007B0A3D" w:rsidRDefault="007B0A3D" w:rsidP="007B0A3D">
      <w:pPr>
        <w:jc w:val="both"/>
        <w:rPr>
          <w:rFonts w:ascii="Lato" w:hAnsi="Lato"/>
        </w:rPr>
      </w:pPr>
      <w:r w:rsidRPr="007B0A3D">
        <w:rPr>
          <w:rFonts w:ascii="Lato" w:hAnsi="Lato"/>
        </w:rPr>
        <w:t>W celu zgłoszenia nieprawidłowości należy:</w:t>
      </w:r>
    </w:p>
    <w:p w14:paraId="4B254964" w14:textId="55E0FA25" w:rsidR="007B0A3D" w:rsidRPr="007B0A3D" w:rsidRDefault="007B0A3D" w:rsidP="007B0A3D">
      <w:pPr>
        <w:numPr>
          <w:ilvl w:val="0"/>
          <w:numId w:val="2"/>
        </w:numPr>
        <w:jc w:val="both"/>
        <w:rPr>
          <w:rFonts w:ascii="Lato" w:hAnsi="Lato"/>
        </w:rPr>
      </w:pPr>
      <w:r w:rsidRPr="007B0A3D">
        <w:rPr>
          <w:rFonts w:ascii="Lato" w:hAnsi="Lato"/>
        </w:rPr>
        <w:t>skorzystać z</w:t>
      </w:r>
      <w:r>
        <w:rPr>
          <w:rFonts w:ascii="Lato" w:hAnsi="Lato"/>
        </w:rPr>
        <w:t xml:space="preserve"> </w:t>
      </w:r>
      <w:hyperlink r:id="rId7" w:tgtFrame="_blank" w:tooltip="przekierowanie do strony zewnętrznej" w:history="1">
        <w:r w:rsidRPr="007B0A3D">
          <w:rPr>
            <w:rStyle w:val="Hipercze"/>
            <w:rFonts w:ascii="Lato" w:hAnsi="Lato"/>
          </w:rPr>
          <w:t>formularza</w:t>
        </w:r>
      </w:hyperlink>
    </w:p>
    <w:p w14:paraId="707D56F8" w14:textId="448E60AF" w:rsidR="007B0A3D" w:rsidRPr="007B0A3D" w:rsidRDefault="007B0A3D" w:rsidP="007B0A3D">
      <w:pPr>
        <w:numPr>
          <w:ilvl w:val="0"/>
          <w:numId w:val="2"/>
        </w:numPr>
        <w:jc w:val="both"/>
        <w:rPr>
          <w:rFonts w:ascii="Lato" w:hAnsi="Lato"/>
        </w:rPr>
      </w:pPr>
      <w:r w:rsidRPr="007B0A3D">
        <w:rPr>
          <w:rFonts w:ascii="Lato" w:hAnsi="Lato"/>
        </w:rPr>
        <w:t>wysłać wiadomość na adres e-mail</w:t>
      </w:r>
      <w:r>
        <w:rPr>
          <w:rFonts w:ascii="Lato" w:hAnsi="Lato"/>
        </w:rPr>
        <w:t>:</w:t>
      </w:r>
      <w:r w:rsidRPr="007B0A3D">
        <w:rPr>
          <w:rFonts w:ascii="Lato" w:hAnsi="Lato"/>
        </w:rPr>
        <w:t xml:space="preserve"> </w:t>
      </w:r>
      <w:hyperlink r:id="rId8" w:history="1">
        <w:r w:rsidRPr="007B0A3D">
          <w:rPr>
            <w:rStyle w:val="Hipercze"/>
            <w:rFonts w:ascii="Lato" w:hAnsi="Lato"/>
          </w:rPr>
          <w:t>naduzycia.feniks@mfipr.gov.pl</w:t>
        </w:r>
      </w:hyperlink>
      <w:r w:rsidRPr="007B0A3D">
        <w:rPr>
          <w:rFonts w:ascii="Lato" w:hAnsi="Lato"/>
        </w:rPr>
        <w:t xml:space="preserve"> lub </w:t>
      </w:r>
      <w:hyperlink r:id="rId9" w:history="1">
        <w:r w:rsidRPr="007B0A3D">
          <w:rPr>
            <w:rStyle w:val="Hipercze"/>
            <w:rFonts w:ascii="Lato" w:hAnsi="Lato"/>
          </w:rPr>
          <w:t>rownosc.feniks@mfipr.gov.pl</w:t>
        </w:r>
      </w:hyperlink>
    </w:p>
    <w:p w14:paraId="7B7669E0" w14:textId="77777777" w:rsidR="007B0A3D" w:rsidRPr="007B0A3D" w:rsidRDefault="007B0A3D" w:rsidP="007B0A3D">
      <w:pPr>
        <w:jc w:val="both"/>
        <w:rPr>
          <w:rFonts w:ascii="Lato" w:hAnsi="Lato"/>
        </w:rPr>
      </w:pPr>
    </w:p>
    <w:sectPr w:rsidR="007B0A3D" w:rsidRPr="007B0A3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3C53EE" w14:textId="77777777" w:rsidR="00E87ACE" w:rsidRDefault="00E87ACE" w:rsidP="007B0A3D">
      <w:pPr>
        <w:spacing w:after="0" w:line="240" w:lineRule="auto"/>
      </w:pPr>
      <w:r>
        <w:separator/>
      </w:r>
    </w:p>
  </w:endnote>
  <w:endnote w:type="continuationSeparator" w:id="0">
    <w:p w14:paraId="4F371A33" w14:textId="77777777" w:rsidR="00E87ACE" w:rsidRDefault="00E87ACE" w:rsidP="007B0A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23C970" w14:textId="77777777" w:rsidR="00E87ACE" w:rsidRDefault="00E87ACE" w:rsidP="007B0A3D">
      <w:pPr>
        <w:spacing w:after="0" w:line="240" w:lineRule="auto"/>
      </w:pPr>
      <w:r>
        <w:separator/>
      </w:r>
    </w:p>
  </w:footnote>
  <w:footnote w:type="continuationSeparator" w:id="0">
    <w:p w14:paraId="425DCF83" w14:textId="77777777" w:rsidR="00E87ACE" w:rsidRDefault="00E87ACE" w:rsidP="007B0A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C594" w14:textId="3407D11A" w:rsidR="007B0A3D" w:rsidRDefault="007B0A3D">
    <w:pPr>
      <w:pStyle w:val="Nagwek"/>
    </w:pPr>
    <w:r w:rsidRPr="00CD655C">
      <w:rPr>
        <w:noProof/>
      </w:rPr>
      <w:drawing>
        <wp:inline distT="0" distB="0" distL="0" distR="0" wp14:anchorId="2AED92E3" wp14:editId="7728E108">
          <wp:extent cx="5759450" cy="822144"/>
          <wp:effectExtent l="0" t="0" r="0" b="0"/>
          <wp:docPr id="2952623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82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E1743"/>
    <w:multiLevelType w:val="multilevel"/>
    <w:tmpl w:val="19AAE5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4C25C4"/>
    <w:multiLevelType w:val="multilevel"/>
    <w:tmpl w:val="2B7CB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9106596">
    <w:abstractNumId w:val="0"/>
  </w:num>
  <w:num w:numId="2" w16cid:durableId="18668676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0A3D"/>
    <w:rsid w:val="000C3EA4"/>
    <w:rsid w:val="004646B6"/>
    <w:rsid w:val="0050340E"/>
    <w:rsid w:val="00551F99"/>
    <w:rsid w:val="007B0A3D"/>
    <w:rsid w:val="008C6892"/>
    <w:rsid w:val="00A276CA"/>
    <w:rsid w:val="00A55C58"/>
    <w:rsid w:val="00B42FAE"/>
    <w:rsid w:val="00C87AE8"/>
    <w:rsid w:val="00E8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A49DE"/>
  <w15:chartTrackingRefBased/>
  <w15:docId w15:val="{50DC2538-2691-48AE-8879-EB9B1B27A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B0A3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B0A3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7B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0A3D"/>
  </w:style>
  <w:style w:type="paragraph" w:styleId="Stopka">
    <w:name w:val="footer"/>
    <w:basedOn w:val="Normalny"/>
    <w:link w:val="StopkaZnak"/>
    <w:uiPriority w:val="99"/>
    <w:unhideWhenUsed/>
    <w:rsid w:val="007B0A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A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duzycia.feniks@mfipr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ieprawidlowosci.mfipr.gov.pl/bazy/konsultacje-spoleczne/eaplikacja-konsultacje.nsf/document.xsp?unid=9B0502CE55377495C1257C0D0026120B&amp;titleMenu=Dokument&amp;uniddoc=ADA9C402D35F17C2C12589980020427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rownosc.feniks@mfipr.gov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1090</Characters>
  <Application>Microsoft Office Word</Application>
  <DocSecurity>0</DocSecurity>
  <Lines>18</Lines>
  <Paragraphs>6</Paragraphs>
  <ScaleCrop>false</ScaleCrop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iwona.laskowska</dc:creator>
  <cp:keywords/>
  <dc:description/>
  <cp:lastModifiedBy>Paweł Drembkowski</cp:lastModifiedBy>
  <cp:revision>2</cp:revision>
  <cp:lastPrinted>2024-11-26T14:48:00Z</cp:lastPrinted>
  <dcterms:created xsi:type="dcterms:W3CDTF">2026-02-11T14:40:00Z</dcterms:created>
  <dcterms:modified xsi:type="dcterms:W3CDTF">2026-02-11T14:40:00Z</dcterms:modified>
</cp:coreProperties>
</file>