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C77F3" w14:textId="7858D4CD" w:rsidR="0058171A" w:rsidRDefault="0058171A" w:rsidP="005817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pacing w:val="-2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proofErr w:type="spellStart"/>
      <w:r>
        <w:rPr>
          <w:rFonts w:ascii="Times New Roman" w:eastAsia="Times New Roman" w:hAnsi="Times New Roman" w:cs="Times New Roman"/>
          <w:i/>
          <w:iCs/>
          <w:spacing w:val="-2"/>
          <w:szCs w:val="20"/>
        </w:rPr>
        <w:t>Załącznik</w:t>
      </w:r>
      <w:proofErr w:type="spellEnd"/>
      <w:r>
        <w:rPr>
          <w:rFonts w:ascii="Times New Roman" w:eastAsia="Times New Roman" w:hAnsi="Times New Roman" w:cs="Times New Roman"/>
          <w:i/>
          <w:iCs/>
          <w:spacing w:val="-2"/>
          <w:szCs w:val="20"/>
        </w:rPr>
        <w:t xml:space="preserve"> Nr </w:t>
      </w:r>
      <w:r>
        <w:rPr>
          <w:rFonts w:ascii="Times New Roman" w:eastAsia="Times New Roman" w:hAnsi="Times New Roman" w:cs="Times New Roman"/>
          <w:i/>
          <w:iCs/>
          <w:spacing w:val="-2"/>
          <w:szCs w:val="20"/>
        </w:rPr>
        <w:t>9</w:t>
      </w:r>
      <w:r>
        <w:rPr>
          <w:rFonts w:ascii="Times New Roman" w:eastAsia="Times New Roman" w:hAnsi="Times New Roman" w:cs="Times New Roman"/>
          <w:i/>
          <w:iCs/>
          <w:spacing w:val="-2"/>
          <w:szCs w:val="20"/>
        </w:rPr>
        <w:t xml:space="preserve"> do SWZ</w:t>
      </w:r>
    </w:p>
    <w:p w14:paraId="37167986" w14:textId="77777777" w:rsidR="0058171A" w:rsidRDefault="0058171A" w:rsidP="0058171A">
      <w:pPr>
        <w:spacing w:after="0" w:line="240" w:lineRule="auto"/>
        <w:jc w:val="center"/>
        <w:rPr>
          <w:b/>
          <w:sz w:val="32"/>
        </w:rPr>
      </w:pPr>
    </w:p>
    <w:p w14:paraId="0579A2ED" w14:textId="4732DB1B" w:rsidR="009E0D6D" w:rsidRPr="0058171A" w:rsidRDefault="001C5CE3" w:rsidP="0058171A">
      <w:pPr>
        <w:spacing w:after="0" w:line="240" w:lineRule="auto"/>
        <w:jc w:val="center"/>
        <w:rPr>
          <w:lang w:val="pl-PL"/>
        </w:rPr>
      </w:pPr>
      <w:r w:rsidRPr="0058171A">
        <w:rPr>
          <w:b/>
          <w:sz w:val="32"/>
          <w:lang w:val="pl-PL"/>
        </w:rPr>
        <w:t>OPIS PRZEDMIOTU ZAMÓWIENIA</w:t>
      </w:r>
    </w:p>
    <w:p w14:paraId="266C1938" w14:textId="77777777" w:rsidR="009E0D6D" w:rsidRPr="0058171A" w:rsidRDefault="001C5CE3">
      <w:pPr>
        <w:spacing w:before="240" w:after="120"/>
        <w:rPr>
          <w:lang w:val="pl-PL"/>
        </w:rPr>
      </w:pPr>
      <w:r w:rsidRPr="0058171A">
        <w:rPr>
          <w:b/>
          <w:sz w:val="26"/>
          <w:lang w:val="pl-PL"/>
        </w:rPr>
        <w:t>1. Nazwa zamówienia</w:t>
      </w:r>
    </w:p>
    <w:p w14:paraId="1C1038E3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Wykonanie instalacji teletechnicznych i towarzyszących robót budowlanych w budynku A Zespołu Szkół Zawodowych w Rawiczu, obejmujących w szczególności: instalację LAN w 3 pracowniach komputerowych, instalację kontroli dostępu (KD), instalację systemu sygnalizacji włamania i napadu (</w:t>
      </w:r>
      <w:proofErr w:type="spellStart"/>
      <w:r w:rsidRPr="0058171A">
        <w:rPr>
          <w:lang w:val="pl-PL"/>
        </w:rPr>
        <w:t>SSWiN</w:t>
      </w:r>
      <w:proofErr w:type="spellEnd"/>
      <w:r w:rsidRPr="0058171A">
        <w:rPr>
          <w:lang w:val="pl-PL"/>
        </w:rPr>
        <w:t>) oraz prace odtworzeniowe.</w:t>
      </w:r>
    </w:p>
    <w:p w14:paraId="35631124" w14:textId="77777777" w:rsidR="009E0D6D" w:rsidRPr="0058171A" w:rsidRDefault="001C5CE3">
      <w:pPr>
        <w:spacing w:before="240" w:after="120"/>
        <w:rPr>
          <w:lang w:val="pl-PL"/>
        </w:rPr>
      </w:pPr>
      <w:r w:rsidRPr="0058171A">
        <w:rPr>
          <w:b/>
          <w:sz w:val="26"/>
          <w:lang w:val="pl-PL"/>
        </w:rPr>
        <w:t>2. Przedmiot zamówienia</w:t>
      </w:r>
    </w:p>
    <w:p w14:paraId="34956028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Przedmiotem zamówienia jest wykonanie kompletnej instalacji okablowania strukturalnego LAN w 3 pracowniach komputerowych wraz z infrastrukturą towarzyszącą, instalacji kontroli dostępu (KD) oraz instalacji systemu sygnalizacji włamania i napadu (</w:t>
      </w:r>
      <w:proofErr w:type="spellStart"/>
      <w:r w:rsidRPr="0058171A">
        <w:rPr>
          <w:lang w:val="pl-PL"/>
        </w:rPr>
        <w:t>SSWiN</w:t>
      </w:r>
      <w:proofErr w:type="spellEnd"/>
      <w:r w:rsidRPr="0058171A">
        <w:rPr>
          <w:lang w:val="pl-PL"/>
        </w:rPr>
        <w:t>) w budynku A Zespołu Szkół Zawodowych w Rawiczu.</w:t>
      </w:r>
    </w:p>
    <w:p w14:paraId="61969C58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Zakres zamówienia obejmuje w szczególności dostawę materiałów, montaż urządzeń, wykonanie tras kablowych, uruchomienie instalacji, wykonanie pomiarów, sporządzenie dokumentacji powykonawczej oraz wykonanie wszelkich robót odtworzeniowych po zakończeniu prac instalacyjnych.</w:t>
      </w:r>
    </w:p>
    <w:p w14:paraId="69F8D68D" w14:textId="77777777" w:rsidR="009E0D6D" w:rsidRPr="0058171A" w:rsidRDefault="001C5CE3">
      <w:pPr>
        <w:spacing w:before="240" w:after="120"/>
        <w:rPr>
          <w:lang w:val="pl-PL"/>
        </w:rPr>
      </w:pPr>
      <w:r w:rsidRPr="0058171A">
        <w:rPr>
          <w:b/>
          <w:sz w:val="26"/>
          <w:lang w:val="pl-PL"/>
        </w:rPr>
        <w:t>3. Zakres rzeczowy zamówienia</w:t>
      </w:r>
    </w:p>
    <w:p w14:paraId="0A4BBF5C" w14:textId="77777777" w:rsidR="009E0D6D" w:rsidRPr="0058171A" w:rsidRDefault="001C5CE3">
      <w:pPr>
        <w:spacing w:before="200" w:after="80"/>
        <w:rPr>
          <w:lang w:val="pl-PL"/>
        </w:rPr>
      </w:pPr>
      <w:r w:rsidRPr="0058171A">
        <w:rPr>
          <w:b/>
          <w:sz w:val="23"/>
          <w:lang w:val="pl-PL"/>
        </w:rPr>
        <w:t>3.1. Instalacja LAN dla 3 pracowni komputerowych na II piętrze</w:t>
      </w:r>
    </w:p>
    <w:p w14:paraId="16F8E1A0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W ramach zamówienia należy wykonać instalację LAN dla 3 klas komputerowych zlokalizowanych na II piętrze budynku A.</w:t>
      </w:r>
    </w:p>
    <w:p w14:paraId="64F46940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Zakres prac dla każdej z 3 pracowni komputerowych obejmuje:</w:t>
      </w:r>
    </w:p>
    <w:p w14:paraId="0F76A9F3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wykonanie kompletnego okablowania strukturalnego LAN,</w:t>
      </w:r>
    </w:p>
    <w:p w14:paraId="56627FC1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 xml:space="preserve">montaż lokalnej szafy </w:t>
      </w:r>
      <w:proofErr w:type="spellStart"/>
      <w:r w:rsidRPr="0058171A">
        <w:rPr>
          <w:lang w:val="pl-PL"/>
        </w:rPr>
        <w:t>rack</w:t>
      </w:r>
      <w:proofErr w:type="spellEnd"/>
      <w:r w:rsidRPr="0058171A">
        <w:rPr>
          <w:lang w:val="pl-PL"/>
        </w:rPr>
        <w:t xml:space="preserve"> 12U,</w:t>
      </w:r>
    </w:p>
    <w:p w14:paraId="1BCBFCF6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 xml:space="preserve">wyposażenie każdej szafy </w:t>
      </w:r>
      <w:proofErr w:type="spellStart"/>
      <w:r w:rsidRPr="0058171A">
        <w:rPr>
          <w:lang w:val="pl-PL"/>
        </w:rPr>
        <w:t>rack</w:t>
      </w:r>
      <w:proofErr w:type="spellEnd"/>
      <w:r w:rsidRPr="0058171A">
        <w:rPr>
          <w:lang w:val="pl-PL"/>
        </w:rPr>
        <w:t xml:space="preserve"> w pełny osprzęt zgodnie z dokumentacją projektową, w tym wszystkie elementy niezbędne do prawidłowego działania i eksploatacji instalacji,</w:t>
      </w:r>
    </w:p>
    <w:p w14:paraId="7BB427C7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 xml:space="preserve">wykonanie rozprowadzenia instalacji w obrębie 3 pracowni komputerowych w kanałach </w:t>
      </w:r>
      <w:proofErr w:type="spellStart"/>
      <w:r w:rsidRPr="0058171A">
        <w:rPr>
          <w:lang w:val="pl-PL"/>
        </w:rPr>
        <w:t>podparapetowych</w:t>
      </w:r>
      <w:proofErr w:type="spellEnd"/>
      <w:r w:rsidRPr="0058171A">
        <w:rPr>
          <w:lang w:val="pl-PL"/>
        </w:rPr>
        <w:t>,</w:t>
      </w:r>
    </w:p>
    <w:p w14:paraId="49670942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wykonanie wszystkich niezbędnych połączeń kablowych, zakończeń torów logicznych, paneli krosowych oraz oznaczeń gniazd, kabli i urządzeń.</w:t>
      </w:r>
    </w:p>
    <w:p w14:paraId="10DB0E82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 xml:space="preserve">Lokalne szafy </w:t>
      </w:r>
      <w:proofErr w:type="spellStart"/>
      <w:r w:rsidRPr="0058171A">
        <w:rPr>
          <w:lang w:val="pl-PL"/>
        </w:rPr>
        <w:t>rack</w:t>
      </w:r>
      <w:proofErr w:type="spellEnd"/>
      <w:r w:rsidRPr="0058171A">
        <w:rPr>
          <w:lang w:val="pl-PL"/>
        </w:rPr>
        <w:t xml:space="preserve"> 12U w 3 pracowniach komputerowych mają być w pełni wyposażone zgodnie z projektem, tj. z uwzględnieniem wszystkich elementów aktywnych i pasywnych przewidzianych dokumentacją, niezbędnych do prawidłowego funkcjonowania instalacji.</w:t>
      </w:r>
    </w:p>
    <w:p w14:paraId="3EC8496C" w14:textId="77777777" w:rsidR="009E0D6D" w:rsidRPr="0058171A" w:rsidRDefault="001C5CE3">
      <w:pPr>
        <w:spacing w:before="200" w:after="80"/>
        <w:rPr>
          <w:lang w:val="pl-PL"/>
        </w:rPr>
      </w:pPr>
      <w:r w:rsidRPr="0058171A">
        <w:rPr>
          <w:b/>
          <w:sz w:val="23"/>
          <w:lang w:val="pl-PL"/>
        </w:rPr>
        <w:t>3.2. Istniejąca szafa dystrybucyjna w piwnicy</w:t>
      </w:r>
    </w:p>
    <w:p w14:paraId="24B596EB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 xml:space="preserve">W ramach zamówienia należy doprowadzić okablowanie strukturalne oraz instalacje teletechniczne do istniejącej szafy </w:t>
      </w:r>
      <w:proofErr w:type="spellStart"/>
      <w:r w:rsidRPr="0058171A">
        <w:rPr>
          <w:lang w:val="pl-PL"/>
        </w:rPr>
        <w:t>rack</w:t>
      </w:r>
      <w:proofErr w:type="spellEnd"/>
      <w:r w:rsidRPr="0058171A">
        <w:rPr>
          <w:lang w:val="pl-PL"/>
        </w:rPr>
        <w:t xml:space="preserve"> zlokalizowanej w pomieszczeniu węzłowym w piwnicy budynku A.</w:t>
      </w:r>
    </w:p>
    <w:p w14:paraId="656B7150" w14:textId="77777777" w:rsidR="009E0D6D" w:rsidRDefault="001C5CE3">
      <w:pPr>
        <w:spacing w:after="120"/>
      </w:pPr>
      <w:proofErr w:type="spellStart"/>
      <w:r>
        <w:t>Zakres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obejmuje</w:t>
      </w:r>
      <w:proofErr w:type="spellEnd"/>
      <w:r>
        <w:t>:</w:t>
      </w:r>
    </w:p>
    <w:p w14:paraId="65E6EFE3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lastRenderedPageBreak/>
        <w:t>doprowadzenie wszystkich wymaganych połączeń okablowania strukturalnego z 3 pracowni komputerowych oraz innych instalacji teletechnicznych objętych zamówieniem do istniejącej szafy w piwnicy,</w:t>
      </w:r>
    </w:p>
    <w:p w14:paraId="678DD1E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montaż nowych paneli krosowych (</w:t>
      </w:r>
      <w:proofErr w:type="spellStart"/>
      <w:r w:rsidRPr="0058171A">
        <w:rPr>
          <w:lang w:val="pl-PL"/>
        </w:rPr>
        <w:t>patch</w:t>
      </w:r>
      <w:proofErr w:type="spellEnd"/>
      <w:r w:rsidRPr="0058171A">
        <w:rPr>
          <w:lang w:val="pl-PL"/>
        </w:rPr>
        <w:t xml:space="preserve"> paneli) w wolnej przestrzeni istniejącej szafy </w:t>
      </w:r>
      <w:proofErr w:type="spellStart"/>
      <w:r w:rsidRPr="0058171A">
        <w:rPr>
          <w:lang w:val="pl-PL"/>
        </w:rPr>
        <w:t>rack</w:t>
      </w:r>
      <w:proofErr w:type="spellEnd"/>
      <w:r w:rsidRPr="0058171A">
        <w:rPr>
          <w:lang w:val="pl-PL"/>
        </w:rPr>
        <w:t xml:space="preserve"> oraz rozszycie i zarobienie w nich doprowadzonych kabli,</w:t>
      </w:r>
    </w:p>
    <w:p w14:paraId="46BA36C0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uporządkowanie, odszycie i czytelne oznaczenie wszystkich wprowadzonych przewodów wewnątrz szafy.</w:t>
      </w:r>
    </w:p>
    <w:p w14:paraId="70D3478D" w14:textId="77777777" w:rsidR="009E0D6D" w:rsidRPr="0058171A" w:rsidRDefault="001C5CE3">
      <w:pPr>
        <w:spacing w:before="200" w:after="80"/>
        <w:rPr>
          <w:lang w:val="pl-PL"/>
        </w:rPr>
      </w:pPr>
      <w:r w:rsidRPr="0058171A">
        <w:rPr>
          <w:b/>
          <w:sz w:val="23"/>
          <w:lang w:val="pl-PL"/>
        </w:rPr>
        <w:t>3.3. Instalacja kontroli dostępu (KD)</w:t>
      </w:r>
    </w:p>
    <w:p w14:paraId="746CEA53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W budynku należy wykonać instalację kontroli dostępu obejmującą co najmniej:</w:t>
      </w:r>
    </w:p>
    <w:p w14:paraId="116666F8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pomieszczenie z istniejącą szafą w piwnicy,</w:t>
      </w:r>
    </w:p>
    <w:p w14:paraId="2088F277" w14:textId="77777777" w:rsidR="009E0D6D" w:rsidRDefault="001C5CE3">
      <w:pPr>
        <w:pStyle w:val="Listapunktowana"/>
        <w:spacing w:after="80"/>
      </w:pPr>
      <w:proofErr w:type="spellStart"/>
      <w:r>
        <w:t>pokój</w:t>
      </w:r>
      <w:proofErr w:type="spellEnd"/>
      <w:r>
        <w:t xml:space="preserve"> </w:t>
      </w:r>
      <w:proofErr w:type="spellStart"/>
      <w:r>
        <w:t>nauczycielski</w:t>
      </w:r>
      <w:proofErr w:type="spellEnd"/>
      <w:r>
        <w:t>.</w:t>
      </w:r>
    </w:p>
    <w:p w14:paraId="40CA85D0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Zakres prac obejmuje w szczególności:</w:t>
      </w:r>
    </w:p>
    <w:p w14:paraId="347C5A73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wykonanie okablowania dla systemu KD,</w:t>
      </w:r>
    </w:p>
    <w:p w14:paraId="21A6B81C" w14:textId="77777777" w:rsidR="009E0D6D" w:rsidRDefault="001C5CE3">
      <w:pPr>
        <w:pStyle w:val="Listapunktowana"/>
        <w:spacing w:after="80"/>
      </w:pPr>
      <w:proofErr w:type="spellStart"/>
      <w:r>
        <w:t>montaż</w:t>
      </w:r>
      <w:proofErr w:type="spellEnd"/>
      <w:r>
        <w:t xml:space="preserve"> </w:t>
      </w:r>
      <w:proofErr w:type="spellStart"/>
      <w:r>
        <w:t>urządzeń</w:t>
      </w:r>
      <w:proofErr w:type="spellEnd"/>
      <w:r>
        <w:t xml:space="preserve"> </w:t>
      </w:r>
      <w:proofErr w:type="spellStart"/>
      <w:r>
        <w:t>kontroli</w:t>
      </w:r>
      <w:proofErr w:type="spellEnd"/>
      <w:r>
        <w:t xml:space="preserve"> </w:t>
      </w:r>
      <w:proofErr w:type="spellStart"/>
      <w:r>
        <w:t>dostępu</w:t>
      </w:r>
      <w:proofErr w:type="spellEnd"/>
      <w:r>
        <w:t>,</w:t>
      </w:r>
    </w:p>
    <w:p w14:paraId="13F1C4D8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wykonanie niezbędnych połączeń zasilających i sterujących,</w:t>
      </w:r>
    </w:p>
    <w:p w14:paraId="3D194E90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uruchomienie i sprawdzenie poprawności działania systemu.</w:t>
      </w:r>
    </w:p>
    <w:p w14:paraId="0EE7B7B7" w14:textId="77777777" w:rsidR="009E0D6D" w:rsidRPr="0058171A" w:rsidRDefault="001C5CE3">
      <w:pPr>
        <w:spacing w:before="200" w:after="80"/>
        <w:rPr>
          <w:lang w:val="pl-PL"/>
        </w:rPr>
      </w:pPr>
      <w:r w:rsidRPr="0058171A">
        <w:rPr>
          <w:b/>
          <w:sz w:val="23"/>
          <w:lang w:val="pl-PL"/>
        </w:rPr>
        <w:t>3.4. Instalacja systemu sygnalizacji włamania i napadu (</w:t>
      </w:r>
      <w:proofErr w:type="spellStart"/>
      <w:r w:rsidRPr="0058171A">
        <w:rPr>
          <w:b/>
          <w:sz w:val="23"/>
          <w:lang w:val="pl-PL"/>
        </w:rPr>
        <w:t>SSWiN</w:t>
      </w:r>
      <w:proofErr w:type="spellEnd"/>
      <w:r w:rsidRPr="0058171A">
        <w:rPr>
          <w:b/>
          <w:sz w:val="23"/>
          <w:lang w:val="pl-PL"/>
        </w:rPr>
        <w:t>)</w:t>
      </w:r>
    </w:p>
    <w:p w14:paraId="6A7FB34E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Należy wykonać instalację systemu sygnalizacji włamania i napadu (</w:t>
      </w:r>
      <w:proofErr w:type="spellStart"/>
      <w:r w:rsidRPr="0058171A">
        <w:rPr>
          <w:lang w:val="pl-PL"/>
        </w:rPr>
        <w:t>SSWiN</w:t>
      </w:r>
      <w:proofErr w:type="spellEnd"/>
      <w:r w:rsidRPr="0058171A">
        <w:rPr>
          <w:lang w:val="pl-PL"/>
        </w:rPr>
        <w:t>) dla pomieszczeń objętych zamówieniem, w szczególności z uwzględnieniem:</w:t>
      </w:r>
    </w:p>
    <w:p w14:paraId="400EB0A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pomieszczenia z istniejącą szafą w piwnicy,</w:t>
      </w:r>
    </w:p>
    <w:p w14:paraId="0E9B86B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innych pomieszczeń i stref wskazanych przez Zamawiającego na etapie realizacji lub wynikających z przyjętej koncepcji zabezpieczenia obiektu.</w:t>
      </w:r>
    </w:p>
    <w:p w14:paraId="7F8B7C48" w14:textId="77777777" w:rsidR="009E0D6D" w:rsidRDefault="001C5CE3">
      <w:pPr>
        <w:spacing w:after="120"/>
      </w:pPr>
      <w:proofErr w:type="spellStart"/>
      <w:r>
        <w:t>Zakres</w:t>
      </w:r>
      <w:proofErr w:type="spellEnd"/>
      <w:r>
        <w:t xml:space="preserve"> </w:t>
      </w:r>
      <w:proofErr w:type="spellStart"/>
      <w:r>
        <w:t>prac</w:t>
      </w:r>
      <w:proofErr w:type="spellEnd"/>
      <w:r>
        <w:t xml:space="preserve"> </w:t>
      </w:r>
      <w:proofErr w:type="spellStart"/>
      <w:r>
        <w:t>obejmuje</w:t>
      </w:r>
      <w:proofErr w:type="spellEnd"/>
      <w:r>
        <w:t>:</w:t>
      </w:r>
    </w:p>
    <w:p w14:paraId="252BCEA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wykonanie tras kablowych i okablowania,</w:t>
      </w:r>
    </w:p>
    <w:p w14:paraId="1CA3466B" w14:textId="77777777" w:rsidR="009E0D6D" w:rsidRDefault="001C5CE3">
      <w:pPr>
        <w:pStyle w:val="Listapunktowana"/>
        <w:spacing w:after="80"/>
      </w:pPr>
      <w:proofErr w:type="spellStart"/>
      <w:r>
        <w:t>montaż</w:t>
      </w:r>
      <w:proofErr w:type="spellEnd"/>
      <w:r>
        <w:t xml:space="preserve"> </w:t>
      </w:r>
      <w:proofErr w:type="spellStart"/>
      <w:r>
        <w:t>elementów</w:t>
      </w:r>
      <w:proofErr w:type="spellEnd"/>
      <w:r>
        <w:t xml:space="preserve"> </w:t>
      </w:r>
      <w:proofErr w:type="spellStart"/>
      <w:r>
        <w:t>systemu</w:t>
      </w:r>
      <w:proofErr w:type="spellEnd"/>
      <w:r>
        <w:t xml:space="preserve"> </w:t>
      </w:r>
      <w:proofErr w:type="spellStart"/>
      <w:r>
        <w:t>SSWiN</w:t>
      </w:r>
      <w:proofErr w:type="spellEnd"/>
      <w:r>
        <w:t>,</w:t>
      </w:r>
    </w:p>
    <w:p w14:paraId="3ED12C5F" w14:textId="77777777" w:rsidR="009E0D6D" w:rsidRDefault="001C5CE3">
      <w:pPr>
        <w:pStyle w:val="Listapunktowana"/>
        <w:spacing w:after="80"/>
      </w:pPr>
      <w:r>
        <w:t>uruchomienie systemu,</w:t>
      </w:r>
    </w:p>
    <w:p w14:paraId="79A00682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przeprowadzenie prób i testów działania.</w:t>
      </w:r>
    </w:p>
    <w:p w14:paraId="0B26ACCE" w14:textId="77777777" w:rsidR="009E0D6D" w:rsidRPr="0058171A" w:rsidRDefault="001C5CE3">
      <w:pPr>
        <w:spacing w:before="200" w:after="80"/>
        <w:rPr>
          <w:lang w:val="pl-PL"/>
        </w:rPr>
      </w:pPr>
      <w:r w:rsidRPr="0058171A">
        <w:rPr>
          <w:b/>
          <w:sz w:val="23"/>
          <w:lang w:val="pl-PL"/>
        </w:rPr>
        <w:t>3.5. Trasy kablowe i sposób prowadzenia instalacji</w:t>
      </w:r>
    </w:p>
    <w:p w14:paraId="65C00CD0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 xml:space="preserve">Rozprowadzenie instalacji w 3 pracowniach komputerowych na II piętrze należy wykonać w kanałach </w:t>
      </w:r>
      <w:proofErr w:type="spellStart"/>
      <w:r w:rsidRPr="0058171A">
        <w:rPr>
          <w:lang w:val="pl-PL"/>
        </w:rPr>
        <w:t>podparapetowych</w:t>
      </w:r>
      <w:proofErr w:type="spellEnd"/>
      <w:r w:rsidRPr="0058171A">
        <w:rPr>
          <w:lang w:val="pl-PL"/>
        </w:rPr>
        <w:t>.</w:t>
      </w:r>
    </w:p>
    <w:p w14:paraId="13B86753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 pozostałych pomieszczeniach sposób prowadzenia tras kablowych należy dostosować do warunków technicznych budynku, z zachowaniem estetyki wykonania oraz zgodności z obowiązującymi normami i przepisami.</w:t>
      </w:r>
    </w:p>
    <w:p w14:paraId="246093E0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Wszystkie przejścia przez ściany i stropy należy wykonać w sposób uporządkowany i bezpieczny, z odtworzeniem przegród po wykonaniu instalacji.</w:t>
      </w:r>
    </w:p>
    <w:p w14:paraId="2815BF1C" w14:textId="77777777" w:rsidR="009E0D6D" w:rsidRPr="0058171A" w:rsidRDefault="001C5CE3">
      <w:pPr>
        <w:spacing w:before="240" w:after="120"/>
        <w:rPr>
          <w:lang w:val="pl-PL"/>
        </w:rPr>
      </w:pPr>
      <w:r w:rsidRPr="0058171A">
        <w:rPr>
          <w:b/>
          <w:sz w:val="26"/>
          <w:lang w:val="pl-PL"/>
        </w:rPr>
        <w:t>4. Roboty budowlane i odtworzeniowe</w:t>
      </w:r>
    </w:p>
    <w:p w14:paraId="65515AA1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W ramach realizacji zamówienia Wykonawca zobowiązany będzie do wykonania wszelkich robót budowlanych i odtworzeniowych niezbędnych do prawidłowego wykonania instalacji, w tym w szczególności:</w:t>
      </w:r>
    </w:p>
    <w:p w14:paraId="7D0EBAEF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lastRenderedPageBreak/>
        <w:t>wykonania bruzd, przebić i przejść instalacyjnych,</w:t>
      </w:r>
    </w:p>
    <w:p w14:paraId="39266AF8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zaszpachlowania bruzd po ułożeniu instalacji,</w:t>
      </w:r>
    </w:p>
    <w:p w14:paraId="11E28796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odtworzenia uszkodzonych tynków i powierzchni ścian poprzez tynkowanie i szpachlowanie,</w:t>
      </w:r>
    </w:p>
    <w:p w14:paraId="3A7830A7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malowania całych ścian w pomieszczeniach objętych ingerencją po wykonanych pracach (w tym w 3 pracowniach komputerowych),</w:t>
      </w:r>
    </w:p>
    <w:p w14:paraId="2FEF421F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uporządkowania miejsc prowadzenia robót i wywozu odpadów powstałych w trakcie realizacji zadania.</w:t>
      </w:r>
    </w:p>
    <w:p w14:paraId="08C875BC" w14:textId="77777777" w:rsidR="009E0D6D" w:rsidRPr="0058171A" w:rsidRDefault="001C5CE3">
      <w:pPr>
        <w:spacing w:after="120"/>
        <w:rPr>
          <w:lang w:val="pl-PL"/>
        </w:rPr>
      </w:pPr>
      <w:r w:rsidRPr="0058171A">
        <w:rPr>
          <w:lang w:val="pl-PL"/>
        </w:rPr>
        <w:t>Prace odtworzeniowe należy wykonać w standardzie nie gorszym niż stan istniejący przed rozpoczęciem robót.</w:t>
      </w:r>
    </w:p>
    <w:p w14:paraId="0D5951F1" w14:textId="77777777" w:rsidR="009E0D6D" w:rsidRDefault="001C5CE3">
      <w:pPr>
        <w:spacing w:before="240" w:after="120"/>
      </w:pPr>
      <w:r>
        <w:rPr>
          <w:b/>
          <w:sz w:val="26"/>
        </w:rPr>
        <w:t>5. Wymagania dotyczące wykonania zamówienia</w:t>
      </w:r>
    </w:p>
    <w:p w14:paraId="36A9373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Wszystkie instalacje należy wykonać jako kompletne, sprawne technicznie i gotowe do użytkowania.</w:t>
      </w:r>
    </w:p>
    <w:p w14:paraId="14B7CFFD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Wykonawca zobowiązany jest do zastosowania materiałów i urządzeń fabrycznie nowych, pełnowartościowych, posiadających wymagane atesty, aprobaty techniczne, deklaracje zgodności oraz certyfikaty dopuszczające do stosowania.</w:t>
      </w:r>
    </w:p>
    <w:p w14:paraId="6AB2C751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Wykonawca zobowiązany jest do wykonania oznaczeń wszystkich torów kablowych, gniazd, paneli, szaf oraz urządzeń.</w:t>
      </w:r>
    </w:p>
    <w:p w14:paraId="67956748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Po zakończeniu robót Wykonawca zobowiązany będzie do wykonania pomiarów i testów wszystkich wykonanych instalacji oraz przekazania Zamawiającemu protokołów z pomiarów.</w:t>
      </w:r>
    </w:p>
    <w:p w14:paraId="69A834D5" w14:textId="77777777" w:rsidR="009E0D6D" w:rsidRPr="0058171A" w:rsidRDefault="001C5CE3">
      <w:pPr>
        <w:pStyle w:val="Listapunktowana"/>
        <w:spacing w:after="80"/>
        <w:rPr>
          <w:lang w:val="pl-PL"/>
        </w:rPr>
      </w:pPr>
      <w:r w:rsidRPr="0058171A">
        <w:rPr>
          <w:lang w:val="pl-PL"/>
        </w:rPr>
        <w:t>Wykonawca zobowiązany będzie do sporządzenia i przekazania dokumentacji powykonawczej obejmującej co najmniej:</w:t>
      </w:r>
    </w:p>
    <w:p w14:paraId="74FFBCFF" w14:textId="77777777" w:rsidR="009E0D6D" w:rsidRPr="0058171A" w:rsidRDefault="001C5CE3">
      <w:pPr>
        <w:pStyle w:val="Listapunktowana"/>
        <w:spacing w:after="80"/>
        <w:ind w:left="720"/>
        <w:rPr>
          <w:lang w:val="pl-PL"/>
        </w:rPr>
      </w:pPr>
      <w:r w:rsidRPr="0058171A">
        <w:rPr>
          <w:lang w:val="pl-PL"/>
        </w:rPr>
        <w:t>schematy i opisy wykonanych instalacji,</w:t>
      </w:r>
    </w:p>
    <w:p w14:paraId="120278E0" w14:textId="77777777" w:rsidR="009E0D6D" w:rsidRPr="0058171A" w:rsidRDefault="001C5CE3">
      <w:pPr>
        <w:pStyle w:val="Listapunktowana"/>
        <w:spacing w:after="80"/>
        <w:ind w:left="720"/>
        <w:rPr>
          <w:lang w:val="pl-PL"/>
        </w:rPr>
      </w:pPr>
      <w:r w:rsidRPr="0058171A">
        <w:rPr>
          <w:lang w:val="pl-PL"/>
        </w:rPr>
        <w:t>zestawienie zastosowanych materiałów i urządzeń,</w:t>
      </w:r>
    </w:p>
    <w:p w14:paraId="03E3F522" w14:textId="77777777" w:rsidR="009E0D6D" w:rsidRDefault="001C5CE3">
      <w:pPr>
        <w:pStyle w:val="Listapunktowana"/>
        <w:spacing w:after="80"/>
        <w:ind w:left="720"/>
      </w:pPr>
      <w:proofErr w:type="spellStart"/>
      <w:r>
        <w:t>protokoły</w:t>
      </w:r>
      <w:proofErr w:type="spellEnd"/>
      <w:r>
        <w:t xml:space="preserve"> </w:t>
      </w:r>
      <w:proofErr w:type="spellStart"/>
      <w:r>
        <w:t>pomiarów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uruchomień</w:t>
      </w:r>
      <w:proofErr w:type="spellEnd"/>
      <w:r>
        <w:t>,</w:t>
      </w:r>
    </w:p>
    <w:p w14:paraId="5B3FBEF7" w14:textId="77777777" w:rsidR="009E0D6D" w:rsidRPr="0058171A" w:rsidRDefault="001C5CE3">
      <w:pPr>
        <w:pStyle w:val="Listapunktowana"/>
        <w:spacing w:after="80"/>
        <w:ind w:left="720"/>
        <w:rPr>
          <w:lang w:val="pl-PL"/>
        </w:rPr>
      </w:pPr>
      <w:r w:rsidRPr="0058171A">
        <w:rPr>
          <w:lang w:val="pl-PL"/>
        </w:rPr>
        <w:t>aktualizację oznaczeń punktów logicznych i urządzeń.</w:t>
      </w:r>
    </w:p>
    <w:sectPr w:rsidR="009E0D6D" w:rsidRPr="0058171A" w:rsidSect="0058171A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13224576">
    <w:abstractNumId w:val="8"/>
  </w:num>
  <w:num w:numId="2" w16cid:durableId="1778714884">
    <w:abstractNumId w:val="6"/>
  </w:num>
  <w:num w:numId="3" w16cid:durableId="1083144828">
    <w:abstractNumId w:val="5"/>
  </w:num>
  <w:num w:numId="4" w16cid:durableId="123158240">
    <w:abstractNumId w:val="4"/>
  </w:num>
  <w:num w:numId="5" w16cid:durableId="645742041">
    <w:abstractNumId w:val="7"/>
  </w:num>
  <w:num w:numId="6" w16cid:durableId="98916150">
    <w:abstractNumId w:val="3"/>
  </w:num>
  <w:num w:numId="7" w16cid:durableId="1197741841">
    <w:abstractNumId w:val="2"/>
  </w:num>
  <w:num w:numId="8" w16cid:durableId="1029793448">
    <w:abstractNumId w:val="1"/>
  </w:num>
  <w:num w:numId="9" w16cid:durableId="131677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8171A"/>
    <w:rsid w:val="009E0D6D"/>
    <w:rsid w:val="00AA1D8D"/>
    <w:rsid w:val="00B47730"/>
    <w:rsid w:val="00CB0664"/>
    <w:rsid w:val="00DE66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9F6C60"/>
  <w14:defaultImageDpi w14:val="300"/>
  <w15:docId w15:val="{AA95A056-FB66-4585-9D44-ECC60E58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 Gubańska</cp:lastModifiedBy>
  <cp:revision>2</cp:revision>
  <dcterms:created xsi:type="dcterms:W3CDTF">2013-12-23T23:15:00Z</dcterms:created>
  <dcterms:modified xsi:type="dcterms:W3CDTF">2026-09-28T06:56:00Z</dcterms:modified>
  <cp:category/>
</cp:coreProperties>
</file>