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137F99DE" w:rsidR="00CD711A" w:rsidRPr="002F05AF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2F05AF">
        <w:rPr>
          <w:rFonts w:ascii="Calibri" w:hAnsi="Calibri" w:cs="Calibri"/>
          <w:sz w:val="22"/>
          <w:szCs w:val="22"/>
        </w:rPr>
        <w:t>Znak</w:t>
      </w:r>
      <w:r w:rsidR="009C29A3" w:rsidRPr="002F05AF">
        <w:rPr>
          <w:rFonts w:ascii="Calibri" w:hAnsi="Calibri" w:cs="Calibri"/>
          <w:sz w:val="22"/>
          <w:szCs w:val="22"/>
        </w:rPr>
        <w:t xml:space="preserve"> sprawy: LII.264.</w:t>
      </w:r>
      <w:r w:rsidR="00491BB2">
        <w:rPr>
          <w:rFonts w:ascii="Calibri" w:hAnsi="Calibri" w:cs="Calibri"/>
          <w:sz w:val="22"/>
          <w:szCs w:val="22"/>
        </w:rPr>
        <w:t>3</w:t>
      </w:r>
      <w:r w:rsidR="009C29A3" w:rsidRPr="002F05AF">
        <w:rPr>
          <w:rFonts w:ascii="Calibri" w:hAnsi="Calibri" w:cs="Calibri"/>
          <w:sz w:val="22"/>
          <w:szCs w:val="22"/>
        </w:rPr>
        <w:t>.202</w:t>
      </w:r>
      <w:r w:rsidR="008479C7">
        <w:rPr>
          <w:rFonts w:ascii="Calibri" w:hAnsi="Calibri" w:cs="Calibri"/>
          <w:sz w:val="22"/>
          <w:szCs w:val="22"/>
        </w:rPr>
        <w:t>6</w:t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CD711A" w:rsidRPr="002F05AF">
        <w:rPr>
          <w:rFonts w:ascii="Calibri" w:hAnsi="Calibri" w:cs="Calibri"/>
          <w:sz w:val="22"/>
          <w:szCs w:val="22"/>
        </w:rPr>
        <w:t>Załącznik nr 1</w:t>
      </w:r>
      <w:r w:rsidRPr="002F05AF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61E20BF8" w14:textId="77777777" w:rsidR="007753B0" w:rsidRPr="002F05AF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4A045443" w14:textId="77777777" w:rsidR="00DF118B" w:rsidRPr="00450B84" w:rsidRDefault="00DF118B" w:rsidP="00DF118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23216350" w14:textId="77777777" w:rsidR="00DF118B" w:rsidRPr="00450B84" w:rsidRDefault="00DF118B" w:rsidP="00DF118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450B84">
        <w:rPr>
          <w:rFonts w:ascii="Calibri" w:hAnsi="Calibri" w:cs="Calibri"/>
          <w:b/>
          <w:bCs/>
          <w:sz w:val="22"/>
          <w:szCs w:val="22"/>
        </w:rPr>
        <w:t>Opis przedmiotu zamówienia</w:t>
      </w:r>
    </w:p>
    <w:p w14:paraId="52EBA6CA" w14:textId="77777777" w:rsidR="00DF118B" w:rsidRPr="00450B84" w:rsidRDefault="00DF118B" w:rsidP="00DF118B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sz w:val="22"/>
          <w:szCs w:val="22"/>
        </w:rPr>
      </w:pPr>
    </w:p>
    <w:p w14:paraId="356A6C19" w14:textId="77777777" w:rsidR="00DF118B" w:rsidRPr="00450B84" w:rsidRDefault="00DF118B" w:rsidP="00DF118B">
      <w:pPr>
        <w:pStyle w:val="paragraph"/>
        <w:numPr>
          <w:ilvl w:val="0"/>
          <w:numId w:val="14"/>
        </w:numPr>
        <w:spacing w:before="120" w:beforeAutospacing="0" w:after="120" w:afterAutospacing="0" w:line="288" w:lineRule="auto"/>
        <w:ind w:hanging="786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</w:pPr>
      <w:r w:rsidRPr="00450B84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Nazwa zamówienia </w:t>
      </w:r>
    </w:p>
    <w:p w14:paraId="4EC1D751" w14:textId="73822476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eastAsia="Calibri" w:hAnsi="Calibri" w:cs="Calibri"/>
          <w:spacing w:val="-6"/>
          <w:sz w:val="22"/>
          <w:szCs w:val="22"/>
          <w:lang w:eastAsia="en-US"/>
        </w:rPr>
      </w:pPr>
      <w:r w:rsidRPr="00450B84">
        <w:rPr>
          <w:rFonts w:ascii="Calibri" w:hAnsi="Calibri" w:cs="Calibri"/>
        </w:rPr>
        <w:t>Organizacja</w:t>
      </w:r>
      <w:r w:rsidRPr="00450B8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spotkań autorskich w ramach akcji </w:t>
      </w:r>
      <w:r w:rsidR="00840ADB"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>Europejski Dzień Autorów</w:t>
      </w:r>
    </w:p>
    <w:p w14:paraId="7D6E2F44" w14:textId="77777777" w:rsidR="00DF118B" w:rsidRPr="00450B84" w:rsidRDefault="00DF118B" w:rsidP="00DF118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 w:line="288" w:lineRule="auto"/>
        <w:ind w:right="57" w:hanging="786"/>
        <w:contextualSpacing w:val="0"/>
        <w:rPr>
          <w:rFonts w:ascii="Calibri" w:hAnsi="Calibri" w:cs="Calibri"/>
          <w:b/>
          <w:bCs/>
          <w:sz w:val="22"/>
          <w:szCs w:val="22"/>
        </w:rPr>
      </w:pPr>
      <w:r w:rsidRPr="00450B84">
        <w:rPr>
          <w:rFonts w:ascii="Calibri" w:hAnsi="Calibri" w:cs="Calibri"/>
          <w:b/>
          <w:bCs/>
          <w:sz w:val="22"/>
          <w:szCs w:val="22"/>
        </w:rPr>
        <w:t>Przedmiot zamówienia</w:t>
      </w:r>
    </w:p>
    <w:p w14:paraId="071832AD" w14:textId="6ABC0E3A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 xml:space="preserve">W ramach akcji </w:t>
      </w:r>
      <w:r w:rsidR="00840ADB"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>Europejski Dzień Autorów</w:t>
      </w:r>
      <w:r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 </w:t>
      </w:r>
      <w:r w:rsidRPr="00450B84">
        <w:rPr>
          <w:rFonts w:ascii="Calibri" w:hAnsi="Calibri" w:cs="Calibri"/>
          <w:sz w:val="22"/>
          <w:szCs w:val="22"/>
        </w:rPr>
        <w:t xml:space="preserve">wykonawca zorganizuje </w:t>
      </w:r>
      <w:r w:rsidR="008105F6">
        <w:rPr>
          <w:rFonts w:ascii="Calibri" w:hAnsi="Calibri" w:cs="Calibri"/>
          <w:sz w:val="22"/>
          <w:szCs w:val="22"/>
        </w:rPr>
        <w:t>3</w:t>
      </w:r>
      <w:r w:rsidR="00AC4AC7">
        <w:rPr>
          <w:rFonts w:ascii="Calibri" w:hAnsi="Calibri" w:cs="Calibri"/>
          <w:sz w:val="22"/>
          <w:szCs w:val="22"/>
        </w:rPr>
        <w:t>2</w:t>
      </w:r>
      <w:r w:rsidRPr="00450B84">
        <w:rPr>
          <w:rFonts w:ascii="Calibri" w:hAnsi="Calibri" w:cs="Calibri"/>
          <w:sz w:val="22"/>
          <w:szCs w:val="22"/>
        </w:rPr>
        <w:t xml:space="preserve"> spotkania z autorami lub ilustratorami (lub innymi inspirującymi osobami związanymi z tworzeniem książek) </w:t>
      </w:r>
      <w:r w:rsidR="00450B84" w:rsidRPr="00450B84">
        <w:rPr>
          <w:rFonts w:ascii="Calibri" w:hAnsi="Calibri" w:cs="Calibri"/>
          <w:color w:val="000000" w:themeColor="text1"/>
          <w:sz w:val="22"/>
          <w:szCs w:val="22"/>
        </w:rPr>
        <w:t>mieszkając</w:t>
      </w:r>
      <w:r w:rsidR="00450B84">
        <w:rPr>
          <w:rFonts w:ascii="Calibri" w:hAnsi="Calibri" w:cs="Calibri"/>
          <w:color w:val="000000" w:themeColor="text1"/>
          <w:sz w:val="22"/>
          <w:szCs w:val="22"/>
        </w:rPr>
        <w:t>ymi</w:t>
      </w:r>
      <w:r w:rsidR="00450B84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w innych krajach niż miejsce spotkania</w:t>
      </w:r>
      <w:r w:rsidRPr="00450B84">
        <w:rPr>
          <w:rFonts w:ascii="Calibri" w:hAnsi="Calibri" w:cs="Calibri"/>
          <w:sz w:val="22"/>
          <w:szCs w:val="22"/>
        </w:rPr>
        <w:t>.</w:t>
      </w:r>
    </w:p>
    <w:p w14:paraId="465CCAC6" w14:textId="0F2692F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 xml:space="preserve">Termin: </w:t>
      </w:r>
      <w:r w:rsidRPr="00450B84">
        <w:rPr>
          <w:rFonts w:ascii="Calibri" w:hAnsi="Calibri" w:cs="Calibri"/>
          <w:sz w:val="22"/>
          <w:szCs w:val="22"/>
        </w:rPr>
        <w:t>od 11 listopada</w:t>
      </w:r>
      <w:r w:rsidR="00B45CC2" w:rsidRPr="00450B84">
        <w:rPr>
          <w:rFonts w:ascii="Calibri" w:hAnsi="Calibri" w:cs="Calibri"/>
          <w:sz w:val="22"/>
          <w:szCs w:val="22"/>
        </w:rPr>
        <w:t xml:space="preserve"> 202</w:t>
      </w:r>
      <w:r w:rsidR="008105F6">
        <w:rPr>
          <w:rFonts w:ascii="Calibri" w:hAnsi="Calibri" w:cs="Calibri"/>
          <w:sz w:val="22"/>
          <w:szCs w:val="22"/>
        </w:rPr>
        <w:t>6</w:t>
      </w:r>
      <w:r w:rsidR="00B45CC2" w:rsidRPr="00450B84">
        <w:rPr>
          <w:rFonts w:ascii="Calibri" w:hAnsi="Calibri" w:cs="Calibri"/>
          <w:sz w:val="22"/>
          <w:szCs w:val="22"/>
        </w:rPr>
        <w:t xml:space="preserve"> r.</w:t>
      </w:r>
      <w:r w:rsidRPr="00450B84">
        <w:rPr>
          <w:rFonts w:ascii="Calibri" w:hAnsi="Calibri" w:cs="Calibri"/>
          <w:sz w:val="22"/>
          <w:szCs w:val="22"/>
        </w:rPr>
        <w:t xml:space="preserve"> do 12 grudnia 202</w:t>
      </w:r>
      <w:r w:rsidR="008105F6">
        <w:rPr>
          <w:rFonts w:ascii="Calibri" w:hAnsi="Calibri" w:cs="Calibri"/>
          <w:sz w:val="22"/>
          <w:szCs w:val="22"/>
        </w:rPr>
        <w:t>6</w:t>
      </w:r>
      <w:r w:rsidRPr="00450B84">
        <w:rPr>
          <w:rFonts w:ascii="Calibri" w:hAnsi="Calibri" w:cs="Calibri"/>
          <w:sz w:val="22"/>
          <w:szCs w:val="22"/>
        </w:rPr>
        <w:t xml:space="preserve"> roku </w:t>
      </w:r>
    </w:p>
    <w:p w14:paraId="70DBE30C" w14:textId="21C10004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 xml:space="preserve">Miejsce: w </w:t>
      </w:r>
      <w:r w:rsidR="008105F6">
        <w:rPr>
          <w:rFonts w:ascii="Calibri" w:hAnsi="Calibri" w:cs="Calibri"/>
          <w:sz w:val="22"/>
          <w:szCs w:val="22"/>
        </w:rPr>
        <w:t>3</w:t>
      </w:r>
      <w:r w:rsidR="00AC4AC7">
        <w:rPr>
          <w:rFonts w:ascii="Calibri" w:hAnsi="Calibri" w:cs="Calibri"/>
          <w:sz w:val="22"/>
          <w:szCs w:val="22"/>
        </w:rPr>
        <w:t>2</w:t>
      </w:r>
      <w:r w:rsidRPr="00450B84">
        <w:rPr>
          <w:rFonts w:ascii="Calibri" w:hAnsi="Calibri" w:cs="Calibri"/>
          <w:sz w:val="22"/>
          <w:szCs w:val="22"/>
        </w:rPr>
        <w:t xml:space="preserve"> krajach</w:t>
      </w:r>
      <w:r w:rsidRPr="00450B84">
        <w:rPr>
          <w:rStyle w:val="Odwoaniedokomentarza"/>
          <w:rFonts w:ascii="Calibri" w:eastAsia="Calibri" w:hAnsi="Calibri" w:cs="Calibri"/>
          <w:sz w:val="22"/>
          <w:szCs w:val="22"/>
          <w:lang w:eastAsia="zh-CN"/>
        </w:rPr>
        <w:t xml:space="preserve"> (</w:t>
      </w:r>
      <w:r w:rsidRPr="00450B84">
        <w:rPr>
          <w:rFonts w:ascii="Calibri" w:hAnsi="Calibri" w:cs="Calibri"/>
          <w:sz w:val="22"/>
          <w:szCs w:val="22"/>
        </w:rPr>
        <w:t xml:space="preserve">Tabela 1) w porozumieniu z instytucjami z Tabeli 1., </w:t>
      </w:r>
    </w:p>
    <w:p w14:paraId="3EA22A63" w14:textId="3C9EC87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 xml:space="preserve">Odbiorcy: dzieci i młodzież (4-18 lat), w zależności od </w:t>
      </w:r>
      <w:r w:rsidR="00B45CC2" w:rsidRPr="00450B84">
        <w:rPr>
          <w:rFonts w:ascii="Calibri" w:hAnsi="Calibri" w:cs="Calibri"/>
          <w:sz w:val="22"/>
          <w:szCs w:val="22"/>
        </w:rPr>
        <w:t>tematyki spotkania autorskiego</w:t>
      </w:r>
      <w:r w:rsidRPr="00450B84">
        <w:rPr>
          <w:rFonts w:ascii="Calibri" w:hAnsi="Calibri" w:cs="Calibri"/>
          <w:sz w:val="22"/>
          <w:szCs w:val="22"/>
        </w:rPr>
        <w:t>.</w:t>
      </w:r>
    </w:p>
    <w:p w14:paraId="6E40E883" w14:textId="327D4BD5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>Wszystkie spotkania powinny być tłumaczone z języka osób zaproszonych na język kraju, w</w:t>
      </w:r>
      <w:r w:rsidR="00B45CC2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którym się odbędą. </w:t>
      </w:r>
    </w:p>
    <w:p w14:paraId="4AFDF756" w14:textId="3FFCD5C9" w:rsidR="008105F6" w:rsidRDefault="00DF118B" w:rsidP="008105F6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>Tabela 1.</w:t>
      </w:r>
      <w:r w:rsidRPr="00450B84"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2639"/>
        <w:gridCol w:w="6237"/>
      </w:tblGrid>
      <w:tr w:rsidR="00F12C7E" w14:paraId="2C29CD9E" w14:textId="77777777" w:rsidTr="00AC4AC7">
        <w:trPr>
          <w:trHeight w:val="5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20B5B" w14:textId="230064E1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962FA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A5CF5" w14:textId="612AC3B5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62FA">
              <w:rPr>
                <w:rFonts w:ascii="Calibri" w:hAnsi="Calibri" w:cs="Calibri"/>
                <w:b/>
                <w:bCs/>
                <w:sz w:val="22"/>
                <w:szCs w:val="22"/>
              </w:rPr>
              <w:t>Nazwa kraju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CCDA2" w14:textId="40A2EAE5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62F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Nazwa instytucji </w:t>
            </w:r>
          </w:p>
        </w:tc>
      </w:tr>
      <w:tr w:rsidR="00F12C7E" w:rsidRPr="00952B0E" w14:paraId="4FFA525E" w14:textId="77777777" w:rsidTr="00AC4AC7">
        <w:trPr>
          <w:trHeight w:val="5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970D2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9EBCC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Children’s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Book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Ireland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E433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First Floor, 17 North Great George’s Street, Dublin 1, D01 R2F1, Ireland</w:t>
            </w:r>
          </w:p>
        </w:tc>
      </w:tr>
      <w:tr w:rsidR="00F12C7E" w:rsidRPr="00952B0E" w14:paraId="6D955F70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6B1D2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9EAE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Latvia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4770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Mūkusalas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iela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3, Riga, LV</w:t>
            </w: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noBreakHyphen/>
              <w:t>1423, Latvia</w:t>
            </w:r>
          </w:p>
        </w:tc>
      </w:tr>
      <w:tr w:rsidR="00F12C7E" w14:paraId="74A5E18A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B3E08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7736E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Montenegro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F11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Bulevar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crnogorskih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junaka 163, 81250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Cetinje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, Czarnogóra</w:t>
            </w:r>
          </w:p>
        </w:tc>
      </w:tr>
      <w:tr w:rsidR="00F12C7E" w14:paraId="7624CC55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A5C94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E4D64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 Library Project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Kosova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D4F0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Str. "Sami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Peja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", nr. 01,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Aktash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Prishtinë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10000,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Kosovo</w:t>
            </w:r>
            <w:proofErr w:type="spellEnd"/>
          </w:p>
        </w:tc>
      </w:tr>
      <w:tr w:rsidR="00F12C7E" w:rsidRPr="00952B0E" w14:paraId="319D537B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FCE37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FF0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Estonia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854A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National Library of Estonia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Tõnismägi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2, 10122 Tallinn</w:t>
            </w:r>
          </w:p>
        </w:tc>
      </w:tr>
      <w:tr w:rsidR="00F12C7E" w14:paraId="75AFC82F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8693A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9C438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Košice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Youth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4C46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Kukučínova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2, 043 59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Košice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Slovensko</w:t>
            </w:r>
            <w:proofErr w:type="spellEnd"/>
          </w:p>
        </w:tc>
      </w:tr>
      <w:tr w:rsidR="00F12C7E" w14:paraId="0E00399F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F9A19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7A7FE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Ljubljana City Library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9F4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Kersnikova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ulica 2, 1000 Ljubljana,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Slovenia</w:t>
            </w:r>
            <w:proofErr w:type="spellEnd"/>
          </w:p>
        </w:tc>
      </w:tr>
      <w:tr w:rsidR="00F12C7E" w14:paraId="5FC4D820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F4AC6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68BF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Asociación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Artística-Sociocultural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Mestiza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208F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Paseo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Zarategi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82, bajo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izquierda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, 20015 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Donostia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noBreakHyphen/>
              <w:t>San 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Sebastián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Gipuzkoa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Spain</w:t>
            </w:r>
            <w:proofErr w:type="spellEnd"/>
          </w:p>
        </w:tc>
      </w:tr>
      <w:tr w:rsidR="00F12C7E" w14:paraId="6E47FC7D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43D16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83954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Zagreb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City Libraries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182A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Knjižnice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grada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Zagreba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Starčevićev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trg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6 10000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Zagreb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Croatia</w:t>
            </w:r>
            <w:proofErr w:type="spellEnd"/>
          </w:p>
        </w:tc>
      </w:tr>
      <w:tr w:rsidR="00F12C7E" w14:paraId="621BC89B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E4391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EAC3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Colegiul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Național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Gheorghe Lazǎr Sibiu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39EA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Strada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Gheorghe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Lazăr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1-3, 500035 Sibiu, Romania</w:t>
            </w:r>
          </w:p>
        </w:tc>
      </w:tr>
      <w:tr w:rsidR="00F12C7E" w:rsidRPr="00952B0E" w14:paraId="2EE816CC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BD339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327A6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Plano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Nacional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Leitura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BB09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Av. 24 de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Julho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140C, 1200-771 Lisboa,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Portugalia</w:t>
            </w:r>
            <w:proofErr w:type="spellEnd"/>
          </w:p>
        </w:tc>
      </w:tr>
      <w:tr w:rsidR="00F12C7E" w14:paraId="5A3262EA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F5160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18B5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Biblioteka Narodowa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7788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Al. Niepodległości 213, 02</w:t>
            </w: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noBreakHyphen/>
              <w:t>086 Warszawa, Polska</w:t>
            </w:r>
          </w:p>
        </w:tc>
      </w:tr>
      <w:tr w:rsidR="00F12C7E" w:rsidRPr="00952B0E" w14:paraId="326123EF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981EC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A2F8C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Lithuania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EE85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Gedimino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pr. 51, LT</w:t>
            </w: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noBreakHyphen/>
              <w:t>01109 Vilnius, Lithuania</w:t>
            </w:r>
          </w:p>
        </w:tc>
      </w:tr>
      <w:tr w:rsidR="00F12C7E" w14:paraId="6AD3B234" w14:textId="77777777" w:rsidTr="00AC4AC7">
        <w:trPr>
          <w:trHeight w:val="8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C4377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51C8D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The National and University Library of Bosnia and Herzegovina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50B69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Zmaja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od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Bosne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8B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Sarajevo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71000, Bośnia i Hercegowina</w:t>
            </w:r>
          </w:p>
        </w:tc>
      </w:tr>
      <w:tr w:rsidR="00F12C7E" w14:paraId="4E8A6E57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866C8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E417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Elementary school: OOU “Kiro Gligorov“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A339A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str. “Adam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Mickijevikj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” n.14 -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Centar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Skopje,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North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Macedonia </w:t>
            </w:r>
          </w:p>
        </w:tc>
      </w:tr>
      <w:tr w:rsidR="00F12C7E" w14:paraId="0FF22C11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DFD1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21118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Armenia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9A17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72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Teryan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St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Yerevan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0009, Armenia</w:t>
            </w:r>
          </w:p>
        </w:tc>
      </w:tr>
      <w:tr w:rsidR="00F12C7E" w14:paraId="67539C38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13522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03297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Iedereen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Leest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1B181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Van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Noortstraat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20, 2018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Antwerpen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Belgium</w:t>
            </w:r>
            <w:proofErr w:type="spellEnd"/>
          </w:p>
        </w:tc>
      </w:tr>
      <w:tr w:rsidR="00F12C7E" w:rsidRPr="00952B0E" w14:paraId="7F6ED6CB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D01F0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015C0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Institut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Pierre Werner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3E1F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28 Rue Münster, 2160 Grund Luxembourg,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Luksemburg</w:t>
            </w:r>
            <w:proofErr w:type="spellEnd"/>
          </w:p>
        </w:tc>
      </w:tr>
      <w:tr w:rsidR="00F12C7E" w:rsidRPr="00952B0E" w14:paraId="74FD04E2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3180A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E1FDB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Trøndelag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fylkeskommune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07CD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Trondheim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folkebibliotek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Peter Egges Plass 1, 4.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etg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., 7011 Trondheim, Norway</w:t>
            </w:r>
          </w:p>
        </w:tc>
      </w:tr>
      <w:tr w:rsidR="00F12C7E" w14:paraId="5AF22AB7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141E5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C855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Accredited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European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School Tyrol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2C10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Siebererstraße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7, 6020 Innsbruck,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Tryol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, Austria</w:t>
            </w:r>
          </w:p>
        </w:tc>
      </w:tr>
      <w:tr w:rsidR="00F12C7E" w:rsidRPr="00952B0E" w14:paraId="6C7911A4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DA492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32B4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The National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LIteracy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Agency of Malta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1009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Joseph Abela Scolaro Street,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Ħamrun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HMR 1304, Malta</w:t>
            </w:r>
          </w:p>
        </w:tc>
      </w:tr>
      <w:tr w:rsidR="00F12C7E" w:rsidRPr="00952B0E" w14:paraId="6858EC1B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6C1D3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C898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Hellenic Foundation for Books and Culture (HFBC)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3C52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50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Stratigou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Kallari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Street, Paleo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Psychiko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 15452 Athens, Greece</w:t>
            </w:r>
          </w:p>
        </w:tc>
      </w:tr>
      <w:tr w:rsidR="00F12C7E" w:rsidRPr="00952B0E" w14:paraId="3E722DCC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6AB3D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41E6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Finnish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Reading Center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F837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Villa Kivi,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Linnunlauluntie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7, 00530 Helsinki, Finland</w:t>
            </w:r>
          </w:p>
        </w:tc>
      </w:tr>
      <w:tr w:rsidR="00F12C7E" w14:paraId="6D14202E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3C074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F7B5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Public Library "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Radislav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Nikčević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C53A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Kneginje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Milice 2-4, 35000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Jagodina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, Serbia</w:t>
            </w:r>
          </w:p>
        </w:tc>
      </w:tr>
      <w:tr w:rsidR="00F12C7E" w:rsidRPr="00952B0E" w14:paraId="76B034D7" w14:textId="77777777" w:rsidTr="00AC4AC7">
        <w:trPr>
          <w:trHeight w:val="5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363F2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E0FA9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Moldova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8A94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Strada 31 August 1989 nr. 78A, Chișinău, MD</w:t>
            </w: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noBreakHyphen/>
              <w:t>2012, Republic of Moldova</w:t>
            </w:r>
          </w:p>
        </w:tc>
      </w:tr>
      <w:tr w:rsidR="00F12C7E" w14:paraId="5201D497" w14:textId="77777777" w:rsidTr="00AC4AC7">
        <w:trPr>
          <w:trHeight w:val="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81D94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3B22C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Ukrainian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Book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Institute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7220B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Meeting on-line</w:t>
            </w:r>
          </w:p>
        </w:tc>
      </w:tr>
      <w:tr w:rsidR="00F12C7E" w14:paraId="38415C94" w14:textId="77777777" w:rsidTr="00AC4AC7">
        <w:trPr>
          <w:trHeight w:val="441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58178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49F8E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Albania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9BE97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Sheshi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Skenderbe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9, 1001 Tirana, Albania</w:t>
            </w:r>
          </w:p>
        </w:tc>
      </w:tr>
      <w:tr w:rsidR="00F12C7E" w:rsidRPr="00952B0E" w14:paraId="0D007E2A" w14:textId="77777777" w:rsidTr="00AC4AC7">
        <w:trPr>
          <w:trHeight w:val="40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97CAC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0A355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Georgian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Book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Association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6CD58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 2,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Kipshidze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str. apt 48, 0179 Tbilisi, Georgia</w:t>
            </w:r>
          </w:p>
        </w:tc>
      </w:tr>
      <w:tr w:rsidR="00F12C7E" w14:paraId="00CC39D2" w14:textId="77777777" w:rsidTr="00AC4AC7">
        <w:trPr>
          <w:trHeight w:val="141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4D8E3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16F2E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Associazione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Literacy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Italia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31513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Via Macedonio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Melloni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6, 20129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Milano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Italy</w:t>
            </w:r>
            <w:proofErr w:type="spellEnd"/>
          </w:p>
        </w:tc>
      </w:tr>
      <w:tr w:rsidR="00F12C7E" w14:paraId="2FEAD56F" w14:textId="77777777" w:rsidTr="00AC4AC7">
        <w:trPr>
          <w:trHeight w:val="29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2DE71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C74E2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City Library of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Kópavogur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CF39D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Hamraborg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6, 200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Kópavogur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Iceland</w:t>
            </w:r>
            <w:proofErr w:type="spellEnd"/>
          </w:p>
        </w:tc>
      </w:tr>
      <w:tr w:rsidR="00F12C7E" w:rsidRPr="00952B0E" w14:paraId="55BE4D20" w14:textId="77777777" w:rsidTr="00AC4AC7">
        <w:trPr>
          <w:trHeight w:val="6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ABF7D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11925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National library of the Czech Republic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E6826" w14:textId="77777777" w:rsidR="00F12C7E" w:rsidRPr="00952B0E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Mariánské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náměstí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190/5, 110 00 Praha 1 (Staré </w:t>
            </w:r>
            <w:proofErr w:type="spellStart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Město</w:t>
            </w:r>
            <w:proofErr w:type="spellEnd"/>
            <w:r w:rsidRPr="00952B0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)</w:t>
            </w:r>
          </w:p>
        </w:tc>
      </w:tr>
      <w:tr w:rsidR="00F12C7E" w14:paraId="32D4D5C4" w14:textId="77777777" w:rsidTr="00AC4AC7">
        <w:trPr>
          <w:trHeight w:val="5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19DDE" w14:textId="77777777" w:rsidR="00F12C7E" w:rsidRDefault="00F12C7E" w:rsidP="00952B0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20DF0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Stichting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Lezen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842F" w14:textId="77777777" w:rsidR="00F12C7E" w:rsidRPr="00AC4AC7" w:rsidRDefault="00F12C7E" w:rsidP="00F12C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Nieuwe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>Prinsengracht</w:t>
            </w:r>
            <w:proofErr w:type="spellEnd"/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89</w:t>
            </w:r>
            <w:r w:rsidRPr="00AC4AC7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1018 VR Amsterdam</w:t>
            </w:r>
          </w:p>
        </w:tc>
      </w:tr>
    </w:tbl>
    <w:p w14:paraId="2BF3C361" w14:textId="77777777" w:rsidR="008105F6" w:rsidRPr="008105F6" w:rsidRDefault="008105F6" w:rsidP="008105F6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16"/>
          <w:szCs w:val="16"/>
          <w:lang w:val="en-US"/>
        </w:rPr>
      </w:pPr>
    </w:p>
    <w:p w14:paraId="54C38D68" w14:textId="77777777" w:rsidR="00DF118B" w:rsidRPr="00450B84" w:rsidRDefault="00DF118B" w:rsidP="00DF118B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Minimalne wymogi merytoryczne dotyczące przedmiotu zamówienia</w:t>
      </w:r>
    </w:p>
    <w:p w14:paraId="6D14AEB0" w14:textId="77777777" w:rsidR="00DF118B" w:rsidRPr="00450B84" w:rsidRDefault="00DF118B" w:rsidP="00DF118B">
      <w:pPr>
        <w:pStyle w:val="Akapitzlist"/>
        <w:numPr>
          <w:ilvl w:val="0"/>
          <w:numId w:val="46"/>
        </w:num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Wykonawca</w:t>
      </w:r>
      <w:bookmarkStart w:id="0" w:name="_Hlk126658260"/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bookmarkEnd w:id="0"/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zapewni: </w:t>
      </w:r>
    </w:p>
    <w:p w14:paraId="4D7E82F5" w14:textId="136CF4F4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 xml:space="preserve">Gościnie lub gości </w:t>
      </w:r>
      <w:r w:rsidR="00CF7BDF">
        <w:rPr>
          <w:rFonts w:ascii="Calibri" w:hAnsi="Calibri" w:cs="Calibri"/>
          <w:sz w:val="22"/>
          <w:szCs w:val="22"/>
        </w:rPr>
        <w:t xml:space="preserve">(Tabela 1.)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– 1 osobę na każde spotkanie, w sumie </w:t>
      </w:r>
      <w:r w:rsidR="008105F6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AC4AC7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osoby, mieszkające w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innych krajach niż miejsce spotkania, 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a cała grupa powinna zamieszkiwać w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co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najmniej 10</w:t>
      </w:r>
      <w:r w:rsidR="00952B0E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różnych krajach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. Zaproszeni to twórcy profesjonaliści związani z tworzeniem książki, jak np. pisarze, pisarki, poeci, poetki, ilustratorzy, ilustratorki. Powinni być ekspertami w swoich dziedzinach, posiadającymi wieloletnie doświadczenie, cenionymi i rozpoznawalnymi w</w:t>
      </w:r>
      <w:r w:rsidR="00952B0E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środowisku związanym ze swoją profesją. Publikacje pisarzy, pisarek, poetów i poetek powinni być tłumaczone w kraju, do którego twórcy zostają zaproszeni. </w:t>
      </w:r>
    </w:p>
    <w:p w14:paraId="0972D5F0" w14:textId="69BB8B41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Osoby prowadzące (</w:t>
      </w:r>
      <w:r w:rsidR="008105F6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AC4AC7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osoby), które powinn</w:t>
      </w:r>
      <w:r w:rsidR="001C3576" w:rsidRPr="00450B84">
        <w:rPr>
          <w:rFonts w:ascii="Calibri" w:hAnsi="Calibri" w:cs="Calibri"/>
          <w:color w:val="000000" w:themeColor="text1"/>
          <w:sz w:val="22"/>
          <w:szCs w:val="22"/>
        </w:rPr>
        <w:t>y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być rozpoznawalnymi w krajach </w:t>
      </w:r>
      <w:r w:rsidR="00B16BC4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będących miejscami spotkań,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dziennikarzami, dziennikarkami o wieloletnim doświadczeniu, swobodnie poruszającymi się w obszarze tematu danego spotkania lub osobami związanymi działalnością instytucji, będącej gospodarzem spotkania (Tabela 1.). </w:t>
      </w:r>
    </w:p>
    <w:p w14:paraId="1585FF01" w14:textId="3FE27E1C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Osoby tłumaczące (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maksymalnie </w:t>
      </w:r>
      <w:r w:rsidR="008105F6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AC4AC7">
        <w:rPr>
          <w:rFonts w:ascii="Calibri" w:hAnsi="Calibri" w:cs="Calibri"/>
          <w:color w:val="000000" w:themeColor="text1"/>
          <w:sz w:val="22"/>
          <w:szCs w:val="22"/>
        </w:rPr>
        <w:t>2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osoby), które powinn</w:t>
      </w:r>
      <w:r w:rsidR="001C3576" w:rsidRPr="00450B84">
        <w:rPr>
          <w:rFonts w:ascii="Calibri" w:hAnsi="Calibri" w:cs="Calibri"/>
          <w:color w:val="000000" w:themeColor="text1"/>
          <w:sz w:val="22"/>
          <w:szCs w:val="22"/>
        </w:rPr>
        <w:t>y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mieć wieloletnie doświadczenie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tłumaczeniach spotkań autorskich </w:t>
      </w:r>
      <w:r w:rsidRPr="00450B84">
        <w:rPr>
          <w:rFonts w:ascii="Calibri" w:hAnsi="Calibri" w:cs="Calibri"/>
          <w:sz w:val="22"/>
          <w:szCs w:val="22"/>
        </w:rPr>
        <w:t>z języka preferowanego przez zaproszone osoby na język kraju, w którym odbędą się spotkania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 </w:t>
      </w:r>
    </w:p>
    <w:p w14:paraId="50948049" w14:textId="308DECED" w:rsidR="00DF118B" w:rsidRPr="00450B84" w:rsidRDefault="008105F6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lastRenderedPageBreak/>
        <w:t>Zamawiający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przekaże </w:t>
      </w:r>
      <w:r>
        <w:rPr>
          <w:rFonts w:ascii="Calibri" w:hAnsi="Calibri" w:cs="Calibri"/>
          <w:color w:val="000000" w:themeColor="text1"/>
          <w:sz w:val="22"/>
          <w:szCs w:val="22"/>
        </w:rPr>
        <w:t>Wykonawcy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>, nie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później niż do </w:t>
      </w:r>
      <w:r w:rsidR="008479C7">
        <w:rPr>
          <w:rFonts w:ascii="Calibri" w:hAnsi="Calibri" w:cs="Calibri"/>
          <w:color w:val="000000" w:themeColor="text1"/>
          <w:sz w:val="22"/>
          <w:szCs w:val="22"/>
        </w:rPr>
        <w:t>20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 w:cs="Calibri"/>
          <w:color w:val="000000" w:themeColor="text1"/>
          <w:sz w:val="22"/>
          <w:szCs w:val="22"/>
        </w:rPr>
        <w:t>października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202</w:t>
      </w:r>
      <w:r w:rsidR="008479C7">
        <w:rPr>
          <w:rFonts w:ascii="Calibri" w:hAnsi="Calibri" w:cs="Calibri"/>
          <w:color w:val="000000" w:themeColor="text1"/>
          <w:sz w:val="22"/>
          <w:szCs w:val="22"/>
        </w:rPr>
        <w:t>6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roku, listę osób spełniających powyższe kryteria, które będą gotowe wziąć udział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spotkaniach. </w:t>
      </w:r>
      <w:r w:rsidR="00B16BC4" w:rsidRPr="00450B84">
        <w:rPr>
          <w:rFonts w:ascii="Calibri" w:hAnsi="Calibri" w:cs="Calibri"/>
          <w:color w:val="000000" w:themeColor="text1"/>
          <w:sz w:val="22"/>
          <w:szCs w:val="22"/>
        </w:rPr>
        <w:t>Zamawiający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może skorzystać z tej propozycji </w:t>
      </w:r>
      <w:r>
        <w:rPr>
          <w:rFonts w:ascii="Calibri" w:hAnsi="Calibri" w:cs="Calibri"/>
          <w:color w:val="000000" w:themeColor="text1"/>
          <w:sz w:val="22"/>
          <w:szCs w:val="22"/>
        </w:rPr>
        <w:t>Zamawiającego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lub przedstawić listę proponowanych przez siebie osób spełniających powyższe kryteria w terminie do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2 dni roboczych od daty otrzymania od </w:t>
      </w:r>
      <w:r>
        <w:rPr>
          <w:rFonts w:ascii="Calibri" w:hAnsi="Calibri" w:cs="Calibri"/>
          <w:color w:val="000000" w:themeColor="text1"/>
          <w:sz w:val="22"/>
          <w:szCs w:val="22"/>
        </w:rPr>
        <w:t>Zamawiającego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ww. listy osób. Ostateczny wybór oraz akceptacja uczestników i prowadzących leży po stronie Zamawiającego. </w:t>
      </w:r>
    </w:p>
    <w:p w14:paraId="6C0A4FD3" w14:textId="74AC5223" w:rsidR="00DF118B" w:rsidRPr="00450B84" w:rsidRDefault="00DF118B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uczestnikami, prowadzącymi spotkania i tłumaczami przynajmniej na 10 dni przed datą rozpoczęcia pierwszego spotkania, jednak nie później niż 11 listopada 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202</w:t>
      </w:r>
      <w:r w:rsidR="008479C7">
        <w:rPr>
          <w:rFonts w:ascii="Calibri" w:hAnsi="Calibri" w:cs="Calibri"/>
          <w:color w:val="000000" w:themeColor="text1"/>
          <w:sz w:val="22"/>
          <w:szCs w:val="22"/>
        </w:rPr>
        <w:t>6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r</w:t>
      </w:r>
      <w:r w:rsidR="008479C7">
        <w:rPr>
          <w:rFonts w:ascii="Calibri" w:hAnsi="Calibri" w:cs="Calibri"/>
          <w:color w:val="000000" w:themeColor="text1"/>
          <w:sz w:val="22"/>
          <w:szCs w:val="22"/>
        </w:rPr>
        <w:t xml:space="preserve">oku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– potwierdzi ich uczestnictwo w</w:t>
      </w:r>
      <w:r w:rsidR="00952B0E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wydarzeniu. Po stronie Wykonawcy jest zapłata wynagrodzeń</w:t>
      </w:r>
      <w:r w:rsidRPr="00450B84">
        <w:rPr>
          <w:rFonts w:ascii="Calibri" w:hAnsi="Calibri" w:cs="Calibri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dla uczestników, prowadzących spotkania* i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tłumaczy. Wykonawca przygotuje również, we współpracy z uczestnikami i</w:t>
      </w:r>
      <w:r w:rsidR="00952B0E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prowadzącymi, propozycje tytułów i opisów poszczególnych spotkań, które dostarczy Zamawiającemu w formie pliku tekstowego na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7 dni przed datą rozpoczęcia pierwszego spotkania.</w:t>
      </w:r>
    </w:p>
    <w:p w14:paraId="62A553A7" w14:textId="320F2B23" w:rsidR="00DF118B" w:rsidRPr="00450B84" w:rsidRDefault="00DF118B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*Zamawiający informacyjnie podaje, że szacowana kwota na wynagrodzenia dla uczestników spotkań i prowadzących (wymienionych w podpunktach a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840AD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b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840AD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i c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) nie powinna przekroczyć </w:t>
      </w:r>
      <w:r w:rsidR="00840ADB" w:rsidRPr="00450B84">
        <w:rPr>
          <w:rFonts w:ascii="Calibri" w:hAnsi="Calibri" w:cs="Calibri"/>
          <w:b/>
          <w:bCs/>
          <w:color w:val="212121"/>
          <w:sz w:val="22"/>
          <w:szCs w:val="22"/>
        </w:rPr>
        <w:t>2</w:t>
      </w:r>
      <w:r w:rsidR="007B6F3C">
        <w:rPr>
          <w:rFonts w:ascii="Calibri" w:hAnsi="Calibri" w:cs="Calibri"/>
          <w:b/>
          <w:bCs/>
          <w:color w:val="212121"/>
          <w:sz w:val="22"/>
          <w:szCs w:val="22"/>
        </w:rPr>
        <w:t>80</w:t>
      </w:r>
      <w:r w:rsidR="00840ADB" w:rsidRPr="00450B84">
        <w:rPr>
          <w:rFonts w:ascii="Calibri" w:hAnsi="Calibri" w:cs="Calibri"/>
          <w:b/>
          <w:bCs/>
          <w:color w:val="212121"/>
          <w:sz w:val="22"/>
          <w:szCs w:val="22"/>
        </w:rPr>
        <w:t>.</w:t>
      </w:r>
      <w:r w:rsidR="005D0C33">
        <w:rPr>
          <w:rFonts w:ascii="Calibri" w:hAnsi="Calibri" w:cs="Calibri"/>
          <w:b/>
          <w:bCs/>
          <w:color w:val="212121"/>
          <w:sz w:val="22"/>
          <w:szCs w:val="22"/>
        </w:rPr>
        <w:t>000</w:t>
      </w:r>
      <w:r w:rsidR="00134FC6">
        <w:rPr>
          <w:rFonts w:ascii="Calibri" w:hAnsi="Calibri" w:cs="Calibri"/>
          <w:b/>
          <w:bCs/>
          <w:color w:val="212121"/>
          <w:sz w:val="22"/>
          <w:szCs w:val="22"/>
        </w:rPr>
        <w:t>,</w:t>
      </w:r>
      <w:r w:rsidR="00134FC6" w:rsidRPr="00134FC6">
        <w:rPr>
          <w:rFonts w:ascii="Calibri" w:hAnsi="Calibri" w:cs="Calibri"/>
          <w:b/>
          <w:bCs/>
          <w:color w:val="212121"/>
          <w:sz w:val="22"/>
          <w:szCs w:val="22"/>
        </w:rPr>
        <w:t>00</w:t>
      </w:r>
      <w:r w:rsidR="00840ADB"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>zł brutto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</w:t>
      </w:r>
    </w:p>
    <w:p w14:paraId="7B870D33" w14:textId="77777777" w:rsidR="00DF118B" w:rsidRPr="00450B84" w:rsidRDefault="00DF118B" w:rsidP="00DF118B">
      <w:pPr>
        <w:pStyle w:val="Nagwek1"/>
        <w:numPr>
          <w:ilvl w:val="0"/>
          <w:numId w:val="46"/>
        </w:numPr>
        <w:tabs>
          <w:tab w:val="num" w:pos="360"/>
        </w:tabs>
        <w:suppressAutoHyphens/>
        <w:spacing w:before="120" w:line="288" w:lineRule="auto"/>
        <w:ind w:left="0" w:firstLine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Transport i zakwaterowanie</w:t>
      </w:r>
    </w:p>
    <w:p w14:paraId="07124E13" w14:textId="5FAF3D90" w:rsidR="00DF118B" w:rsidRPr="00450B84" w:rsidRDefault="00DF118B" w:rsidP="00DF118B">
      <w:pPr>
        <w:pStyle w:val="Nagwek1"/>
        <w:suppressAutoHyphens/>
        <w:spacing w:before="120" w:line="288" w:lineRule="auto"/>
        <w:ind w:left="7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Wykonawca zapewni transport i zakwaterowanie wszystkim uczestnikom spotkań, </w:t>
      </w:r>
      <w:r w:rsidR="005D0C33">
        <w:rPr>
          <w:rFonts w:ascii="Calibri" w:hAnsi="Calibri" w:cs="Calibri"/>
          <w:color w:val="000000" w:themeColor="text1"/>
          <w:sz w:val="22"/>
          <w:szCs w:val="22"/>
        </w:rPr>
        <w:t xml:space="preserve">starając się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zachow</w:t>
      </w:r>
      <w:r w:rsidR="005D0C33">
        <w:rPr>
          <w:rFonts w:ascii="Calibri" w:hAnsi="Calibri" w:cs="Calibri"/>
          <w:color w:val="000000" w:themeColor="text1"/>
          <w:sz w:val="22"/>
          <w:szCs w:val="22"/>
        </w:rPr>
        <w:t xml:space="preserve">ać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stawki wypracowane przez Komisję Europejską dla poszczególnych dystansów i krajów opisane w dokumencie pod linkiem </w:t>
      </w:r>
      <w:hyperlink r:id="rId7" w:history="1">
        <w:r w:rsidRPr="00450B84">
          <w:rPr>
            <w:rStyle w:val="Hipercze"/>
            <w:rFonts w:ascii="Calibri" w:hAnsi="Calibri" w:cs="Calibri"/>
            <w:sz w:val="22"/>
            <w:szCs w:val="22"/>
          </w:rPr>
          <w:t>https://ec.europa.eu/info/funding-tenders/opportunities/docs/2021-2027/common/guidance/additional-information-on-unit-costs-and-contributions_en.pdf</w:t>
        </w:r>
      </w:hyperlink>
    </w:p>
    <w:p w14:paraId="6449DBC8" w14:textId="0FAFA655" w:rsidR="00DF118B" w:rsidRPr="00450B84" w:rsidRDefault="00DF118B" w:rsidP="00772C9E">
      <w:pPr>
        <w:spacing w:before="120" w:after="120" w:line="288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*Zamawiający informacyjnie podaje, że szacowana kwota na transport i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zakwaterowanie dla uczestników spotkań, prowadzących i tłumaczy (wymienionych w punkcie A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podpunktach a, b i c) nie powinna przekroczyć </w:t>
      </w:r>
      <w:r w:rsidR="005D0C33">
        <w:rPr>
          <w:rFonts w:ascii="Calibri" w:hAnsi="Calibri" w:cs="Calibri"/>
          <w:b/>
          <w:bCs/>
          <w:color w:val="212121"/>
          <w:sz w:val="22"/>
          <w:szCs w:val="22"/>
        </w:rPr>
        <w:t>115 000</w:t>
      </w:r>
      <w:r w:rsidR="00840ADB"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>zł brutto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</w:t>
      </w:r>
    </w:p>
    <w:p w14:paraId="0081804C" w14:textId="308EEC58" w:rsidR="00DF118B" w:rsidRPr="00450B84" w:rsidRDefault="00DF118B" w:rsidP="00952B0E">
      <w:pPr>
        <w:pStyle w:val="Akapitzlist"/>
        <w:numPr>
          <w:ilvl w:val="0"/>
          <w:numId w:val="46"/>
        </w:numPr>
        <w:spacing w:before="120" w:after="120" w:line="288" w:lineRule="auto"/>
        <w:ind w:left="426" w:hanging="436"/>
        <w:jc w:val="both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>Miejsca spotkań zostaną ustalone w porozumieniu z Zamawiającym i przy współpracy z</w:t>
      </w:r>
      <w:r w:rsidR="00772C9E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instytucją, gospodarzem spotkania (wykaz instytucji w </w:t>
      </w:r>
      <w:r w:rsidR="00772C9E" w:rsidRPr="00450B84">
        <w:rPr>
          <w:rFonts w:ascii="Calibri" w:hAnsi="Calibri" w:cs="Calibri"/>
          <w:sz w:val="22"/>
          <w:szCs w:val="22"/>
        </w:rPr>
        <w:t>T</w:t>
      </w:r>
      <w:r w:rsidRPr="00450B84">
        <w:rPr>
          <w:rFonts w:ascii="Calibri" w:hAnsi="Calibri" w:cs="Calibri"/>
          <w:sz w:val="22"/>
          <w:szCs w:val="22"/>
        </w:rPr>
        <w:t>abeli 1). Udostępnienie sali na każde spotkanie, zapewnienie nagłośnienia oraz promocja spotkań zostaną zapewnione przez instytucję, gospodarza spotkania w porozumieniu z Zamawiającym i</w:t>
      </w:r>
      <w:r w:rsidR="00772C9E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nie wchodzą w zakres niniejszego zamówienia. </w:t>
      </w:r>
    </w:p>
    <w:p w14:paraId="032381A9" w14:textId="77777777" w:rsidR="00DF118B" w:rsidRPr="00450B84" w:rsidRDefault="00DF118B" w:rsidP="00DF118B">
      <w:pPr>
        <w:pStyle w:val="Akapitzlist"/>
        <w:spacing w:before="120" w:after="120" w:line="288" w:lineRule="auto"/>
        <w:jc w:val="both"/>
        <w:rPr>
          <w:rFonts w:ascii="Calibri" w:hAnsi="Calibri" w:cs="Calibri"/>
          <w:sz w:val="22"/>
          <w:szCs w:val="22"/>
        </w:rPr>
      </w:pPr>
    </w:p>
    <w:p w14:paraId="1DAD890C" w14:textId="77777777" w:rsidR="001F51A4" w:rsidRPr="00134FC6" w:rsidRDefault="001F51A4" w:rsidP="00B16BC4">
      <w:pPr>
        <w:rPr>
          <w:rFonts w:ascii="Calibri" w:hAnsi="Calibri" w:cs="Calibri"/>
          <w:sz w:val="22"/>
          <w:szCs w:val="22"/>
        </w:rPr>
      </w:pPr>
    </w:p>
    <w:sectPr w:rsidR="001F51A4" w:rsidRPr="00134FC6" w:rsidSect="008105F6">
      <w:footerReference w:type="default" r:id="rId8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54A46" w14:textId="77777777" w:rsidR="00173A96" w:rsidRDefault="00173A96" w:rsidP="00D60A50">
      <w:r>
        <w:separator/>
      </w:r>
    </w:p>
  </w:endnote>
  <w:endnote w:type="continuationSeparator" w:id="0">
    <w:p w14:paraId="188D2655" w14:textId="77777777" w:rsidR="00173A96" w:rsidRDefault="00173A96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0D00E6FC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09C01B7" w14:textId="3B354AE9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87B1A7" wp14:editId="1EB70174">
                  <wp:simplePos x="0" y="0"/>
                  <wp:positionH relativeFrom="margin">
                    <wp:posOffset>0</wp:posOffset>
                  </wp:positionH>
                  <wp:positionV relativeFrom="page">
                    <wp:posOffset>9658985</wp:posOffset>
                  </wp:positionV>
                  <wp:extent cx="6569691" cy="596718"/>
                  <wp:effectExtent l="0" t="0" r="3175" b="0"/>
                  <wp:wrapNone/>
                  <wp:docPr id="393770175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E467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828339C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3C3D990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D77506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C092D" w14:textId="77777777" w:rsidR="00173A96" w:rsidRDefault="00173A96" w:rsidP="00D60A50">
      <w:r>
        <w:separator/>
      </w:r>
    </w:p>
  </w:footnote>
  <w:footnote w:type="continuationSeparator" w:id="0">
    <w:p w14:paraId="4FE93865" w14:textId="77777777" w:rsidR="00173A96" w:rsidRDefault="00173A96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A5B8F"/>
    <w:multiLevelType w:val="hybridMultilevel"/>
    <w:tmpl w:val="397C963E"/>
    <w:lvl w:ilvl="0" w:tplc="C88A0154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01036"/>
    <w:multiLevelType w:val="hybridMultilevel"/>
    <w:tmpl w:val="D8FCD2BA"/>
    <w:lvl w:ilvl="0" w:tplc="72606AD4">
      <w:start w:val="2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1"/>
  </w:num>
  <w:num w:numId="3" w16cid:durableId="1860121777">
    <w:abstractNumId w:val="17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2"/>
  </w:num>
  <w:num w:numId="7" w16cid:durableId="306016685">
    <w:abstractNumId w:val="10"/>
  </w:num>
  <w:num w:numId="8" w16cid:durableId="1669090073">
    <w:abstractNumId w:val="38"/>
  </w:num>
  <w:num w:numId="9" w16cid:durableId="594628790">
    <w:abstractNumId w:val="28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6"/>
  </w:num>
  <w:num w:numId="18" w16cid:durableId="2046755088">
    <w:abstractNumId w:val="45"/>
  </w:num>
  <w:num w:numId="19" w16cid:durableId="255598822">
    <w:abstractNumId w:val="29"/>
  </w:num>
  <w:num w:numId="20" w16cid:durableId="607081632">
    <w:abstractNumId w:val="31"/>
  </w:num>
  <w:num w:numId="21" w16cid:durableId="1577010241">
    <w:abstractNumId w:val="19"/>
  </w:num>
  <w:num w:numId="22" w16cid:durableId="1870684258">
    <w:abstractNumId w:val="25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8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30"/>
  </w:num>
  <w:num w:numId="35" w16cid:durableId="106781800">
    <w:abstractNumId w:val="9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6"/>
  </w:num>
  <w:num w:numId="40" w16cid:durableId="432750576">
    <w:abstractNumId w:val="7"/>
  </w:num>
  <w:num w:numId="41" w16cid:durableId="2144731754">
    <w:abstractNumId w:val="32"/>
  </w:num>
  <w:num w:numId="42" w16cid:durableId="578902005">
    <w:abstractNumId w:val="12"/>
  </w:num>
  <w:num w:numId="43" w16cid:durableId="1070468468">
    <w:abstractNumId w:val="42"/>
  </w:num>
  <w:num w:numId="44" w16cid:durableId="1973754789">
    <w:abstractNumId w:val="5"/>
  </w:num>
  <w:num w:numId="45" w16cid:durableId="1102607506">
    <w:abstractNumId w:val="11"/>
  </w:num>
  <w:num w:numId="46" w16cid:durableId="1066490274">
    <w:abstractNumId w:val="35"/>
  </w:num>
  <w:num w:numId="47" w16cid:durableId="16693580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343FB"/>
    <w:rsid w:val="000410CB"/>
    <w:rsid w:val="00042449"/>
    <w:rsid w:val="00051716"/>
    <w:rsid w:val="000539A9"/>
    <w:rsid w:val="00065AD6"/>
    <w:rsid w:val="0007005A"/>
    <w:rsid w:val="00082FB9"/>
    <w:rsid w:val="00083AF3"/>
    <w:rsid w:val="00094D60"/>
    <w:rsid w:val="000957BC"/>
    <w:rsid w:val="000B79BE"/>
    <w:rsid w:val="000C46F1"/>
    <w:rsid w:val="000D63C7"/>
    <w:rsid w:val="000F1672"/>
    <w:rsid w:val="00114E0C"/>
    <w:rsid w:val="00121D0B"/>
    <w:rsid w:val="00132441"/>
    <w:rsid w:val="00134FC6"/>
    <w:rsid w:val="00152710"/>
    <w:rsid w:val="0015366D"/>
    <w:rsid w:val="00160B2A"/>
    <w:rsid w:val="00172252"/>
    <w:rsid w:val="00173A96"/>
    <w:rsid w:val="001752E2"/>
    <w:rsid w:val="001774CB"/>
    <w:rsid w:val="00185411"/>
    <w:rsid w:val="001978E1"/>
    <w:rsid w:val="001B60EA"/>
    <w:rsid w:val="001B7F25"/>
    <w:rsid w:val="001C3576"/>
    <w:rsid w:val="001D2BD7"/>
    <w:rsid w:val="001E4656"/>
    <w:rsid w:val="001E5EC0"/>
    <w:rsid w:val="001F51A4"/>
    <w:rsid w:val="00207A97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85418"/>
    <w:rsid w:val="0029065B"/>
    <w:rsid w:val="002B625F"/>
    <w:rsid w:val="002F05AF"/>
    <w:rsid w:val="00315A68"/>
    <w:rsid w:val="00317F0F"/>
    <w:rsid w:val="003200A1"/>
    <w:rsid w:val="00321707"/>
    <w:rsid w:val="00347BC3"/>
    <w:rsid w:val="0035413C"/>
    <w:rsid w:val="00355311"/>
    <w:rsid w:val="00370DD2"/>
    <w:rsid w:val="003A6F05"/>
    <w:rsid w:val="003B4261"/>
    <w:rsid w:val="003C1418"/>
    <w:rsid w:val="003F09F3"/>
    <w:rsid w:val="003F2554"/>
    <w:rsid w:val="003F3213"/>
    <w:rsid w:val="004020C7"/>
    <w:rsid w:val="004043EE"/>
    <w:rsid w:val="004138F1"/>
    <w:rsid w:val="0041764D"/>
    <w:rsid w:val="00422B1E"/>
    <w:rsid w:val="00446118"/>
    <w:rsid w:val="00450B84"/>
    <w:rsid w:val="00451825"/>
    <w:rsid w:val="0046084A"/>
    <w:rsid w:val="00475C70"/>
    <w:rsid w:val="004877FF"/>
    <w:rsid w:val="00491BB2"/>
    <w:rsid w:val="004950AB"/>
    <w:rsid w:val="004B0FA2"/>
    <w:rsid w:val="004B3A03"/>
    <w:rsid w:val="004B72D4"/>
    <w:rsid w:val="004B7A7B"/>
    <w:rsid w:val="004C39E0"/>
    <w:rsid w:val="004D2D5E"/>
    <w:rsid w:val="004D74B6"/>
    <w:rsid w:val="004F069C"/>
    <w:rsid w:val="004F3600"/>
    <w:rsid w:val="00507289"/>
    <w:rsid w:val="00507B9B"/>
    <w:rsid w:val="005101A6"/>
    <w:rsid w:val="0051383B"/>
    <w:rsid w:val="005447E6"/>
    <w:rsid w:val="00545204"/>
    <w:rsid w:val="00545A24"/>
    <w:rsid w:val="00557EFF"/>
    <w:rsid w:val="005622F4"/>
    <w:rsid w:val="00566487"/>
    <w:rsid w:val="00587278"/>
    <w:rsid w:val="005A45FA"/>
    <w:rsid w:val="005C41D5"/>
    <w:rsid w:val="005C4434"/>
    <w:rsid w:val="005C5FB6"/>
    <w:rsid w:val="005D0C33"/>
    <w:rsid w:val="005D14C2"/>
    <w:rsid w:val="005E5D5D"/>
    <w:rsid w:val="00601D93"/>
    <w:rsid w:val="006124EC"/>
    <w:rsid w:val="00620956"/>
    <w:rsid w:val="006238C9"/>
    <w:rsid w:val="00624CE2"/>
    <w:rsid w:val="00626CD4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AF6"/>
    <w:rsid w:val="006C5D97"/>
    <w:rsid w:val="006C5E86"/>
    <w:rsid w:val="006C74DD"/>
    <w:rsid w:val="006D23EE"/>
    <w:rsid w:val="006D4FA1"/>
    <w:rsid w:val="006D5850"/>
    <w:rsid w:val="006E46A8"/>
    <w:rsid w:val="006F20A6"/>
    <w:rsid w:val="006F50D3"/>
    <w:rsid w:val="00724396"/>
    <w:rsid w:val="00744AA3"/>
    <w:rsid w:val="007626E6"/>
    <w:rsid w:val="007633DA"/>
    <w:rsid w:val="00772C9E"/>
    <w:rsid w:val="007746F9"/>
    <w:rsid w:val="007753B0"/>
    <w:rsid w:val="00776049"/>
    <w:rsid w:val="0079446F"/>
    <w:rsid w:val="007A03EF"/>
    <w:rsid w:val="007A3FA2"/>
    <w:rsid w:val="007B2519"/>
    <w:rsid w:val="007B5CB9"/>
    <w:rsid w:val="007B6F3C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05F6"/>
    <w:rsid w:val="00811546"/>
    <w:rsid w:val="008138B3"/>
    <w:rsid w:val="008140AB"/>
    <w:rsid w:val="00814CF4"/>
    <w:rsid w:val="00815195"/>
    <w:rsid w:val="00815D5F"/>
    <w:rsid w:val="008264F9"/>
    <w:rsid w:val="00840ADB"/>
    <w:rsid w:val="008479C7"/>
    <w:rsid w:val="00851D13"/>
    <w:rsid w:val="00855D60"/>
    <w:rsid w:val="0086085C"/>
    <w:rsid w:val="00864F43"/>
    <w:rsid w:val="008676B8"/>
    <w:rsid w:val="00874F64"/>
    <w:rsid w:val="00886BEB"/>
    <w:rsid w:val="008912FA"/>
    <w:rsid w:val="008A049F"/>
    <w:rsid w:val="008C1B61"/>
    <w:rsid w:val="008C2AEC"/>
    <w:rsid w:val="00902BCB"/>
    <w:rsid w:val="009079C6"/>
    <w:rsid w:val="00913FEF"/>
    <w:rsid w:val="00915EE6"/>
    <w:rsid w:val="0091766C"/>
    <w:rsid w:val="00927CDD"/>
    <w:rsid w:val="00934316"/>
    <w:rsid w:val="00952B0E"/>
    <w:rsid w:val="009554B3"/>
    <w:rsid w:val="0095670D"/>
    <w:rsid w:val="00956D32"/>
    <w:rsid w:val="009629DB"/>
    <w:rsid w:val="009642E4"/>
    <w:rsid w:val="0098083B"/>
    <w:rsid w:val="009A1458"/>
    <w:rsid w:val="009B2DBB"/>
    <w:rsid w:val="009C29A3"/>
    <w:rsid w:val="009C3AE2"/>
    <w:rsid w:val="009C3E8B"/>
    <w:rsid w:val="009D2146"/>
    <w:rsid w:val="009D4F1A"/>
    <w:rsid w:val="009E2461"/>
    <w:rsid w:val="00A10F9B"/>
    <w:rsid w:val="00A30093"/>
    <w:rsid w:val="00A3722C"/>
    <w:rsid w:val="00A5367E"/>
    <w:rsid w:val="00A83920"/>
    <w:rsid w:val="00A83C9D"/>
    <w:rsid w:val="00A871DF"/>
    <w:rsid w:val="00A923D9"/>
    <w:rsid w:val="00AA28A1"/>
    <w:rsid w:val="00AA3E60"/>
    <w:rsid w:val="00AB3098"/>
    <w:rsid w:val="00AB3D53"/>
    <w:rsid w:val="00AB6D83"/>
    <w:rsid w:val="00AC16EB"/>
    <w:rsid w:val="00AC17A8"/>
    <w:rsid w:val="00AC4AC7"/>
    <w:rsid w:val="00AF2181"/>
    <w:rsid w:val="00AF2634"/>
    <w:rsid w:val="00B16BC4"/>
    <w:rsid w:val="00B23122"/>
    <w:rsid w:val="00B3124D"/>
    <w:rsid w:val="00B36944"/>
    <w:rsid w:val="00B3716C"/>
    <w:rsid w:val="00B45CC2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31AD9"/>
    <w:rsid w:val="00C37D5D"/>
    <w:rsid w:val="00C43191"/>
    <w:rsid w:val="00C43E60"/>
    <w:rsid w:val="00C54CEF"/>
    <w:rsid w:val="00C5549C"/>
    <w:rsid w:val="00C768A2"/>
    <w:rsid w:val="00C8405A"/>
    <w:rsid w:val="00C92062"/>
    <w:rsid w:val="00C92A8E"/>
    <w:rsid w:val="00C96051"/>
    <w:rsid w:val="00CA3666"/>
    <w:rsid w:val="00CB49D0"/>
    <w:rsid w:val="00CB5CFC"/>
    <w:rsid w:val="00CB6058"/>
    <w:rsid w:val="00CC03C9"/>
    <w:rsid w:val="00CD056E"/>
    <w:rsid w:val="00CD1A58"/>
    <w:rsid w:val="00CD4119"/>
    <w:rsid w:val="00CD711A"/>
    <w:rsid w:val="00CF7BDF"/>
    <w:rsid w:val="00D07BE3"/>
    <w:rsid w:val="00D17FBE"/>
    <w:rsid w:val="00D35BA9"/>
    <w:rsid w:val="00D40D3A"/>
    <w:rsid w:val="00D563C5"/>
    <w:rsid w:val="00D60A50"/>
    <w:rsid w:val="00D6143F"/>
    <w:rsid w:val="00D66D91"/>
    <w:rsid w:val="00D74E3D"/>
    <w:rsid w:val="00DA3FBD"/>
    <w:rsid w:val="00DA4F4D"/>
    <w:rsid w:val="00DA691B"/>
    <w:rsid w:val="00DB5525"/>
    <w:rsid w:val="00DC2C57"/>
    <w:rsid w:val="00DC2E00"/>
    <w:rsid w:val="00DC78E3"/>
    <w:rsid w:val="00DD16BE"/>
    <w:rsid w:val="00DD37D5"/>
    <w:rsid w:val="00DD424C"/>
    <w:rsid w:val="00DE3322"/>
    <w:rsid w:val="00DE49B3"/>
    <w:rsid w:val="00DF06DC"/>
    <w:rsid w:val="00DF118B"/>
    <w:rsid w:val="00DF42DC"/>
    <w:rsid w:val="00E02811"/>
    <w:rsid w:val="00E10C58"/>
    <w:rsid w:val="00E12506"/>
    <w:rsid w:val="00E164F8"/>
    <w:rsid w:val="00E2796E"/>
    <w:rsid w:val="00E35B47"/>
    <w:rsid w:val="00E42F0B"/>
    <w:rsid w:val="00E439D3"/>
    <w:rsid w:val="00E52526"/>
    <w:rsid w:val="00E534EF"/>
    <w:rsid w:val="00E67BCA"/>
    <w:rsid w:val="00E85830"/>
    <w:rsid w:val="00E93E1C"/>
    <w:rsid w:val="00EB356E"/>
    <w:rsid w:val="00EC02AC"/>
    <w:rsid w:val="00EC2536"/>
    <w:rsid w:val="00EF1770"/>
    <w:rsid w:val="00EF64C2"/>
    <w:rsid w:val="00EF6C10"/>
    <w:rsid w:val="00F05AE7"/>
    <w:rsid w:val="00F077C8"/>
    <w:rsid w:val="00F11B0B"/>
    <w:rsid w:val="00F12C7E"/>
    <w:rsid w:val="00F17493"/>
    <w:rsid w:val="00F213E8"/>
    <w:rsid w:val="00F26049"/>
    <w:rsid w:val="00F33093"/>
    <w:rsid w:val="00F34310"/>
    <w:rsid w:val="00F35F20"/>
    <w:rsid w:val="00F56D06"/>
    <w:rsid w:val="00F575BE"/>
    <w:rsid w:val="00F76A63"/>
    <w:rsid w:val="00F8417B"/>
    <w:rsid w:val="00F91D46"/>
    <w:rsid w:val="00F9244B"/>
    <w:rsid w:val="00F931AC"/>
    <w:rsid w:val="00F942A3"/>
    <w:rsid w:val="00FA4C19"/>
    <w:rsid w:val="00FA5737"/>
    <w:rsid w:val="00FC11C8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F51A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1A4"/>
    <w:rPr>
      <w:color w:val="605E5C"/>
      <w:shd w:val="clear" w:color="auto" w:fill="E1DFDD"/>
    </w:rPr>
  </w:style>
  <w:style w:type="character" w:customStyle="1" w:styleId="None">
    <w:name w:val="None"/>
    <w:rsid w:val="00DF118B"/>
  </w:style>
  <w:style w:type="character" w:styleId="UyteHipercze">
    <w:name w:val="FollowedHyperlink"/>
    <w:basedOn w:val="Domylnaczcionkaakapitu"/>
    <w:uiPriority w:val="99"/>
    <w:semiHidden/>
    <w:unhideWhenUsed/>
    <w:rsid w:val="0028541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funding-tenders/opportunities/docs/2021-2027/common/guidance/additional-information-on-unit-costs-and-contributions_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1030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2026-09-25T13:31:00Z</dcterms:created>
  <dcterms:modified xsi:type="dcterms:W3CDTF">2026-10-01T07:35:00Z</dcterms:modified>
</cp:coreProperties>
</file>