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B8C6D" w14:textId="77777777" w:rsidR="00D30D7D" w:rsidRPr="00DE1231" w:rsidRDefault="00D30D7D">
      <w:pPr>
        <w:rPr>
          <w:sz w:val="24"/>
        </w:rPr>
      </w:pPr>
    </w:p>
    <w:p w14:paraId="20472C08" w14:textId="77777777" w:rsidR="00D30D7D" w:rsidRPr="00DE1231" w:rsidRDefault="00DE1231">
      <w:pPr>
        <w:jc w:val="center"/>
        <w:rPr>
          <w:color w:val="000000"/>
          <w:sz w:val="24"/>
        </w:rPr>
      </w:pPr>
      <w:r w:rsidRPr="00DE1231">
        <w:rPr>
          <w:color w:val="000000"/>
          <w:sz w:val="24"/>
        </w:rPr>
        <w:t>Arkusz asortymentowo - cenowy</w:t>
      </w:r>
    </w:p>
    <w:p w14:paraId="65710140" w14:textId="77777777" w:rsidR="00D30D7D" w:rsidRPr="00DE1231" w:rsidRDefault="00D30D7D">
      <w:pPr>
        <w:rPr>
          <w:sz w:val="24"/>
        </w:rPr>
      </w:pPr>
    </w:p>
    <w:tbl>
      <w:tblPr>
        <w:tblW w:w="4818" w:type="pct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992"/>
        <w:gridCol w:w="1149"/>
        <w:gridCol w:w="1197"/>
        <w:gridCol w:w="916"/>
        <w:gridCol w:w="1558"/>
        <w:gridCol w:w="1276"/>
        <w:gridCol w:w="1275"/>
        <w:gridCol w:w="1560"/>
      </w:tblGrid>
      <w:tr w:rsidR="00D30D7D" w:rsidRPr="00DE1231" w14:paraId="346005D0" w14:textId="77777777" w:rsidTr="00DE1231">
        <w:trPr>
          <w:trHeight w:hRule="exact" w:val="133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49E5FE" w14:textId="77777777" w:rsidR="00D30D7D" w:rsidRPr="00DE1231" w:rsidRDefault="00DE1231">
            <w:pPr>
              <w:shd w:val="clear" w:color="auto" w:fill="FFFFFF"/>
              <w:jc w:val="center"/>
              <w:rPr>
                <w:sz w:val="24"/>
              </w:rPr>
            </w:pPr>
            <w:r w:rsidRPr="00DE1231">
              <w:rPr>
                <w:color w:val="000000"/>
                <w:sz w:val="24"/>
              </w:rPr>
              <w:t>Lp.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0910C6" w14:textId="77777777" w:rsidR="00D30D7D" w:rsidRPr="00DE1231" w:rsidRDefault="00DE1231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DE1231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D54B0D" w14:textId="77777777" w:rsidR="00D30D7D" w:rsidRPr="00DE1231" w:rsidRDefault="00DE1231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DE1231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34AD2ABC" w14:textId="77777777" w:rsidR="00D30D7D" w:rsidRPr="00DE1231" w:rsidRDefault="00DE1231">
            <w:pPr>
              <w:shd w:val="clear" w:color="auto" w:fill="FFFFFF"/>
              <w:jc w:val="center"/>
              <w:rPr>
                <w:sz w:val="24"/>
              </w:rPr>
            </w:pPr>
            <w:r w:rsidRPr="00DE1231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4D2F42" w14:textId="77777777" w:rsidR="00D30D7D" w:rsidRPr="00DE1231" w:rsidRDefault="00DE1231">
            <w:pPr>
              <w:jc w:val="center"/>
              <w:rPr>
                <w:sz w:val="24"/>
              </w:rPr>
            </w:pPr>
            <w:r w:rsidRPr="00DE1231">
              <w:rPr>
                <w:sz w:val="24"/>
              </w:rPr>
              <w:t>Nr katalog.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1AE353" w14:textId="77777777" w:rsidR="00D30D7D" w:rsidRPr="00DE1231" w:rsidRDefault="00DE1231">
            <w:pPr>
              <w:jc w:val="center"/>
              <w:rPr>
                <w:sz w:val="24"/>
              </w:rPr>
            </w:pPr>
            <w:r w:rsidRPr="00DE1231">
              <w:rPr>
                <w:sz w:val="24"/>
              </w:rPr>
              <w:t>Producent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8FB3CE" w14:textId="77777777" w:rsidR="00D30D7D" w:rsidRPr="00DE1231" w:rsidRDefault="00DE1231">
            <w:pPr>
              <w:jc w:val="center"/>
              <w:rPr>
                <w:sz w:val="24"/>
              </w:rPr>
            </w:pPr>
            <w:r w:rsidRPr="00DE1231">
              <w:rPr>
                <w:sz w:val="24"/>
              </w:rPr>
              <w:t>Ilość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F1B8B5" w14:textId="77777777" w:rsidR="00D30D7D" w:rsidRPr="00DE1231" w:rsidRDefault="00DE1231">
            <w:pPr>
              <w:jc w:val="center"/>
              <w:rPr>
                <w:sz w:val="24"/>
              </w:rPr>
            </w:pPr>
            <w:r w:rsidRPr="00DE1231">
              <w:rPr>
                <w:sz w:val="24"/>
              </w:rPr>
              <w:t>Cena jednostkowa</w:t>
            </w:r>
          </w:p>
          <w:p w14:paraId="2B47CD8C" w14:textId="77777777" w:rsidR="00D30D7D" w:rsidRPr="00DE1231" w:rsidRDefault="00DE1231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DE1231">
              <w:rPr>
                <w:sz w:val="24"/>
              </w:rPr>
              <w:t>netto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A54CDF" w14:textId="77777777" w:rsidR="00D30D7D" w:rsidRPr="00DE1231" w:rsidRDefault="00DE1231">
            <w:pPr>
              <w:shd w:val="clear" w:color="auto" w:fill="FFFFFF"/>
              <w:jc w:val="center"/>
              <w:rPr>
                <w:sz w:val="24"/>
              </w:rPr>
            </w:pPr>
            <w:r w:rsidRPr="00DE1231">
              <w:rPr>
                <w:sz w:val="24"/>
              </w:rPr>
              <w:t>Wartość netto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82FF1F" w14:textId="77777777" w:rsidR="00D30D7D" w:rsidRPr="00DE1231" w:rsidRDefault="00DE1231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DE1231">
              <w:rPr>
                <w:sz w:val="24"/>
              </w:rPr>
              <w:t>Podatek VAT i % podatku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8228B1" w14:textId="77777777" w:rsidR="00D30D7D" w:rsidRPr="00DE1231" w:rsidRDefault="00DE1231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DE1231">
              <w:rPr>
                <w:sz w:val="24"/>
              </w:rPr>
              <w:t>Wartość brutto</w:t>
            </w:r>
          </w:p>
        </w:tc>
      </w:tr>
      <w:tr w:rsidR="00D30D7D" w:rsidRPr="00DE1231" w14:paraId="4007EF33" w14:textId="77777777" w:rsidTr="00DE1231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CBCB9C" w14:textId="77777777" w:rsidR="00D30D7D" w:rsidRPr="00DE1231" w:rsidRDefault="00DE1231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4F11B7" w14:textId="77777777" w:rsidR="00D30D7D" w:rsidRPr="00DE1231" w:rsidRDefault="00DE1231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Wózek do transportu w pozycji leżącej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675E7D" w14:textId="77777777" w:rsidR="00D30D7D" w:rsidRPr="00DE1231" w:rsidRDefault="00D30D7D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A0C66A" w14:textId="77777777" w:rsidR="00D30D7D" w:rsidRPr="00DE1231" w:rsidRDefault="00D30D7D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E8A4A7" w14:textId="77777777" w:rsidR="00D30D7D" w:rsidRPr="00DE1231" w:rsidRDefault="00D30D7D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0173D6" w14:textId="77777777" w:rsidR="00D30D7D" w:rsidRPr="00DE1231" w:rsidRDefault="00DE1231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C59210" w14:textId="77777777" w:rsidR="00D30D7D" w:rsidRPr="00DE1231" w:rsidRDefault="00D30D7D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8147ED" w14:textId="77777777" w:rsidR="00D30D7D" w:rsidRPr="00DE1231" w:rsidRDefault="00D30D7D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B14050" w14:textId="77777777" w:rsidR="00D30D7D" w:rsidRPr="00DE1231" w:rsidRDefault="00D30D7D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FD2883" w14:textId="77777777" w:rsidR="00D30D7D" w:rsidRPr="00DE1231" w:rsidRDefault="00D30D7D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0B70478E" w14:textId="77777777" w:rsidR="00D30D7D" w:rsidRPr="00DE1231" w:rsidRDefault="00D30D7D">
      <w:pPr>
        <w:rPr>
          <w:sz w:val="24"/>
        </w:rPr>
      </w:pPr>
    </w:p>
    <w:p w14:paraId="6D75C5C2" w14:textId="77777777" w:rsidR="00D30D7D" w:rsidRPr="00DE1231" w:rsidRDefault="00DE1231">
      <w:pPr>
        <w:rPr>
          <w:sz w:val="24"/>
        </w:rPr>
      </w:pPr>
      <w:r w:rsidRPr="00DE1231">
        <w:rPr>
          <w:sz w:val="24"/>
        </w:rPr>
        <w:t>Wartość brutto słownie: ………………………………………</w:t>
      </w:r>
      <w:r w:rsidRPr="00DE1231">
        <w:br w:type="page"/>
      </w:r>
    </w:p>
    <w:p w14:paraId="5A30A600" w14:textId="77777777" w:rsidR="00D30D7D" w:rsidRPr="00DE1231" w:rsidRDefault="00D30D7D"/>
    <w:tbl>
      <w:tblPr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422"/>
      </w:tblGrid>
      <w:tr w:rsidR="00D30D7D" w:rsidRPr="00DE1231" w14:paraId="6E3B18D7" w14:textId="7777777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D3807" w14:textId="77777777" w:rsidR="00D30D7D" w:rsidRPr="00DE1231" w:rsidRDefault="00DE1231">
            <w:pPr>
              <w:pStyle w:val="Nagwek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WÓZEK DO TRANSPORTU W POZYCJI LEŻĄCEJ – 5 SZTUK</w:t>
            </w:r>
          </w:p>
        </w:tc>
      </w:tr>
      <w:tr w:rsidR="00D30D7D" w:rsidRPr="00DE1231" w14:paraId="178F789A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4E810" w14:textId="77777777" w:rsidR="00D30D7D" w:rsidRPr="00DE1231" w:rsidRDefault="00DE1231">
            <w:pPr>
              <w:pStyle w:val="Tekstpodstawowy"/>
              <w:rPr>
                <w:sz w:val="18"/>
                <w:szCs w:val="18"/>
              </w:rPr>
            </w:pPr>
            <w:r w:rsidRPr="00DE1231">
              <w:rPr>
                <w:sz w:val="18"/>
                <w:szCs w:val="18"/>
              </w:rPr>
              <w:t>Nazwa urządzenia:</w:t>
            </w:r>
          </w:p>
          <w:p w14:paraId="44B7A6AC" w14:textId="77777777" w:rsidR="00D30D7D" w:rsidRPr="00DE1231" w:rsidRDefault="00DE1231">
            <w:pPr>
              <w:pStyle w:val="Tekstpodstawowy"/>
              <w:rPr>
                <w:sz w:val="18"/>
                <w:szCs w:val="18"/>
              </w:rPr>
            </w:pPr>
            <w:r w:rsidRPr="00DE1231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1EDDF" w14:textId="77777777" w:rsidR="00D30D7D" w:rsidRPr="00DE1231" w:rsidRDefault="00D30D7D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30D7D" w:rsidRPr="00DE1231" w14:paraId="61B4BA25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277B2" w14:textId="77777777" w:rsidR="00D30D7D" w:rsidRPr="00DE1231" w:rsidRDefault="00DE1231">
            <w:pPr>
              <w:pStyle w:val="Tekstpodstawowy"/>
              <w:rPr>
                <w:sz w:val="18"/>
                <w:szCs w:val="18"/>
              </w:rPr>
            </w:pPr>
            <w:r w:rsidRPr="00DE1231">
              <w:rPr>
                <w:sz w:val="18"/>
                <w:szCs w:val="18"/>
              </w:rPr>
              <w:t>Producent:</w:t>
            </w:r>
          </w:p>
          <w:p w14:paraId="3D86DA01" w14:textId="77777777" w:rsidR="00D30D7D" w:rsidRPr="00DE1231" w:rsidRDefault="00DE1231">
            <w:pPr>
              <w:pStyle w:val="Tekstpodstawowy"/>
              <w:rPr>
                <w:sz w:val="18"/>
                <w:szCs w:val="18"/>
              </w:rPr>
            </w:pPr>
            <w:r w:rsidRPr="00DE1231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63964" w14:textId="77777777" w:rsidR="00D30D7D" w:rsidRPr="00DE1231" w:rsidRDefault="00D30D7D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30D7D" w:rsidRPr="00DE1231" w14:paraId="7453CE81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6115A" w14:textId="77777777" w:rsidR="00D30D7D" w:rsidRPr="00DE1231" w:rsidRDefault="00DE1231">
            <w:pPr>
              <w:pStyle w:val="Tekstpodstawowy"/>
              <w:rPr>
                <w:sz w:val="18"/>
                <w:szCs w:val="18"/>
              </w:rPr>
            </w:pPr>
            <w:r w:rsidRPr="00DE1231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4A9D3" w14:textId="77777777" w:rsidR="00D30D7D" w:rsidRPr="00DE1231" w:rsidRDefault="00D30D7D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30D7D" w:rsidRPr="00DE1231" w14:paraId="041C1641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6164F" w14:textId="77777777" w:rsidR="00D30D7D" w:rsidRPr="00DE1231" w:rsidRDefault="00DE1231">
            <w:pPr>
              <w:pStyle w:val="Tekstpodstawowy"/>
              <w:rPr>
                <w:sz w:val="18"/>
                <w:szCs w:val="18"/>
              </w:rPr>
            </w:pPr>
            <w:r w:rsidRPr="00DE1231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2C0D3" w14:textId="77777777" w:rsidR="00D30D7D" w:rsidRPr="00DE1231" w:rsidRDefault="00D30D7D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448E668C" w14:textId="77777777" w:rsidR="00D30D7D" w:rsidRPr="00DE1231" w:rsidRDefault="00D30D7D">
      <w:pPr>
        <w:rPr>
          <w:szCs w:val="18"/>
          <w:u w:val="single"/>
        </w:rPr>
      </w:pPr>
    </w:p>
    <w:p w14:paraId="2600E5C6" w14:textId="77777777" w:rsidR="00D30D7D" w:rsidRPr="00DE1231" w:rsidRDefault="00D30D7D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5398"/>
        <w:gridCol w:w="1440"/>
        <w:gridCol w:w="4246"/>
        <w:gridCol w:w="1699"/>
        <w:gridCol w:w="1440"/>
      </w:tblGrid>
      <w:tr w:rsidR="00D30D7D" w:rsidRPr="00DE1231" w14:paraId="204C0D9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B9966" w14:textId="77777777" w:rsidR="00D30D7D" w:rsidRPr="00DE1231" w:rsidRDefault="00DE1231">
            <w:pPr>
              <w:pStyle w:val="Nagwek6"/>
              <w:rPr>
                <w:sz w:val="18"/>
                <w:szCs w:val="18"/>
              </w:rPr>
            </w:pPr>
            <w:r w:rsidRPr="00DE1231">
              <w:rPr>
                <w:sz w:val="18"/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8A7F0" w14:textId="77777777" w:rsidR="00D30D7D" w:rsidRPr="00DE1231" w:rsidRDefault="00DE1231">
            <w:pPr>
              <w:jc w:val="center"/>
              <w:rPr>
                <w:b/>
                <w:szCs w:val="18"/>
              </w:rPr>
            </w:pPr>
            <w:r w:rsidRPr="00DE1231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F596A" w14:textId="77777777" w:rsidR="00D30D7D" w:rsidRPr="00DE1231" w:rsidRDefault="00DE1231">
            <w:pPr>
              <w:jc w:val="center"/>
              <w:rPr>
                <w:b/>
                <w:szCs w:val="18"/>
              </w:rPr>
            </w:pPr>
            <w:r w:rsidRPr="00DE1231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5E5F8" w14:textId="77777777" w:rsidR="00D30D7D" w:rsidRPr="00DE1231" w:rsidRDefault="00DE1231">
            <w:pPr>
              <w:jc w:val="center"/>
              <w:rPr>
                <w:b/>
                <w:szCs w:val="18"/>
              </w:rPr>
            </w:pPr>
            <w:r w:rsidRPr="00DE1231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3FFE2" w14:textId="77777777" w:rsidR="00D30D7D" w:rsidRPr="00DE1231" w:rsidRDefault="00DE1231">
            <w:pPr>
              <w:jc w:val="center"/>
              <w:rPr>
                <w:b/>
                <w:szCs w:val="18"/>
              </w:rPr>
            </w:pPr>
            <w:r w:rsidRPr="00DE1231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C620F" w14:textId="77777777" w:rsidR="00D30D7D" w:rsidRPr="00DE1231" w:rsidRDefault="00DE1231">
            <w:pPr>
              <w:pStyle w:val="Nagwek2"/>
              <w:jc w:val="center"/>
              <w:rPr>
                <w:sz w:val="18"/>
                <w:szCs w:val="18"/>
              </w:rPr>
            </w:pPr>
            <w:r w:rsidRPr="00DE1231">
              <w:rPr>
                <w:sz w:val="18"/>
                <w:szCs w:val="18"/>
              </w:rPr>
              <w:t xml:space="preserve">Ocena Komisji </w:t>
            </w:r>
          </w:p>
          <w:p w14:paraId="47FAB4F0" w14:textId="77777777" w:rsidR="00D30D7D" w:rsidRPr="00DE1231" w:rsidRDefault="00DE1231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DE1231">
              <w:rPr>
                <w:b w:val="0"/>
                <w:sz w:val="18"/>
                <w:szCs w:val="18"/>
              </w:rPr>
              <w:t xml:space="preserve">spełnia / </w:t>
            </w:r>
          </w:p>
          <w:p w14:paraId="77FC2CB5" w14:textId="77777777" w:rsidR="00D30D7D" w:rsidRPr="00DE1231" w:rsidRDefault="00DE1231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DE1231">
              <w:rPr>
                <w:b w:val="0"/>
                <w:sz w:val="18"/>
                <w:szCs w:val="18"/>
              </w:rPr>
              <w:t>nie spełnia</w:t>
            </w:r>
          </w:p>
        </w:tc>
      </w:tr>
      <w:tr w:rsidR="00D30D7D" w:rsidRPr="00DE1231" w14:paraId="5238D61A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17095" w14:textId="77777777" w:rsidR="00D30D7D" w:rsidRPr="00DE1231" w:rsidRDefault="00DE1231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OGÓLNE</w:t>
            </w:r>
          </w:p>
        </w:tc>
      </w:tr>
      <w:tr w:rsidR="00D30D7D" w:rsidRPr="00DE1231" w14:paraId="0FABFDD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A7258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17E13" w14:textId="77777777" w:rsidR="00D30D7D" w:rsidRPr="00DE1231" w:rsidRDefault="00DE1231">
            <w:pPr>
              <w:rPr>
                <w:szCs w:val="18"/>
              </w:rPr>
            </w:pPr>
            <w:r w:rsidRPr="00DE1231">
              <w:rPr>
                <w:szCs w:val="18"/>
              </w:rPr>
              <w:t>Urządzenie fabrycznie nowe, niepochodzące z wystaw i niepoddawane procesom odnowienia (</w:t>
            </w:r>
            <w:proofErr w:type="spellStart"/>
            <w:r w:rsidRPr="00DE1231">
              <w:rPr>
                <w:szCs w:val="18"/>
              </w:rPr>
              <w:t>rekondycjonowaniu</w:t>
            </w:r>
            <w:proofErr w:type="spellEnd"/>
            <w:r w:rsidRPr="00DE1231">
              <w:rPr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E6C28" w14:textId="77777777" w:rsidR="00D30D7D" w:rsidRPr="00DE1231" w:rsidRDefault="00DE1231">
            <w:pPr>
              <w:jc w:val="center"/>
              <w:rPr>
                <w:szCs w:val="18"/>
              </w:rPr>
            </w:pPr>
            <w:r w:rsidRPr="00DE123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7F86C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2226C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F653F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196C26B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55C9F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F18DB" w14:textId="77777777" w:rsidR="00D30D7D" w:rsidRPr="00DE1231" w:rsidRDefault="00DE1231">
            <w:pPr>
              <w:rPr>
                <w:szCs w:val="18"/>
              </w:rPr>
            </w:pPr>
            <w:r w:rsidRPr="00DE1231">
              <w:rPr>
                <w:szCs w:val="18"/>
              </w:rPr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7F768E50" w14:textId="77777777" w:rsidR="00DE1231" w:rsidRDefault="00DE1231">
            <w:pPr>
              <w:rPr>
                <w:szCs w:val="18"/>
              </w:rPr>
            </w:pPr>
          </w:p>
          <w:p w14:paraId="0FD93BEA" w14:textId="4E66583D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</w:t>
            </w:r>
            <w:r w:rsidRPr="00DE1231">
              <w:rPr>
                <w:szCs w:val="18"/>
              </w:rPr>
              <w:t>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C35E2" w14:textId="77777777" w:rsidR="00D30D7D" w:rsidRPr="00DE1231" w:rsidRDefault="00DE1231">
            <w:pPr>
              <w:jc w:val="center"/>
              <w:rPr>
                <w:szCs w:val="18"/>
              </w:rPr>
            </w:pPr>
            <w:r w:rsidRPr="00DE1231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BE994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CC1BC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12383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327D89DE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619ED" w14:textId="77777777" w:rsidR="00D30D7D" w:rsidRPr="00DE1231" w:rsidRDefault="00DE1231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TECHNICZNO-EKSPLOATACYJNE</w:t>
            </w:r>
          </w:p>
        </w:tc>
      </w:tr>
      <w:tr w:rsidR="00D30D7D" w:rsidRPr="00DE1231" w14:paraId="556F5D9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ECB4A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98DDA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Wózek przeznaczony przez wytwórcę do transportu pacjentów w pozycji leżącej, prowadzony przez personel, do użytku w szpitalu (w tym w Szpitalnym Oddziale Ratunkowym i w strefach przyjęć poszkodowanych)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3D856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F238D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39690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3F0F3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5C7BA40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53B80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85D57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Konstrukcja nośna metalowa, zabezpieczona antykorozyjnie (np. lakierem proszkowym); wszystkie powierzchnie wózka odporne na mycie i środki dezynfekcyjne. Podać materiał konstrukcji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1A327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CF31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7D1F1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DD0B0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0D461C6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FEA26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66C3A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Podstawa wózka osłonięta obudową z tworzywa sztucznego, łatwą do mycia i dezynfekcji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2BE4A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B1931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22D78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6FEB4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61D23CE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B78AC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14A9C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Leże co najmniej 2-segmentowe, wypełnione płytami przeziernymi dla promieni RTG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7FA44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8FA5E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99EC6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CD55E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3645E93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76E3D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D11D2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Segment oparcia pleców regulowany ze wspomaganiem sprężyną gazową, w zakresie min. 0° – 70°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18233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CC15D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2B04D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2578E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6DE2E60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16602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331F2" w14:textId="1CD626D5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Hydrauliczna regulacja wysokości leża za pomocą pompy uruchamianej dźwignią nożną, w zakresie co najmniej:</w:t>
            </w:r>
          </w:p>
          <w:p w14:paraId="6D1FD4DF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- pozycja najniższa ≤ 600 [mm],</w:t>
            </w:r>
          </w:p>
          <w:p w14:paraId="7936658C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- pozycja najwyższa ≥ 790 [mm]</w:t>
            </w:r>
          </w:p>
          <w:p w14:paraId="36E2937C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(mierzone od podłoża do górnej powierzchni leża bez materaca)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0DDFB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0A92C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6BF4C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Pozycja najniższa ≤ 500 mm – 5 pkt.</w:t>
            </w:r>
          </w:p>
          <w:p w14:paraId="31D596EF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&gt; 500 mm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C1DDF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2F44871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06C19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FB9CD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 xml:space="preserve">Pozycja </w:t>
            </w:r>
            <w:proofErr w:type="spellStart"/>
            <w:r>
              <w:rPr>
                <w:szCs w:val="18"/>
              </w:rPr>
              <w:t>Trendelenburga</w:t>
            </w:r>
            <w:proofErr w:type="spellEnd"/>
            <w:r>
              <w:rPr>
                <w:szCs w:val="18"/>
              </w:rPr>
              <w:t xml:space="preserve"> i anty-</w:t>
            </w:r>
            <w:proofErr w:type="spellStart"/>
            <w:r>
              <w:rPr>
                <w:szCs w:val="18"/>
              </w:rPr>
              <w:t>Trendelenburga</w:t>
            </w:r>
            <w:proofErr w:type="spellEnd"/>
            <w:r>
              <w:rPr>
                <w:szCs w:val="18"/>
              </w:rPr>
              <w:t>, regulacja płynna (sprężyna gazowa lub hydraulika) z blokadą, w zakresie ≥ 12° w każdą stronę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7A239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739B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F5AC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B8BF2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73BE617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FAF28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F9302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Bezpieczne obciążenie robocze ≥ 200 [kg]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788C5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6CD9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B47B8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B3A74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6ABB75A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DC63A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AA1AC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Wymiary zewnętrzne wózka:</w:t>
            </w:r>
          </w:p>
          <w:p w14:paraId="29390DF7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- długość całkowita ≤ 2200 [mm],</w:t>
            </w:r>
          </w:p>
          <w:p w14:paraId="0CD98557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- szerokość całkowita z podniesionymi barierkami ≤ 900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0E76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06CA8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52DD2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B7B07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7EB149A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EB8FB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B4774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Wymiary leża (powierzchnia dla pacjenta):</w:t>
            </w:r>
          </w:p>
          <w:p w14:paraId="3F6117EA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- długość ≥ 1850 [mm],</w:t>
            </w:r>
          </w:p>
          <w:p w14:paraId="0ADF3FA2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- szerokość ≥ 600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8D23D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64454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82003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0D03C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204FD92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3DD9D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9CEBC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Barierki boczne po obu stronach leża, z blokadą w pozycji podniesionej, opuszczane (składane) do poziomu leża lub poniżej, umożliwiające boczny transfer pacjenta. Wysokość barierek nad leżem ≥ 30 [cm]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D087E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BAFE6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7FA80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35 cm – 5 pkt.</w:t>
            </w:r>
          </w:p>
          <w:p w14:paraId="1971C25D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&lt; 35 cm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A36AA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330F2BB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B366A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35AA6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Materac piankowy o grubości ≥ 80 [mm] w zmywalnym, nieprzemakalnym pokrowcu odpornym na środki dezynfekcyjne, zabezpieczony przed przesuwaniem się po leżu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9597E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AD952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FC826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100 mm – 5 pkt.</w:t>
            </w:r>
          </w:p>
          <w:p w14:paraId="7BFE3DD5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&lt; 100 mm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70106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23E52CF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C8123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3195F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Koła jezdne o średnicy ≥ 150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11C70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CE71B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AB84C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200 mm – 5 pkt.</w:t>
            </w:r>
          </w:p>
          <w:p w14:paraId="3B5D0C02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&lt; 200 mm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7EBE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64B1824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A0560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CF5F5" w14:textId="319E8404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Centralna blokada (hamulec) wszystkich kół, uruchamiana dźwignią nożną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C026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C4D4B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E07C5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CDC04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4B8A6A6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FF587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AE8B4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Funkcja jazdy na wprost (blokada kierunkowa koła lub piąte koło). Podać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DFEC1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3293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24EE6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98E71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5815186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1CEA9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1F4EC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Odbojniki (krążki lub listwy odbojowe) chroniące naroża wózka – min. 4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DDF2C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761DE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2550B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56734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671F87D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6BB9B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7F103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Uchwyty do prowadzenia wózka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5F9C6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BFA2B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92A46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7936C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402B057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A9194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FB223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Prowadnica (taca, tunel) na kasetę RTG pod leżem, umożliwiająca wykonanie zdjęcia RTG bez przekładania pacjenta – w cenie wózka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19440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1232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F83F0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0F855B12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36AF6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5929C6B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E5931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957B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Wyposażenie każdego wózka (w cenie oferty):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339A4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73DF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21BF5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741F2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395EE21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A3B2B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CB9CA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Wieszak (statyw) na płyny infuzyjne – min.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033B4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C5882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C3E14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670B6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7D354EE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45C62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8CEC8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Uchwyt lub wyprofilowane miejsce na butlę z tlenem, z zabezpieczeniem butli przed wypadnięciem. Podać maksymalną pojemność butli [l]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18475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34003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BA62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30C8C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56F7622B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080BC" w14:textId="77777777" w:rsidR="00D30D7D" w:rsidRPr="00DE1231" w:rsidRDefault="00DE1231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OGÓLNE WARUNKI SERWISU I GWARANCJI</w:t>
            </w:r>
          </w:p>
        </w:tc>
      </w:tr>
      <w:tr w:rsidR="00D30D7D" w:rsidRPr="00DE1231" w14:paraId="68B3EAA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DFC76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B354C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Pełna gwarancja obejmująca wszystkie podzespoły i elementy wózka,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89D51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81E2B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A2745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24 m-ce  – 0 pkt.</w:t>
            </w:r>
          </w:p>
          <w:p w14:paraId="11015F21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25 – 30 m-cy – 1 pkt.</w:t>
            </w:r>
          </w:p>
          <w:p w14:paraId="7CAB3F64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31 – 36 m-cy – 2 pkt.</w:t>
            </w:r>
          </w:p>
          <w:p w14:paraId="50ABC754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37 – 42 m-cy – 3 pkt.</w:t>
            </w:r>
          </w:p>
          <w:p w14:paraId="690ABFD9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43 – 48 m-cy – 4 pkt.</w:t>
            </w:r>
          </w:p>
          <w:p w14:paraId="5C6EDBF8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49 – 54 m-cy – 6 pkt.</w:t>
            </w:r>
          </w:p>
          <w:p w14:paraId="23F9A7C4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55 – 60 m-cy – 8 pkt.</w:t>
            </w:r>
          </w:p>
          <w:p w14:paraId="3BA5C88B" w14:textId="77777777" w:rsidR="00D30D7D" w:rsidRPr="00DE1231" w:rsidRDefault="00D30D7D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B5B21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5C0FAB1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D4D66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F2842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 ilości i zakresie zgodnym z zaleceniami wytwórcy, nie rzadziej niż raz w roku, wraz z wymianą elementów przewidzianych przez wytwórcę do wymiany – wliczone w cenę. Ostatni przegląd w okresie gwarancji wykonany w ostatnim miesiącu jej trwania.</w:t>
            </w:r>
          </w:p>
          <w:p w14:paraId="69483C86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C4A3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26088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E078B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41393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4434F96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39680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1A416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0B5EF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078C8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633CD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DFA37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4E2BA9B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0D410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43604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Czas reakcji serwisu po zawiadomieniu (przyjęcie zgłoszenia – podjęcie naprawy) maksymalnie do 48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906E1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9ADE5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100F5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E9DE2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7736D16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A974F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BBCFE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Gwarantowany maksymalny czas naprawy – max. 5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E2986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BDDE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DF502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D501B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276A250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B7193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0C748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9D572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E4A68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9695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C4970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0D52CA0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C5BFC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19A7B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Wózek zastępczy o parametrach nie gorszych niż sprzęt naprawiany, bez dodatkowych opłat, na cały okres naprawy – w przypadku braku możliwości naprawy w terminie do 5 dni roboczych. Wózek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0228D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A21BD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D1113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4CF56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7E39354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CE900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6DE8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C2D02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76365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CDFF9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93BD6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113DEA2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5834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DAF50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B639B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91F73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87F6E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D7427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0B88EDC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D199D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C5309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A402E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D2296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4DAB0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67811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1846AB6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5ED31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92FBE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955AD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8BCE5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35802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4351E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19054DC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B1AE2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487F8" w14:textId="77777777" w:rsidR="005B011E" w:rsidRPr="005B011E" w:rsidRDefault="005B011E" w:rsidP="005B011E">
            <w:pPr>
              <w:rPr>
                <w:szCs w:val="18"/>
              </w:rPr>
            </w:pPr>
            <w:r w:rsidRPr="005B011E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03113E0A" w14:textId="40010BDC" w:rsidR="00D30D7D" w:rsidRPr="00DE1231" w:rsidRDefault="005B011E" w:rsidP="005B011E">
            <w:pPr>
              <w:rPr>
                <w:szCs w:val="18"/>
              </w:rPr>
            </w:pPr>
            <w:r w:rsidRPr="005B011E">
              <w:rPr>
                <w:szCs w:val="18"/>
              </w:rPr>
              <w:t>Dołączyć dokument potwierdzający uprawnienia wskazanego serwisu do napraw, montażu i serwisowania oferowanych 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5B849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B9A44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A1A11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6BF49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706DC49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69C18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F30C3" w14:textId="293B65DF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Dołączyć wykaz wszystkich materiałów eksploatacyjnych i części zużywalnych dla oferowanych wózków wraz z ich cenami jednostkowymi netto (jeśli brak materiałów eksploatacyjnych – wpisać „Nie dotyczy”)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EA659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06166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56151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34368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177B8F6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BF6ED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CB7BD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Cena jednego przeglądu technicznego urządzenia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1BF1B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D226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EDBEF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830F9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7FDAFAD9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4C58A" w14:textId="77777777" w:rsidR="00D30D7D" w:rsidRPr="00DE1231" w:rsidRDefault="00DE1231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SZKOLENIA</w:t>
            </w:r>
          </w:p>
        </w:tc>
      </w:tr>
      <w:tr w:rsidR="00D30D7D" w:rsidRPr="00DE1231" w14:paraId="4797B64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64E1F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FB555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Przeszkolenie personelu medycznego w zakresie obsługi, czyszczenia i dezynfekcji wózków w miejscu użytkowania sprzętu.</w:t>
            </w:r>
          </w:p>
          <w:p w14:paraId="145C4EF4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DAEA6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1DF23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A0A78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085BE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  <w:tr w:rsidR="00D30D7D" w:rsidRPr="00DE1231" w14:paraId="7496BCC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94738" w14:textId="77777777" w:rsidR="00D30D7D" w:rsidRPr="00DE1231" w:rsidRDefault="00D30D7D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FF5F" w14:textId="77777777" w:rsidR="00D30D7D" w:rsidRPr="00DE1231" w:rsidRDefault="00DE1231">
            <w:pPr>
              <w:rPr>
                <w:szCs w:val="18"/>
              </w:rPr>
            </w:pPr>
            <w:r>
              <w:rPr>
                <w:szCs w:val="18"/>
              </w:rPr>
              <w:t>Instrukcja obsługi w języku polskim (zawierająca zalecenia dotyczące czyszczenia, dezynfekcji i przeglądów okresowych) dostarczona wraz z urządzeniem – 1 egzemplarz papierowy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A92B0" w14:textId="77777777" w:rsidR="00D30D7D" w:rsidRPr="00DE1231" w:rsidRDefault="00DE123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A461A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016F5" w14:textId="77777777" w:rsidR="00D30D7D" w:rsidRPr="00DE1231" w:rsidRDefault="00D30D7D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D81BB" w14:textId="77777777" w:rsidR="00D30D7D" w:rsidRPr="00DE1231" w:rsidRDefault="00D30D7D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5625DB4E" w14:textId="77777777" w:rsidR="00D30D7D" w:rsidRPr="00DE1231" w:rsidRDefault="00D30D7D">
      <w:pPr>
        <w:pStyle w:val="Tekstpodstawowy2"/>
        <w:rPr>
          <w:sz w:val="20"/>
          <w:szCs w:val="20"/>
        </w:rPr>
      </w:pPr>
    </w:p>
    <w:p w14:paraId="055B1236" w14:textId="77777777" w:rsidR="00D30D7D" w:rsidRPr="00DE1231" w:rsidRDefault="00DE1231">
      <w:pPr>
        <w:pStyle w:val="Tekstpodstawowy2"/>
        <w:rPr>
          <w:sz w:val="20"/>
          <w:szCs w:val="20"/>
        </w:rPr>
      </w:pPr>
      <w:r w:rsidRPr="00DE1231">
        <w:rPr>
          <w:sz w:val="20"/>
          <w:szCs w:val="20"/>
        </w:rPr>
        <w:t>UWAGA:</w:t>
      </w:r>
    </w:p>
    <w:p w14:paraId="11D6510D" w14:textId="77777777" w:rsidR="00D30D7D" w:rsidRPr="00DE1231" w:rsidRDefault="00DE1231">
      <w:pPr>
        <w:pStyle w:val="Tekstpodstawowy2"/>
        <w:rPr>
          <w:b w:val="0"/>
          <w:sz w:val="20"/>
          <w:szCs w:val="20"/>
        </w:rPr>
      </w:pPr>
      <w:r w:rsidRPr="00DE1231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65F0125F" w14:textId="0FA8D917" w:rsidR="00D30D7D" w:rsidRPr="00DE1231" w:rsidRDefault="00DE1231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lastRenderedPageBreak/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736B491C" w14:textId="77777777" w:rsidR="00D30D7D" w:rsidRPr="00DE1231" w:rsidRDefault="00DE1231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75E0B426" w14:textId="365B6A30" w:rsidR="00D30D7D" w:rsidRPr="00DE1231" w:rsidRDefault="00DE1231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45FDBE9F" w14:textId="6C0588EE" w:rsidR="00D30D7D" w:rsidRPr="00DE1231" w:rsidRDefault="00DE1231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Oferty, które nie spełniają parametrów bezwzględnie wymaganych, zostaną odrzucone.</w:t>
      </w:r>
    </w:p>
    <w:p w14:paraId="3286BA1F" w14:textId="77777777" w:rsidR="00D30D7D" w:rsidRPr="00DE1231" w:rsidRDefault="00DE1231">
      <w:pPr>
        <w:pStyle w:val="Tekstpodstawowy2"/>
        <w:rPr>
          <w:b w:val="0"/>
          <w:sz w:val="20"/>
          <w:szCs w:val="20"/>
        </w:rPr>
      </w:pPr>
      <w:r w:rsidRPr="00DE1231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759F015D" w14:textId="77777777" w:rsidR="00D30D7D" w:rsidRPr="00DE1231" w:rsidRDefault="00D30D7D">
      <w:pPr>
        <w:pStyle w:val="Tekstpodstawowy2"/>
        <w:rPr>
          <w:sz w:val="20"/>
          <w:szCs w:val="20"/>
        </w:rPr>
      </w:pPr>
    </w:p>
    <w:p w14:paraId="25A0FE05" w14:textId="77777777" w:rsidR="005B011E" w:rsidRDefault="005B011E">
      <w:pPr>
        <w:pStyle w:val="Tekstpodstawowy2"/>
        <w:rPr>
          <w:sz w:val="20"/>
          <w:szCs w:val="20"/>
        </w:rPr>
      </w:pPr>
      <w:r w:rsidRPr="0028765A">
        <w:rPr>
          <w:sz w:val="20"/>
          <w:szCs w:val="20"/>
        </w:rPr>
        <w:t>Przedmiotowe środki dowodowe potwierdzające parametry Wykonawca załącza do oferty na zasadach określonych w pkt 9.1.2 SWZ.</w:t>
      </w:r>
    </w:p>
    <w:p w14:paraId="34649912" w14:textId="77777777" w:rsidR="005B011E" w:rsidRDefault="005B011E">
      <w:pPr>
        <w:pStyle w:val="Tekstpodstawowy2"/>
        <w:rPr>
          <w:sz w:val="20"/>
          <w:szCs w:val="20"/>
        </w:rPr>
      </w:pPr>
    </w:p>
    <w:p w14:paraId="0379169B" w14:textId="25A4280B" w:rsidR="00D30D7D" w:rsidRPr="00DE1231" w:rsidRDefault="00DE1231">
      <w:pPr>
        <w:pStyle w:val="Tekstpodstawowy2"/>
        <w:rPr>
          <w:sz w:val="20"/>
          <w:szCs w:val="20"/>
        </w:rPr>
      </w:pPr>
      <w:r w:rsidRPr="00DE1231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DE1231">
        <w:rPr>
          <w:sz w:val="20"/>
          <w:szCs w:val="20"/>
        </w:rPr>
        <w:t>itp</w:t>
      </w:r>
      <w:proofErr w:type="spellEnd"/>
      <w:r w:rsidRPr="00DE1231">
        <w:rPr>
          <w:sz w:val="20"/>
          <w:szCs w:val="20"/>
        </w:rPr>
        <w:t xml:space="preserve">). </w:t>
      </w:r>
    </w:p>
    <w:p w14:paraId="5764EF61" w14:textId="77777777" w:rsidR="00D30D7D" w:rsidRPr="00DE1231" w:rsidRDefault="00D30D7D">
      <w:pPr>
        <w:pStyle w:val="Tekstpodstawowy2"/>
        <w:rPr>
          <w:sz w:val="20"/>
          <w:szCs w:val="20"/>
        </w:rPr>
      </w:pPr>
    </w:p>
    <w:p w14:paraId="5640497C" w14:textId="77777777" w:rsidR="00D30D7D" w:rsidRPr="00DE1231" w:rsidRDefault="00DE1231">
      <w:pPr>
        <w:pStyle w:val="Tekstpodstawowy2"/>
        <w:rPr>
          <w:sz w:val="20"/>
          <w:szCs w:val="20"/>
        </w:rPr>
      </w:pPr>
      <w:r w:rsidRPr="00DE1231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7B4FED70" w14:textId="77777777" w:rsidR="00D30D7D" w:rsidRPr="00DE1231" w:rsidRDefault="00D30D7D">
      <w:pPr>
        <w:pStyle w:val="Tekstpodstawowy2"/>
        <w:rPr>
          <w:sz w:val="20"/>
          <w:szCs w:val="20"/>
        </w:rPr>
      </w:pPr>
    </w:p>
    <w:p w14:paraId="4454E842" w14:textId="77777777" w:rsidR="00D30D7D" w:rsidRDefault="00D30D7D">
      <w:pPr>
        <w:rPr>
          <w:b/>
          <w:szCs w:val="18"/>
        </w:rPr>
      </w:pPr>
    </w:p>
    <w:sectPr w:rsidR="00D30D7D">
      <w:headerReference w:type="default" r:id="rId7"/>
      <w:footerReference w:type="default" r:id="rId8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E24A4" w14:textId="77777777" w:rsidR="00DE1231" w:rsidRPr="00DE1231" w:rsidRDefault="00DE1231">
      <w:r w:rsidRPr="00DE1231">
        <w:separator/>
      </w:r>
    </w:p>
  </w:endnote>
  <w:endnote w:type="continuationSeparator" w:id="0">
    <w:p w14:paraId="4127415F" w14:textId="77777777" w:rsidR="00DE1231" w:rsidRPr="00DE1231" w:rsidRDefault="00DE1231">
      <w:r w:rsidRPr="00DE123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48FF4" w14:textId="640D1FE6" w:rsidR="00D30D7D" w:rsidRPr="00DE1231" w:rsidRDefault="003F2797">
    <w:pPr>
      <w:pStyle w:val="Stopka"/>
      <w:ind w:right="360"/>
    </w:pPr>
    <w:r>
      <w:rPr>
        <w:noProof/>
      </w:rPr>
      <w:pict w14:anchorId="767F54D7">
        <v:shapetype id="_x0000_t202" coordsize="21600,21600" o:spt="202" path="m,l,21600r21600,l21600,xe">
          <v:stroke joinstyle="miter"/>
          <v:path gradientshapeok="t" o:connecttype="rect"/>
        </v:shapetype>
        <v:shape id="Frame1" o:spid="_x0000_s2049" type="#_x0000_t202" style="position:absolute;margin-left:-195pt;margin-top:.05pt;width:12.2pt;height:11.5pt;z-index: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" o:allowincell="f" stroked="f">
          <v:fill opacity="0"/>
          <v:textbox inset="0,0,0,0">
            <w:txbxContent>
              <w:p w14:paraId="32070E98" w14:textId="77777777" w:rsidR="00D30D7D" w:rsidRPr="00DE1231" w:rsidRDefault="00DE1231">
                <w:pPr>
                  <w:pStyle w:val="Stopka"/>
                  <w:rPr>
                    <w:rStyle w:val="Numerstrony"/>
                    <w:sz w:val="20"/>
                  </w:rPr>
                </w:pPr>
                <w:r w:rsidRPr="00DE1231">
                  <w:rPr>
                    <w:rStyle w:val="Numerstrony"/>
                    <w:sz w:val="20"/>
                  </w:rPr>
                  <w:t>-</w:t>
                </w:r>
                <w:r w:rsidRPr="00DE1231">
                  <w:rPr>
                    <w:rStyle w:val="Numerstrony"/>
                    <w:sz w:val="20"/>
                  </w:rPr>
                  <w:fldChar w:fldCharType="begin"/>
                </w:r>
                <w:r w:rsidRPr="00DE1231">
                  <w:rPr>
                    <w:rStyle w:val="Numerstrony"/>
                    <w:sz w:val="20"/>
                  </w:rPr>
                  <w:instrText xml:space="preserve"> PAGE </w:instrText>
                </w:r>
                <w:r w:rsidRPr="00DE1231">
                  <w:rPr>
                    <w:rStyle w:val="Numerstrony"/>
                    <w:sz w:val="20"/>
                  </w:rPr>
                  <w:fldChar w:fldCharType="separate"/>
                </w:r>
                <w:r w:rsidRPr="00DE1231">
                  <w:rPr>
                    <w:rStyle w:val="Numerstrony"/>
                    <w:sz w:val="20"/>
                  </w:rPr>
                  <w:t>7</w:t>
                </w:r>
                <w:r w:rsidRPr="00DE1231">
                  <w:rPr>
                    <w:rStyle w:val="Numerstrony"/>
                    <w:sz w:val="20"/>
                  </w:rPr>
                  <w:fldChar w:fldCharType="end"/>
                </w:r>
                <w:r w:rsidRPr="00DE1231">
                  <w:rPr>
                    <w:rStyle w:val="Numerstrony"/>
                    <w:sz w:val="20"/>
                  </w:rPr>
                  <w:t>-</w:t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C6599" w14:textId="77777777" w:rsidR="00DE1231" w:rsidRPr="00DE1231" w:rsidRDefault="00DE1231">
      <w:r w:rsidRPr="00DE1231">
        <w:separator/>
      </w:r>
    </w:p>
  </w:footnote>
  <w:footnote w:type="continuationSeparator" w:id="0">
    <w:p w14:paraId="526AF834" w14:textId="77777777" w:rsidR="00DE1231" w:rsidRPr="00DE1231" w:rsidRDefault="00DE1231">
      <w:r w:rsidRPr="00DE123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48B48" w14:textId="77777777" w:rsidR="00D30D7D" w:rsidRPr="00DE1231" w:rsidRDefault="00D30D7D">
    <w:pPr>
      <w:pStyle w:val="Nagwek"/>
      <w:jc w:val="center"/>
      <w:rPr>
        <w:lang w:eastAsia="en-US"/>
      </w:rPr>
    </w:pPr>
  </w:p>
  <w:p w14:paraId="7BDE35FC" w14:textId="77777777" w:rsidR="00FB7106" w:rsidRDefault="00FB7106" w:rsidP="00EC00F8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5D398189" w14:textId="77777777" w:rsidR="00FB7106" w:rsidRDefault="00FB7106" w:rsidP="00EC00F8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1DD0E6CB" w14:textId="5D13B173" w:rsidR="00EC00F8" w:rsidRPr="00EC00F8" w:rsidRDefault="00EC00F8" w:rsidP="00EC00F8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  <w:r w:rsidRPr="00EC00F8">
      <w:rPr>
        <w:lang w:eastAsia="en-US"/>
      </w:rPr>
      <w:t>ZP/6</w:t>
    </w:r>
    <w:r w:rsidR="003F2797">
      <w:rPr>
        <w:lang w:eastAsia="en-US"/>
      </w:rPr>
      <w:t>9</w:t>
    </w:r>
    <w:r w:rsidRPr="00EC00F8">
      <w:rPr>
        <w:lang w:eastAsia="en-US"/>
      </w:rPr>
      <w:t>/2026</w:t>
    </w:r>
  </w:p>
  <w:p w14:paraId="7232C007" w14:textId="7E26E21C" w:rsidR="00EC00F8" w:rsidRPr="00EC00F8" w:rsidRDefault="00EC00F8" w:rsidP="00EC00F8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  <w:r w:rsidRPr="00EC00F8">
      <w:rPr>
        <w:lang w:eastAsia="en-US"/>
      </w:rPr>
      <w:t xml:space="preserve">Zakup </w:t>
    </w:r>
    <w:r w:rsidR="003F2797">
      <w:rPr>
        <w:lang w:eastAsia="en-US"/>
      </w:rPr>
      <w:t xml:space="preserve">uzupełniający </w:t>
    </w:r>
    <w:r w:rsidRPr="00EC00F8">
      <w:rPr>
        <w:lang w:eastAsia="en-US"/>
      </w:rPr>
      <w:t>sprzętu i aparatury medycznej dla potrzeb Szpitala Miejskiego Specjalistycznego im. Gabriela Narutowicza w Krakowie z dotacji celowej w ramach Programu Ochrony Ludności i Obrony Cywilnej 2025/2026</w:t>
    </w:r>
  </w:p>
  <w:p w14:paraId="3BD40C0A" w14:textId="77777777" w:rsidR="00EC00F8" w:rsidRDefault="00EC00F8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0874F0B2" w14:textId="77777777" w:rsidR="00EC00F8" w:rsidRDefault="00EC00F8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29C01403" w14:textId="50DEA536" w:rsidR="00D30D7D" w:rsidRPr="00DE1231" w:rsidRDefault="00DE1231">
    <w:pPr>
      <w:pStyle w:val="Nagwek"/>
      <w:tabs>
        <w:tab w:val="clear" w:pos="4536"/>
        <w:tab w:val="clear" w:pos="9072"/>
        <w:tab w:val="right" w:pos="14760"/>
      </w:tabs>
    </w:pPr>
    <w:r w:rsidRPr="00DE1231">
      <w:rPr>
        <w:lang w:eastAsia="en-US"/>
      </w:rPr>
      <w:t>Pakiet 2 – Wózek do transportu w pozycji leżącej</w:t>
    </w:r>
    <w:r w:rsidRPr="00DE1231">
      <w:rPr>
        <w:lang w:eastAsia="en-US"/>
      </w:rPr>
      <w:tab/>
      <w:t>Załącznik nr 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7C408B"/>
    <w:multiLevelType w:val="multilevel"/>
    <w:tmpl w:val="9D1E395C"/>
    <w:lvl w:ilvl="0">
      <w:start w:val="1"/>
      <w:numFmt w:val="decimal"/>
      <w:pStyle w:val="Lista-kontynuacja2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DE23C62"/>
    <w:multiLevelType w:val="multilevel"/>
    <w:tmpl w:val="5A780CFE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F41A29"/>
    <w:multiLevelType w:val="multilevel"/>
    <w:tmpl w:val="109CAD96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C7F0D9B"/>
    <w:multiLevelType w:val="multilevel"/>
    <w:tmpl w:val="37BE00AC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04396191">
    <w:abstractNumId w:val="2"/>
  </w:num>
  <w:num w:numId="2" w16cid:durableId="1644889244">
    <w:abstractNumId w:val="3"/>
  </w:num>
  <w:num w:numId="3" w16cid:durableId="637687651">
    <w:abstractNumId w:val="1"/>
  </w:num>
  <w:num w:numId="4" w16cid:durableId="819733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D7D"/>
    <w:rsid w:val="001B30D7"/>
    <w:rsid w:val="003F2797"/>
    <w:rsid w:val="00527C31"/>
    <w:rsid w:val="005B011E"/>
    <w:rsid w:val="00671EA0"/>
    <w:rsid w:val="009D2CBA"/>
    <w:rsid w:val="00A96E38"/>
    <w:rsid w:val="00D30D7D"/>
    <w:rsid w:val="00DE1231"/>
    <w:rsid w:val="00EC00F8"/>
    <w:rsid w:val="00FB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5F217E9"/>
  <w15:docId w15:val="{A27AC5C4-D446-4DEE-A3A1-077D1B851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DejaVu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eastAsia="Times New Roman" w:hAnsi="Arial" w:cs="Arial"/>
      <w:sz w:val="18"/>
      <w:szCs w:val="24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rFonts w:eastAsia="Arial Unicode MS"/>
      <w:b/>
      <w:bCs/>
      <w:sz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outlineLvl w:val="2"/>
    </w:pPr>
    <w:rPr>
      <w:rFonts w:eastAsia="Arial Unicode MS"/>
      <w:b/>
      <w:bCs/>
      <w:sz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numPr>
        <w:ilvl w:val="3"/>
        <w:numId w:val="1"/>
      </w:numPr>
      <w:outlineLvl w:val="3"/>
    </w:pPr>
    <w:rPr>
      <w:szCs w:val="20"/>
    </w:rPr>
  </w:style>
  <w:style w:type="paragraph" w:styleId="Nagwek5">
    <w:name w:val="heading 5"/>
    <w:basedOn w:val="Normalny"/>
    <w:next w:val="Normalny"/>
    <w:uiPriority w:val="9"/>
    <w:unhideWhenUsed/>
    <w:qFormat/>
    <w:pPr>
      <w:keepNext/>
      <w:numPr>
        <w:ilvl w:val="4"/>
        <w:numId w:val="1"/>
      </w:numPr>
      <w:outlineLvl w:val="4"/>
    </w:pPr>
    <w:rPr>
      <w:sz w:val="20"/>
      <w:szCs w:val="20"/>
    </w:rPr>
  </w:style>
  <w:style w:type="paragraph" w:styleId="Nagwek6">
    <w:name w:val="heading 6"/>
    <w:basedOn w:val="Normalny"/>
    <w:next w:val="Normalny"/>
    <w:uiPriority w:val="9"/>
    <w:unhideWhenUsed/>
    <w:qFormat/>
    <w:pPr>
      <w:keepNext/>
      <w:numPr>
        <w:ilvl w:val="5"/>
        <w:numId w:val="1"/>
      </w:numPr>
      <w:jc w:val="center"/>
      <w:outlineLvl w:val="5"/>
    </w:pPr>
    <w:rPr>
      <w:b/>
      <w:bCs/>
      <w:iCs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qFormat/>
    <w:rPr>
      <w:rFonts w:ascii="Symbol" w:hAnsi="Symbol" w:cs="Times New Roman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styleId="Numerstrony">
    <w:name w:val="page number"/>
    <w:basedOn w:val="Domylnaczcionkaakapitu"/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1">
    <w:name w:val="Tekst dymka Znak1"/>
    <w:qFormat/>
    <w:rPr>
      <w:rFonts w:ascii="Tahoma" w:hAnsi="Tahoma" w:cs="Tahoma"/>
      <w:sz w:val="16"/>
      <w:szCs w:val="16"/>
    </w:rPr>
  </w:style>
  <w:style w:type="character" w:customStyle="1" w:styleId="grame">
    <w:name w:val="grame"/>
    <w:basedOn w:val="Domylnaczcionkaakapitu"/>
    <w:qFormat/>
  </w:style>
  <w:style w:type="character" w:customStyle="1" w:styleId="spelle">
    <w:name w:val="spelle"/>
    <w:basedOn w:val="Domylnaczcionkaakapitu"/>
    <w:qFormat/>
  </w:style>
  <w:style w:type="character" w:customStyle="1" w:styleId="WW8Num38z0">
    <w:name w:val="WW8Num38z0"/>
    <w:qFormat/>
    <w:rPr>
      <w:rFonts w:ascii="Times New Roman" w:eastAsia="Times New Roman" w:hAnsi="Times New Roman" w:cs="Times New Roman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8Znak">
    <w:name w:val="Nagłówek 8 Znak"/>
    <w:qFormat/>
    <w:rPr>
      <w:rFonts w:ascii="Arial" w:hAnsi="Arial" w:cs="Arial"/>
      <w:b/>
      <w:bCs/>
      <w:lang w:val="pl-PL" w:bidi="ar-SA"/>
    </w:rPr>
  </w:style>
  <w:style w:type="character" w:customStyle="1" w:styleId="TekstpodstawowyZnak">
    <w:name w:val="Tekst podstawowy Znak"/>
    <w:qFormat/>
    <w:rPr>
      <w:rFonts w:ascii="Arial" w:hAnsi="Arial" w:cs="Arial"/>
      <w:sz w:val="28"/>
      <w:szCs w:val="24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Nagwek6Znak">
    <w:name w:val="Nagłówek 6 Znak"/>
    <w:qFormat/>
    <w:rPr>
      <w:rFonts w:ascii="Arial" w:hAnsi="Arial" w:cs="Arial"/>
      <w:b/>
      <w:bCs/>
      <w:iCs/>
      <w:sz w:val="22"/>
      <w:szCs w:val="24"/>
    </w:rPr>
  </w:style>
  <w:style w:type="character" w:customStyle="1" w:styleId="NagwekZnak">
    <w:name w:val="Nagłówek Znak"/>
    <w:qFormat/>
    <w:rPr>
      <w:rFonts w:ascii="Arial" w:hAnsi="Arial" w:cs="Arial"/>
      <w:sz w:val="18"/>
      <w:szCs w:val="24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DejaVu Sans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DejaVu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DejaVu Sans"/>
      <w:i/>
      <w:iCs/>
      <w:sz w:val="24"/>
    </w:rPr>
  </w:style>
  <w:style w:type="paragraph" w:customStyle="1" w:styleId="Index">
    <w:name w:val="Index"/>
    <w:basedOn w:val="Normalny"/>
    <w:qFormat/>
    <w:pPr>
      <w:suppressLineNumbers/>
    </w:pPr>
    <w:rPr>
      <w:rFonts w:cs="DejaVu San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qFormat/>
    <w:rPr>
      <w:b/>
      <w:sz w:val="22"/>
    </w:rPr>
  </w:style>
  <w:style w:type="paragraph" w:customStyle="1" w:styleId="Text0">
    <w:name w:val="_Text0"/>
    <w:qFormat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rFonts w:ascii="Arial" w:eastAsia="Times New Roman" w:hAnsi="Arial" w:cs="Arial"/>
      <w:sz w:val="22"/>
      <w:lang w:val="de-DE" w:eastAsia="zh-CN"/>
    </w:r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-kontynuacja2">
    <w:name w:val="List Continue 2"/>
    <w:basedOn w:val="Lista-kontynuacja"/>
    <w:qFormat/>
    <w:pPr>
      <w:numPr>
        <w:numId w:val="4"/>
      </w:numPr>
      <w:spacing w:after="160"/>
      <w:ind w:left="1080"/>
    </w:pPr>
    <w:rPr>
      <w:sz w:val="20"/>
      <w:szCs w:val="20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  <w:lang w:val="en-US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  <w:lang w:val="en-US"/>
    </w:rPr>
  </w:style>
  <w:style w:type="paragraph" w:customStyle="1" w:styleId="WW-Zawartotabeli">
    <w:name w:val="WW-Zawartość tabeli"/>
    <w:basedOn w:val="Tekstpodstawowy"/>
    <w:qFormat/>
    <w:pPr>
      <w:widowControl w:val="0"/>
      <w:suppressLineNumbers/>
      <w:spacing w:after="120"/>
    </w:pPr>
    <w:rPr>
      <w:rFonts w:ascii="Times New Roman" w:eastAsia="Arial Unicode MS" w:hAnsi="Times New Roman" w:cs="Times New Roman"/>
      <w:sz w:val="24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  <w:kern w:val="2"/>
    </w:rPr>
  </w:style>
  <w:style w:type="paragraph" w:customStyle="1" w:styleId="Lista-kontynuacja21">
    <w:name w:val="Lista - kontynuacja 21"/>
    <w:basedOn w:val="Normalny"/>
    <w:qFormat/>
    <w:pPr>
      <w:spacing w:after="160"/>
      <w:ind w:left="1080" w:hanging="360"/>
    </w:pPr>
    <w:rPr>
      <w:sz w:val="20"/>
      <w:szCs w:val="20"/>
    </w:rPr>
  </w:style>
  <w:style w:type="paragraph" w:styleId="NormalnyWeb">
    <w:name w:val="Normal (Web)"/>
    <w:basedOn w:val="Normalny"/>
    <w:qFormat/>
    <w:pPr>
      <w:widowControl w:val="0"/>
      <w:spacing w:before="280" w:after="280"/>
    </w:pPr>
    <w:rPr>
      <w:rFonts w:eastAsia="Lucida Sans Unicode"/>
    </w:rPr>
  </w:style>
  <w:style w:type="paragraph" w:styleId="Bezodstpw">
    <w:name w:val="No Spacing"/>
    <w:qFormat/>
    <w:pPr>
      <w:suppressAutoHyphens/>
    </w:pPr>
    <w:rPr>
      <w:rFonts w:ascii="Calibri" w:eastAsia="Times New Roman" w:hAnsi="Calibri" w:cs="Calibri"/>
      <w:sz w:val="22"/>
      <w:szCs w:val="22"/>
      <w:lang w:val="de-DE" w:eastAsia="zh-CN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StyleNum">
    <w:name w:val="WW8StyleNum"/>
    <w:qFormat/>
  </w:style>
  <w:style w:type="character" w:customStyle="1" w:styleId="Tekstpodstawowy2Znak">
    <w:name w:val="Tekst podstawowy 2 Znak"/>
    <w:link w:val="Tekstpodstawowy2"/>
    <w:rsid w:val="005B011E"/>
    <w:rPr>
      <w:rFonts w:ascii="Arial" w:eastAsia="Times New Roman" w:hAnsi="Arial" w:cs="Arial"/>
      <w:b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1406</Words>
  <Characters>8436</Characters>
  <Application>Microsoft Office Word</Application>
  <DocSecurity>0</DocSecurity>
  <Lines>70</Lines>
  <Paragraphs>19</Paragraphs>
  <ScaleCrop>false</ScaleCrop>
  <Company/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1.4 – OPZ – Wózek transportowy w pozycji siedzącej</dc:title>
  <dc:subject/>
  <dc:creator>Piotr Nowakowski</dc:creator>
  <cp:keywords/>
  <dc:description/>
  <cp:lastModifiedBy>Urszula Sojka</cp:lastModifiedBy>
  <cp:revision>3</cp:revision>
  <cp:lastPrinted>2026-11-04T09:34:00Z</cp:lastPrinted>
  <dcterms:created xsi:type="dcterms:W3CDTF">2026-11-04T09:34:00Z</dcterms:created>
  <dcterms:modified xsi:type="dcterms:W3CDTF">2026-11-04T09:35:00Z</dcterms:modified>
  <dc:language>en-US</dc:language>
</cp:coreProperties>
</file>