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63DF3" w14:textId="77777777" w:rsidR="002E0208" w:rsidRPr="0051180B" w:rsidRDefault="002E0208" w:rsidP="002E0208">
      <w:pPr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A3835E" w14:textId="77777777" w:rsidR="002E0208" w:rsidRPr="0051180B" w:rsidRDefault="002E0208" w:rsidP="002E0208">
      <w:pPr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Eap-2412/11/21/D</w:t>
      </w:r>
    </w:p>
    <w:p w14:paraId="6FF3A328" w14:textId="77777777" w:rsidR="002E0208" w:rsidRPr="0051180B" w:rsidRDefault="002E0208" w:rsidP="002E0208">
      <w:pPr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Dotyczy postępowania znak jw. z dnia 28.07.2021r.</w:t>
      </w:r>
    </w:p>
    <w:p w14:paraId="70C738F4" w14:textId="3CDF1B28" w:rsidR="002E0208" w:rsidRPr="0051180B" w:rsidRDefault="002E0208" w:rsidP="002E02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180B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1180B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25E0D98F" w14:textId="77777777" w:rsidR="002E0208" w:rsidRPr="0051180B" w:rsidRDefault="002E0208" w:rsidP="002E0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E071299" w14:textId="77777777" w:rsidR="002E0208" w:rsidRPr="0051180B" w:rsidRDefault="002E0208" w:rsidP="002E0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306154A5" w14:textId="77777777" w:rsidR="002E0208" w:rsidRPr="0051180B" w:rsidRDefault="002E0208" w:rsidP="002E0208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180B">
        <w:rPr>
          <w:rFonts w:ascii="Times New Roman" w:hAnsi="Times New Roman" w:cs="Times New Roman"/>
          <w:sz w:val="24"/>
          <w:szCs w:val="24"/>
        </w:rPr>
        <w:t>SWZ w postępowaniu:</w:t>
      </w:r>
      <w:r w:rsidRPr="00511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0F90859" w14:textId="77777777" w:rsidR="002E0208" w:rsidRPr="0051180B" w:rsidRDefault="002E0208" w:rsidP="002E0208">
      <w:pPr>
        <w:spacing w:after="0" w:line="240" w:lineRule="auto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Dot. Postępowania w trybie podstawowym : </w:t>
      </w:r>
    </w:p>
    <w:p w14:paraId="0CC1FFF9" w14:textId="77777777" w:rsidR="002E0208" w:rsidRPr="0051180B" w:rsidRDefault="002E0208" w:rsidP="002E0208">
      <w:pPr>
        <w:spacing w:after="0" w:line="240" w:lineRule="auto"/>
        <w:rPr>
          <w:rFonts w:ascii="Times New Roman" w:hAnsi="Times New Roman" w:cs="Times New Roman"/>
          <w:b/>
        </w:rPr>
      </w:pPr>
      <w:r w:rsidRPr="0051180B">
        <w:rPr>
          <w:rFonts w:ascii="Times New Roman" w:hAnsi="Times New Roman" w:cs="Times New Roman"/>
          <w:b/>
          <w:lang w:eastAsia="pl-PL"/>
        </w:rPr>
        <w:t>”</w:t>
      </w:r>
      <w:r w:rsidRPr="0051180B">
        <w:rPr>
          <w:rFonts w:ascii="Times New Roman" w:hAnsi="Times New Roman" w:cs="Times New Roman"/>
          <w:b/>
        </w:rPr>
        <w:t xml:space="preserve"> Dostawa materiałów jednorazowego użytku ( obłożenia , zestawy, implanty ortopedyczne, narzędzia do zabiegów) używanych na salach operacyjnych w 11 pakietach”.</w:t>
      </w:r>
    </w:p>
    <w:p w14:paraId="0985AB6F" w14:textId="77777777" w:rsidR="002E0208" w:rsidRPr="0051180B" w:rsidRDefault="002E0208" w:rsidP="002E02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80E68BC" w14:textId="77777777" w:rsidR="002E0208" w:rsidRPr="0051180B" w:rsidRDefault="002E0208" w:rsidP="002E020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51180B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0BD4E2F8" w14:textId="77777777" w:rsidR="002E0208" w:rsidRPr="0051180B" w:rsidRDefault="002E0208" w:rsidP="002E020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01140270" w14:textId="77777777" w:rsidR="002E0208" w:rsidRDefault="002E0208" w:rsidP="002E0208">
      <w:pPr>
        <w:spacing w:after="0" w:line="240" w:lineRule="auto"/>
        <w:rPr>
          <w:rFonts w:ascii="Calibri" w:eastAsia="Times New Roman" w:hAnsi="Calibri" w:cs="Calibri"/>
          <w:b/>
          <w:bCs/>
          <w:iCs/>
          <w:lang w:eastAsia="pl-PL"/>
        </w:rPr>
      </w:pPr>
    </w:p>
    <w:p w14:paraId="77AE3AF5" w14:textId="77777777" w:rsidR="002E0208" w:rsidRDefault="002E0208" w:rsidP="002E0208">
      <w:pPr>
        <w:spacing w:after="0" w:line="240" w:lineRule="auto"/>
        <w:rPr>
          <w:rFonts w:ascii="Calibri" w:eastAsia="Times New Roman" w:hAnsi="Calibri" w:cs="Calibri"/>
          <w:b/>
          <w:bCs/>
          <w:iCs/>
          <w:lang w:eastAsia="pl-PL"/>
        </w:rPr>
      </w:pPr>
    </w:p>
    <w:p w14:paraId="2AC8132E" w14:textId="22F2640B" w:rsidR="002E0208" w:rsidRPr="00964350" w:rsidRDefault="002E0208" w:rsidP="002E0208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i w:val="0"/>
          <w:color w:val="000000"/>
          <w:sz w:val="22"/>
        </w:rPr>
        <w:t xml:space="preserve">Czy Zamawiający w </w:t>
      </w:r>
      <w:r>
        <w:rPr>
          <w:rFonts w:ascii="Times New Roman" w:hAnsi="Times New Roman"/>
          <w:b/>
          <w:i w:val="0"/>
          <w:color w:val="000000"/>
          <w:sz w:val="22"/>
        </w:rPr>
        <w:t xml:space="preserve">Pakiecie VII poz. 1 </w:t>
      </w:r>
      <w:r>
        <w:rPr>
          <w:rFonts w:ascii="Times New Roman" w:hAnsi="Times New Roman"/>
          <w:i w:val="0"/>
          <w:color w:val="000000"/>
          <w:sz w:val="22"/>
        </w:rPr>
        <w:t>dopuści możliwość zaoferowania instrumentarium bez prowadnic do techniki minimalnie inwazyjnej?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bCs/>
          <w:i w:val="0"/>
          <w:color w:val="auto"/>
          <w:sz w:val="22"/>
        </w:rPr>
        <w:t>Nie. Zamawiający podtrzymuje zapisy SWZ.</w:t>
      </w:r>
    </w:p>
    <w:p w14:paraId="67BD9749" w14:textId="10F1C202" w:rsidR="00964350" w:rsidRPr="00964350" w:rsidRDefault="002E0208" w:rsidP="00964350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i w:val="0"/>
          <w:color w:val="000000"/>
          <w:sz w:val="22"/>
          <w:szCs w:val="22"/>
        </w:rPr>
        <w:t xml:space="preserve">Czy Zamawiający w celu zwiększenia konkurencyjności dopuści możliwość zaoferowania w </w:t>
      </w:r>
      <w:r>
        <w:rPr>
          <w:rFonts w:ascii="Times New Roman" w:hAnsi="Times New Roman"/>
          <w:b/>
          <w:i w:val="0"/>
          <w:color w:val="000000"/>
          <w:sz w:val="22"/>
          <w:szCs w:val="22"/>
        </w:rPr>
        <w:t>Pakiecie VII poz. 8</w:t>
      </w:r>
      <w:r>
        <w:rPr>
          <w:rFonts w:ascii="Times New Roman" w:hAnsi="Times New Roman"/>
          <w:i w:val="0"/>
          <w:color w:val="000000"/>
          <w:sz w:val="22"/>
          <w:szCs w:val="22"/>
        </w:rPr>
        <w:t xml:space="preserve"> asortymentu  równoważnego jakościowo i funkcjonalnie tj.</w:t>
      </w:r>
      <w:r>
        <w:rPr>
          <w:rFonts w:ascii="Times New Roman" w:hAnsi="Times New Roman"/>
          <w:b/>
          <w:i w:val="0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i w:val="0"/>
          <w:color w:val="000000"/>
          <w:sz w:val="22"/>
          <w:szCs w:val="22"/>
        </w:rPr>
        <w:t xml:space="preserve">płytek wyposażonych w otwory </w:t>
      </w:r>
      <w:r>
        <w:rPr>
          <w:rFonts w:ascii="Times New Roman" w:hAnsi="Times New Roman" w:cs="Times New Roman"/>
          <w:i w:val="0"/>
          <w:color w:val="auto"/>
          <w:sz w:val="22"/>
        </w:rPr>
        <w:t xml:space="preserve">blokowane </w:t>
      </w:r>
      <w:proofErr w:type="spellStart"/>
      <w:r>
        <w:rPr>
          <w:rFonts w:ascii="Times New Roman" w:hAnsi="Times New Roman" w:cs="Times New Roman"/>
          <w:i w:val="0"/>
          <w:color w:val="auto"/>
          <w:sz w:val="22"/>
        </w:rPr>
        <w:t>wielokątowo</w:t>
      </w:r>
      <w:proofErr w:type="spellEnd"/>
      <w:r>
        <w:rPr>
          <w:rFonts w:ascii="Times New Roman" w:hAnsi="Times New Roman" w:cs="Times New Roman"/>
          <w:i w:val="0"/>
          <w:color w:val="auto"/>
          <w:sz w:val="22"/>
        </w:rPr>
        <w:t xml:space="preserve"> z odchyleniem kierunku prowadzenia śruby od osi o 15 st. – wg własnych rozwiązań konstrukcyjnych (jedna płytka do zastosowania w blokowaniu </w:t>
      </w:r>
      <w:proofErr w:type="spellStart"/>
      <w:r>
        <w:rPr>
          <w:rFonts w:ascii="Times New Roman" w:hAnsi="Times New Roman" w:cs="Times New Roman"/>
          <w:i w:val="0"/>
          <w:color w:val="auto"/>
          <w:sz w:val="22"/>
        </w:rPr>
        <w:t>stabilno</w:t>
      </w:r>
      <w:proofErr w:type="spellEnd"/>
      <w:r>
        <w:rPr>
          <w:rFonts w:ascii="Times New Roman" w:hAnsi="Times New Roman" w:cs="Times New Roman"/>
          <w:i w:val="0"/>
          <w:color w:val="auto"/>
          <w:sz w:val="22"/>
        </w:rPr>
        <w:t xml:space="preserve"> lub </w:t>
      </w:r>
      <w:proofErr w:type="spellStart"/>
      <w:r>
        <w:rPr>
          <w:rFonts w:ascii="Times New Roman" w:hAnsi="Times New Roman" w:cs="Times New Roman"/>
          <w:i w:val="0"/>
          <w:color w:val="auto"/>
          <w:sz w:val="22"/>
        </w:rPr>
        <w:t>zmienno</w:t>
      </w:r>
      <w:proofErr w:type="spellEnd"/>
      <w:r>
        <w:rPr>
          <w:rFonts w:ascii="Times New Roman" w:hAnsi="Times New Roman" w:cs="Times New Roman"/>
          <w:i w:val="0"/>
          <w:color w:val="auto"/>
          <w:sz w:val="22"/>
        </w:rPr>
        <w:t xml:space="preserve"> kątowym, co ogranicza wielkość depozytu)</w:t>
      </w:r>
      <w:r>
        <w:rPr>
          <w:rFonts w:ascii="Times New Roman" w:hAnsi="Times New Roman"/>
          <w:i w:val="0"/>
          <w:color w:val="000000"/>
          <w:sz w:val="20"/>
          <w:szCs w:val="20"/>
        </w:rPr>
        <w:t>?</w:t>
      </w:r>
      <w:r w:rsidR="00964350" w:rsidRPr="00964350">
        <w:rPr>
          <w:rFonts w:ascii="Times New Roman" w:hAnsi="Times New Roman"/>
          <w:b/>
          <w:color w:val="000000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bCs/>
          <w:i w:val="0"/>
          <w:color w:val="auto"/>
          <w:sz w:val="22"/>
        </w:rPr>
        <w:t>Nie. Zamawiający podtrzymuje zapisy SWZ.</w:t>
      </w:r>
    </w:p>
    <w:p w14:paraId="589483E8" w14:textId="6B464762" w:rsidR="002E0208" w:rsidRDefault="002E0208" w:rsidP="00964350">
      <w:pPr>
        <w:pStyle w:val="Tekstpodstawowywcity31"/>
        <w:ind w:left="638" w:firstLine="0"/>
        <w:jc w:val="both"/>
        <w:rPr>
          <w:rFonts w:ascii="Times New Roman" w:hAnsi="Times New Roman" w:cs="Times New Roman"/>
          <w:i w:val="0"/>
          <w:color w:val="000000"/>
          <w:sz w:val="22"/>
          <w:szCs w:val="22"/>
        </w:rPr>
      </w:pPr>
    </w:p>
    <w:p w14:paraId="408203E2" w14:textId="46DBA509" w:rsidR="00964350" w:rsidRPr="00964350" w:rsidRDefault="002E0208" w:rsidP="00964350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i w:val="0"/>
          <w:color w:val="000000"/>
          <w:sz w:val="22"/>
        </w:rPr>
        <w:t xml:space="preserve">Czy Zamawiający w </w:t>
      </w:r>
      <w:r>
        <w:rPr>
          <w:rFonts w:ascii="Times New Roman" w:hAnsi="Times New Roman"/>
          <w:b/>
          <w:i w:val="0"/>
          <w:color w:val="000000"/>
          <w:sz w:val="22"/>
        </w:rPr>
        <w:t xml:space="preserve">Pakiecie VII poz. 8 </w:t>
      </w:r>
      <w:r>
        <w:rPr>
          <w:rFonts w:ascii="Times New Roman" w:hAnsi="Times New Roman"/>
          <w:i w:val="0"/>
          <w:color w:val="000000"/>
          <w:sz w:val="22"/>
        </w:rPr>
        <w:t xml:space="preserve">dopuści możliwość zaoferowania: płytki dłoniowej dwukolumnowej o długości od 42 do 68 mm; płytki dłoniowej pozastawowej 3 i 5 otworów w trzonie, 5 otworów w głowie płytki i o długości 48 i 66 mm; płytki dłoniowej </w:t>
      </w:r>
      <w:proofErr w:type="spellStart"/>
      <w:r>
        <w:rPr>
          <w:rFonts w:ascii="Times New Roman" w:hAnsi="Times New Roman"/>
          <w:i w:val="0"/>
          <w:color w:val="000000"/>
          <w:sz w:val="22"/>
        </w:rPr>
        <w:t>przystawowej</w:t>
      </w:r>
      <w:proofErr w:type="spellEnd"/>
      <w:r>
        <w:rPr>
          <w:rFonts w:ascii="Times New Roman" w:hAnsi="Times New Roman"/>
          <w:i w:val="0"/>
          <w:color w:val="000000"/>
          <w:sz w:val="22"/>
        </w:rPr>
        <w:t xml:space="preserve"> 5 otworów w głowie płytki i długości 61 mm?</w:t>
      </w:r>
      <w:r w:rsidR="00964350" w:rsidRPr="00964350">
        <w:rPr>
          <w:rFonts w:ascii="Times New Roman" w:hAnsi="Times New Roman"/>
          <w:b/>
          <w:color w:val="000000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bCs/>
          <w:i w:val="0"/>
          <w:color w:val="auto"/>
          <w:sz w:val="22"/>
        </w:rPr>
        <w:t>Nie. Zamawiający podtrzymuje zapisy SWZ.</w:t>
      </w:r>
    </w:p>
    <w:p w14:paraId="54953DF6" w14:textId="56DBBC82" w:rsidR="002E0208" w:rsidRDefault="002E0208" w:rsidP="00964350">
      <w:pPr>
        <w:pStyle w:val="Tekstpodstawowywcity31"/>
        <w:tabs>
          <w:tab w:val="left" w:pos="934"/>
        </w:tabs>
        <w:ind w:left="638" w:right="-2" w:firstLine="0"/>
        <w:jc w:val="both"/>
        <w:rPr>
          <w:rFonts w:ascii="Times New Roman" w:hAnsi="Times New Roman"/>
          <w:i w:val="0"/>
          <w:color w:val="000000"/>
          <w:sz w:val="22"/>
        </w:rPr>
      </w:pPr>
    </w:p>
    <w:p w14:paraId="7C76E8AB" w14:textId="77777777" w:rsidR="002E0208" w:rsidRDefault="002E0208" w:rsidP="002E0208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i w:val="0"/>
          <w:color w:val="000000"/>
          <w:sz w:val="22"/>
        </w:rPr>
      </w:pPr>
      <w:r>
        <w:rPr>
          <w:rFonts w:ascii="Times New Roman" w:hAnsi="Times New Roman"/>
          <w:i w:val="0"/>
          <w:color w:val="000000"/>
          <w:sz w:val="22"/>
        </w:rPr>
        <w:t xml:space="preserve">Czy Zamawiający w </w:t>
      </w:r>
      <w:r>
        <w:rPr>
          <w:rFonts w:ascii="Times New Roman" w:hAnsi="Times New Roman"/>
          <w:b/>
          <w:i w:val="0"/>
          <w:color w:val="000000"/>
          <w:sz w:val="22"/>
        </w:rPr>
        <w:t xml:space="preserve">Pakiecie VII poz. 9 </w:t>
      </w:r>
      <w:r>
        <w:rPr>
          <w:rFonts w:ascii="Times New Roman" w:hAnsi="Times New Roman"/>
          <w:i w:val="0"/>
          <w:color w:val="000000"/>
          <w:sz w:val="22"/>
        </w:rPr>
        <w:t xml:space="preserve">dopuści możliwość zaoferowania: </w:t>
      </w:r>
    </w:p>
    <w:p w14:paraId="78C8F44F" w14:textId="77777777" w:rsidR="002E0208" w:rsidRDefault="002E0208" w:rsidP="002E0208">
      <w:pPr>
        <w:pStyle w:val="Standard"/>
        <w:ind w:left="638"/>
        <w:jc w:val="both"/>
        <w:rPr>
          <w:i/>
          <w:color w:val="000000"/>
          <w:sz w:val="22"/>
          <w:szCs w:val="22"/>
        </w:rPr>
      </w:pPr>
      <w:r>
        <w:rPr>
          <w:i/>
          <w:sz w:val="22"/>
          <w:szCs w:val="22"/>
        </w:rPr>
        <w:t>Płytka grzbietowa</w:t>
      </w:r>
      <w:r>
        <w:rPr>
          <w:i/>
          <w:color w:val="000000"/>
          <w:sz w:val="22"/>
          <w:szCs w:val="22"/>
        </w:rPr>
        <w:t xml:space="preserve">: Płytki typu L - proste, 2 do 3 otworów w głowie płytki, </w:t>
      </w:r>
    </w:p>
    <w:p w14:paraId="50517535" w14:textId="77777777" w:rsidR="002E0208" w:rsidRDefault="002E0208" w:rsidP="002E0208">
      <w:pPr>
        <w:pStyle w:val="Standard"/>
        <w:ind w:left="638"/>
        <w:jc w:val="both"/>
        <w:rPr>
          <w:i/>
          <w:sz w:val="22"/>
          <w:szCs w:val="22"/>
        </w:rPr>
      </w:pPr>
      <w:r>
        <w:rPr>
          <w:i/>
          <w:color w:val="000000"/>
          <w:sz w:val="22"/>
          <w:szCs w:val="22"/>
        </w:rPr>
        <w:t>Płytki</w:t>
      </w:r>
      <w:r>
        <w:rPr>
          <w:i/>
          <w:sz w:val="22"/>
          <w:szCs w:val="22"/>
        </w:rPr>
        <w:t xml:space="preserve"> </w:t>
      </w:r>
      <w:r>
        <w:rPr>
          <w:i/>
          <w:color w:val="000000"/>
          <w:sz w:val="22"/>
          <w:szCs w:val="22"/>
        </w:rPr>
        <w:t>typu L - skośne, 3 otwory w głowie, 3 i 5 otworów w trzonie płytki, od 35 do 55mm,</w:t>
      </w:r>
    </w:p>
    <w:p w14:paraId="5B302C5D" w14:textId="6BCAB3DF" w:rsidR="00964350" w:rsidRPr="00964350" w:rsidRDefault="002E0208" w:rsidP="00964350">
      <w:pPr>
        <w:pStyle w:val="Tekstpodstawowywcity31"/>
        <w:tabs>
          <w:tab w:val="left" w:pos="934"/>
        </w:tabs>
        <w:ind w:left="638" w:right="-2" w:firstLine="0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color w:val="000000"/>
          <w:sz w:val="22"/>
          <w:szCs w:val="22"/>
        </w:rPr>
        <w:t>Płytki typu T, 3 otwory w głowie płytki, 3 i 4 otwory w trzonie, dł. 42 i 52mm, uniwersalne?</w:t>
      </w:r>
      <w:r w:rsidR="00964350" w:rsidRPr="00964350">
        <w:rPr>
          <w:rFonts w:ascii="Times New Roman" w:hAnsi="Times New Roman"/>
          <w:b/>
          <w:color w:val="000000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bCs/>
          <w:i w:val="0"/>
          <w:color w:val="auto"/>
          <w:sz w:val="22"/>
        </w:rPr>
        <w:t>Nie. Zamawiający podtrzymuje zapisy SWZ.</w:t>
      </w:r>
    </w:p>
    <w:p w14:paraId="600A4B7E" w14:textId="6222CACB" w:rsidR="002E0208" w:rsidRDefault="002E0208" w:rsidP="002E0208">
      <w:pPr>
        <w:pStyle w:val="Tekstpodstawowywcity31"/>
        <w:tabs>
          <w:tab w:val="left" w:pos="934"/>
        </w:tabs>
        <w:ind w:left="638" w:right="-2"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34B770EA" w14:textId="788439F6" w:rsidR="00964350" w:rsidRPr="00964350" w:rsidRDefault="002E0208" w:rsidP="00964350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i w:val="0"/>
          <w:color w:val="000000"/>
          <w:sz w:val="22"/>
        </w:rPr>
        <w:t xml:space="preserve">Czy Zamawiający w </w:t>
      </w:r>
      <w:r>
        <w:rPr>
          <w:rFonts w:ascii="Times New Roman" w:hAnsi="Times New Roman"/>
          <w:b/>
          <w:i w:val="0"/>
          <w:color w:val="000000"/>
          <w:sz w:val="22"/>
        </w:rPr>
        <w:t xml:space="preserve">Pakiecie VII poz. 10 </w:t>
      </w:r>
      <w:r>
        <w:rPr>
          <w:rFonts w:ascii="Times New Roman" w:hAnsi="Times New Roman"/>
          <w:i w:val="0"/>
          <w:color w:val="000000"/>
          <w:sz w:val="22"/>
        </w:rPr>
        <w:t xml:space="preserve">dopuści możliwość zaoferowania: Płytki LCP 2,0 blokująco-kompresyjne do złamań i rekonstrukcji w obrębie kości ręki i śródręcza. Płyty z </w:t>
      </w:r>
      <w:r>
        <w:rPr>
          <w:rFonts w:ascii="Times New Roman" w:hAnsi="Times New Roman" w:cs="Times New Roman"/>
          <w:i w:val="0"/>
          <w:color w:val="auto"/>
          <w:sz w:val="22"/>
          <w:szCs w:val="22"/>
        </w:rPr>
        <w:t>otworami blokowane w płytce z gwintem stożkowym pod wkręty blokowane Ø 2,0 mm oraz otworami dwufunkcyjnymi nie wymagającymi zaślepek/przejściówek, blokująco – kompresyjnymi z możliwością zastosowania śrub blokowanych Ø 2,0 mm lub korowych Ø 1,5/2,0mm. Śruby blokowane w płycie samogwintujące z gniazdami sześciokątnymi lub gwiazdkowymi. Materiał stal/tytan. Płyty różnokształtne, proste, typu T, rekonstrukcyjne o grubości 1,2; 1,3 i 1,8 mm i długości  od 27 do 81 mm?</w:t>
      </w:r>
      <w:r w:rsidR="00964350" w:rsidRPr="00964350">
        <w:rPr>
          <w:rFonts w:ascii="Times New Roman" w:hAnsi="Times New Roman"/>
          <w:b/>
          <w:color w:val="000000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bCs/>
          <w:i w:val="0"/>
          <w:color w:val="auto"/>
          <w:sz w:val="22"/>
        </w:rPr>
        <w:t>Nie. Zamawiający podtrzymuje zapisy SWZ.</w:t>
      </w:r>
    </w:p>
    <w:p w14:paraId="05FF076E" w14:textId="7C7390BA" w:rsidR="002E0208" w:rsidRDefault="002E0208" w:rsidP="00964350">
      <w:pPr>
        <w:pStyle w:val="Tekstpodstawowywcity31"/>
        <w:tabs>
          <w:tab w:val="left" w:pos="934"/>
        </w:tabs>
        <w:ind w:left="638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14:paraId="0ED06189" w14:textId="3B43D028" w:rsidR="00964350" w:rsidRPr="00964350" w:rsidRDefault="002E0208" w:rsidP="00964350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i w:val="0"/>
          <w:color w:val="000000"/>
          <w:sz w:val="22"/>
        </w:rPr>
        <w:t xml:space="preserve">Czy Zamawiający w </w:t>
      </w:r>
      <w:r>
        <w:rPr>
          <w:rFonts w:ascii="Times New Roman" w:hAnsi="Times New Roman"/>
          <w:b/>
          <w:i w:val="0"/>
          <w:color w:val="000000"/>
          <w:sz w:val="22"/>
        </w:rPr>
        <w:t xml:space="preserve">Pakiecie VII poz. 12 </w:t>
      </w:r>
      <w:r>
        <w:rPr>
          <w:rFonts w:ascii="Times New Roman" w:hAnsi="Times New Roman"/>
          <w:i w:val="0"/>
          <w:color w:val="000000"/>
          <w:sz w:val="22"/>
        </w:rPr>
        <w:t>dopuści możliwość zaoferowania płytki do bliższego końca kości piszczelowej bocznej posiadającej od 4 do 16 otworów w trzonie?</w:t>
      </w:r>
      <w:r w:rsidR="00964350" w:rsidRPr="00964350">
        <w:rPr>
          <w:rFonts w:ascii="Times New Roman" w:hAnsi="Times New Roman"/>
          <w:b/>
          <w:color w:val="000000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bCs/>
          <w:i w:val="0"/>
          <w:color w:val="auto"/>
          <w:sz w:val="22"/>
        </w:rPr>
        <w:t>Nie. Zamawiający podtrzymuje zapisy SWZ.</w:t>
      </w:r>
    </w:p>
    <w:p w14:paraId="23CCB498" w14:textId="6B3A6BBB" w:rsidR="002E0208" w:rsidRDefault="002E0208" w:rsidP="00964350">
      <w:pPr>
        <w:pStyle w:val="Tekstpodstawowywcity31"/>
        <w:tabs>
          <w:tab w:val="left" w:pos="934"/>
        </w:tabs>
        <w:ind w:left="638" w:right="-2" w:firstLin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14:paraId="08B2BCF9" w14:textId="7376F1F2" w:rsidR="00964350" w:rsidRPr="00964350" w:rsidRDefault="002E0208" w:rsidP="00964350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i w:val="0"/>
          <w:color w:val="000000"/>
          <w:sz w:val="22"/>
        </w:rPr>
        <w:t xml:space="preserve">Czy Zamawiający w </w:t>
      </w:r>
      <w:r>
        <w:rPr>
          <w:rFonts w:ascii="Times New Roman" w:hAnsi="Times New Roman"/>
          <w:b/>
          <w:i w:val="0"/>
          <w:color w:val="000000"/>
          <w:sz w:val="22"/>
        </w:rPr>
        <w:t xml:space="preserve">Pakiecie VII poz. 19 </w:t>
      </w:r>
      <w:r>
        <w:rPr>
          <w:rFonts w:ascii="Times New Roman" w:hAnsi="Times New Roman"/>
          <w:i w:val="0"/>
          <w:color w:val="000000"/>
          <w:sz w:val="22"/>
        </w:rPr>
        <w:t>dopuści możliwość zaoferowania  śrub ze średnicą główki z gwintem 3,3/3,5 mm, średnica gwintu na końcu śruby odpowiednio 2,4/3,0mm?</w:t>
      </w:r>
      <w:r w:rsidR="00964350" w:rsidRPr="00964350">
        <w:rPr>
          <w:rFonts w:ascii="Times New Roman" w:hAnsi="Times New Roman"/>
          <w:b/>
          <w:color w:val="000000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bCs/>
          <w:i w:val="0"/>
          <w:color w:val="auto"/>
          <w:sz w:val="22"/>
        </w:rPr>
        <w:t>Nie. Zamawiający podtrzymuje zapisy SWZ.</w:t>
      </w:r>
    </w:p>
    <w:p w14:paraId="7F38F671" w14:textId="4C083F73" w:rsidR="002E0208" w:rsidRDefault="002E0208" w:rsidP="00964350">
      <w:pPr>
        <w:pStyle w:val="Tekstpodstawowywcity31"/>
        <w:tabs>
          <w:tab w:val="left" w:pos="934"/>
        </w:tabs>
        <w:ind w:left="638" w:right="-2" w:firstLine="0"/>
        <w:jc w:val="both"/>
        <w:rPr>
          <w:rFonts w:ascii="Times New Roman" w:hAnsi="Times New Roman"/>
          <w:i w:val="0"/>
          <w:color w:val="000000"/>
          <w:sz w:val="22"/>
        </w:rPr>
      </w:pPr>
    </w:p>
    <w:p w14:paraId="01594BF1" w14:textId="2DC031E5" w:rsidR="00964350" w:rsidRPr="00964350" w:rsidRDefault="002E0208" w:rsidP="00964350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i w:val="0"/>
          <w:color w:val="000000"/>
          <w:sz w:val="22"/>
        </w:rPr>
        <w:t xml:space="preserve">Czy Zamawiający w </w:t>
      </w:r>
      <w:r>
        <w:rPr>
          <w:rFonts w:ascii="Times New Roman" w:hAnsi="Times New Roman"/>
          <w:b/>
          <w:i w:val="0"/>
          <w:color w:val="000000"/>
          <w:sz w:val="22"/>
        </w:rPr>
        <w:t xml:space="preserve">Pakiecie VII poz. 33 </w:t>
      </w:r>
      <w:r>
        <w:rPr>
          <w:rFonts w:ascii="Times New Roman" w:hAnsi="Times New Roman"/>
          <w:i w:val="0"/>
          <w:color w:val="000000"/>
          <w:sz w:val="22"/>
        </w:rPr>
        <w:t>dopuści możliwość zaoferowania  śrub gwiazdkowych lub sześciokątnych korowych 2,0 mm oraz śrub sześciokątnych korowych 1,5 mm?</w:t>
      </w:r>
      <w:r w:rsidR="00964350" w:rsidRPr="00964350">
        <w:rPr>
          <w:rFonts w:ascii="Times New Roman" w:hAnsi="Times New Roman"/>
          <w:b/>
          <w:color w:val="000000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bCs/>
          <w:i w:val="0"/>
          <w:color w:val="auto"/>
          <w:sz w:val="22"/>
        </w:rPr>
        <w:t>Nie. Zamawiający podtrzymuje zapisy SWZ.</w:t>
      </w:r>
    </w:p>
    <w:p w14:paraId="47535B57" w14:textId="59C3206F" w:rsidR="002E0208" w:rsidRDefault="002E0208" w:rsidP="00964350">
      <w:pPr>
        <w:pStyle w:val="Tekstpodstawowywcity31"/>
        <w:tabs>
          <w:tab w:val="left" w:pos="934"/>
        </w:tabs>
        <w:ind w:left="638" w:right="-2" w:firstLine="0"/>
        <w:jc w:val="both"/>
        <w:rPr>
          <w:rFonts w:ascii="Times New Roman" w:hAnsi="Times New Roman"/>
          <w:i w:val="0"/>
          <w:color w:val="000000"/>
          <w:sz w:val="22"/>
        </w:rPr>
      </w:pPr>
    </w:p>
    <w:p w14:paraId="21D49572" w14:textId="10A2BE96" w:rsidR="00964350" w:rsidRPr="00964350" w:rsidRDefault="002E0208" w:rsidP="00964350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i w:val="0"/>
          <w:color w:val="000000"/>
          <w:sz w:val="22"/>
        </w:rPr>
        <w:t xml:space="preserve">Czy Zamawiający w </w:t>
      </w:r>
      <w:r>
        <w:rPr>
          <w:rFonts w:ascii="Times New Roman" w:hAnsi="Times New Roman"/>
          <w:b/>
          <w:i w:val="0"/>
          <w:color w:val="000000"/>
          <w:sz w:val="22"/>
        </w:rPr>
        <w:t xml:space="preserve">Pakiecie VII poz. 34 </w:t>
      </w:r>
      <w:r>
        <w:rPr>
          <w:rFonts w:ascii="Times New Roman" w:hAnsi="Times New Roman"/>
          <w:i w:val="0"/>
          <w:color w:val="000000"/>
          <w:sz w:val="22"/>
        </w:rPr>
        <w:t>dopuści możliwość zaoferowania  śrub gwiazdkowych lub sześciokątnych blokowanych 2,0 mm?</w:t>
      </w:r>
      <w:r w:rsidR="00964350" w:rsidRPr="00964350">
        <w:rPr>
          <w:rFonts w:ascii="Times New Roman" w:hAnsi="Times New Roman"/>
          <w:b/>
          <w:color w:val="000000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="00964350" w:rsidRPr="00964350">
        <w:rPr>
          <w:rFonts w:ascii="Times New Roman" w:hAnsi="Times New Roman"/>
          <w:b/>
          <w:bCs/>
          <w:i w:val="0"/>
          <w:color w:val="auto"/>
          <w:sz w:val="22"/>
        </w:rPr>
        <w:t>Nie. Zamawiający podtrzymuje zapisy SWZ.</w:t>
      </w:r>
    </w:p>
    <w:p w14:paraId="63E3F00B" w14:textId="7375FE1E" w:rsidR="002E0208" w:rsidRDefault="002E0208" w:rsidP="00964350">
      <w:pPr>
        <w:pStyle w:val="Tekstpodstawowywcity31"/>
        <w:tabs>
          <w:tab w:val="left" w:pos="934"/>
        </w:tabs>
        <w:ind w:left="638" w:right="-2" w:firstLine="0"/>
        <w:jc w:val="both"/>
        <w:rPr>
          <w:rFonts w:ascii="Times New Roman" w:hAnsi="Times New Roman"/>
          <w:i w:val="0"/>
          <w:color w:val="000000"/>
          <w:sz w:val="22"/>
        </w:rPr>
      </w:pPr>
    </w:p>
    <w:p w14:paraId="01258DC4" w14:textId="21460BB1" w:rsidR="002E0208" w:rsidRPr="00964350" w:rsidRDefault="002E0208" w:rsidP="002E0208">
      <w:pPr>
        <w:pStyle w:val="Tekstpodstawowywcity31"/>
        <w:numPr>
          <w:ilvl w:val="0"/>
          <w:numId w:val="3"/>
        </w:numPr>
        <w:tabs>
          <w:tab w:val="left" w:pos="934"/>
        </w:tabs>
        <w:ind w:right="-2"/>
        <w:jc w:val="both"/>
        <w:rPr>
          <w:rFonts w:ascii="Times New Roman" w:hAnsi="Times New Roman"/>
          <w:b/>
          <w:bCs/>
          <w:i w:val="0"/>
          <w:color w:val="auto"/>
          <w:sz w:val="22"/>
        </w:rPr>
      </w:pPr>
      <w:r>
        <w:rPr>
          <w:rFonts w:ascii="Times New Roman" w:hAnsi="Times New Roman"/>
          <w:i w:val="0"/>
          <w:color w:val="000000"/>
          <w:sz w:val="22"/>
        </w:rPr>
        <w:t xml:space="preserve">Zwracamy się z prośbą o dokładne sprecyzowanie ilości zamawianych płytek i wkrętów w zakresie Pakietu VIII. Obecny zapis: „po 5 szt.” może być różnie zinterpretowany, np.: po 5 szt. z każdego rodzaju płytki (jeśli w pozycji jest kilka rodzajów płytek), lub po 5 szt. każdego rozmiaru płytki lub każdego rozmiaru </w:t>
      </w:r>
      <w:proofErr w:type="spellStart"/>
      <w:r>
        <w:rPr>
          <w:rFonts w:ascii="Times New Roman" w:hAnsi="Times New Roman"/>
          <w:i w:val="0"/>
          <w:color w:val="000000"/>
          <w:sz w:val="22"/>
        </w:rPr>
        <w:t>wkręta</w:t>
      </w:r>
      <w:proofErr w:type="spellEnd"/>
      <w:r>
        <w:rPr>
          <w:rFonts w:ascii="Times New Roman" w:hAnsi="Times New Roman"/>
          <w:i w:val="0"/>
          <w:color w:val="000000"/>
          <w:sz w:val="22"/>
        </w:rPr>
        <w:t>?</w:t>
      </w:r>
      <w:r w:rsidR="00964350" w:rsidRPr="00964350">
        <w:rPr>
          <w:rFonts w:ascii="Times New Roman" w:hAnsi="Times New Roman"/>
          <w:b/>
          <w:color w:val="000000"/>
        </w:rPr>
        <w:t xml:space="preserve"> </w:t>
      </w:r>
      <w:r w:rsidR="00964350" w:rsidRPr="00964350">
        <w:rPr>
          <w:rFonts w:ascii="Times New Roman" w:hAnsi="Times New Roman"/>
          <w:b/>
          <w:i w:val="0"/>
          <w:color w:val="000000"/>
          <w:sz w:val="22"/>
        </w:rPr>
        <w:t>Odpowiedzi Zamawiającego:</w:t>
      </w:r>
      <w:r w:rsid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Pr="00964350">
        <w:rPr>
          <w:rFonts w:ascii="Times New Roman" w:hAnsi="Times New Roman"/>
          <w:i w:val="0"/>
          <w:color w:val="000000"/>
          <w:sz w:val="22"/>
        </w:rPr>
        <w:t xml:space="preserve"> </w:t>
      </w:r>
      <w:r w:rsidRPr="00964350">
        <w:rPr>
          <w:rFonts w:ascii="Times New Roman" w:hAnsi="Times New Roman"/>
          <w:b/>
          <w:bCs/>
          <w:i w:val="0"/>
          <w:color w:val="auto"/>
          <w:sz w:val="22"/>
        </w:rPr>
        <w:t>Po 5</w:t>
      </w:r>
      <w:r w:rsidR="008C69D8">
        <w:rPr>
          <w:rFonts w:ascii="Times New Roman" w:hAnsi="Times New Roman"/>
          <w:b/>
          <w:bCs/>
          <w:i w:val="0"/>
          <w:color w:val="auto"/>
          <w:sz w:val="22"/>
        </w:rPr>
        <w:t xml:space="preserve"> </w:t>
      </w:r>
      <w:r w:rsidRPr="00964350">
        <w:rPr>
          <w:rFonts w:ascii="Times New Roman" w:hAnsi="Times New Roman"/>
          <w:b/>
          <w:bCs/>
          <w:i w:val="0"/>
          <w:color w:val="auto"/>
          <w:sz w:val="22"/>
        </w:rPr>
        <w:t>szt</w:t>
      </w:r>
      <w:r w:rsidR="008C69D8">
        <w:rPr>
          <w:rFonts w:ascii="Times New Roman" w:hAnsi="Times New Roman"/>
          <w:b/>
          <w:bCs/>
          <w:i w:val="0"/>
          <w:color w:val="auto"/>
          <w:sz w:val="22"/>
        </w:rPr>
        <w:t>.</w:t>
      </w:r>
      <w:r w:rsidRPr="00964350">
        <w:rPr>
          <w:rFonts w:ascii="Times New Roman" w:hAnsi="Times New Roman"/>
          <w:b/>
          <w:bCs/>
          <w:i w:val="0"/>
          <w:color w:val="auto"/>
          <w:sz w:val="22"/>
        </w:rPr>
        <w:t xml:space="preserve"> każdego rozmiaru płytki i </w:t>
      </w:r>
      <w:proofErr w:type="spellStart"/>
      <w:r w:rsidRPr="00964350">
        <w:rPr>
          <w:rFonts w:ascii="Times New Roman" w:hAnsi="Times New Roman"/>
          <w:b/>
          <w:bCs/>
          <w:i w:val="0"/>
          <w:color w:val="auto"/>
          <w:sz w:val="22"/>
        </w:rPr>
        <w:t>wkręta</w:t>
      </w:r>
      <w:proofErr w:type="spellEnd"/>
      <w:r w:rsidR="00964350">
        <w:rPr>
          <w:rFonts w:ascii="Times New Roman" w:hAnsi="Times New Roman"/>
          <w:b/>
          <w:bCs/>
          <w:i w:val="0"/>
          <w:color w:val="auto"/>
          <w:sz w:val="22"/>
        </w:rPr>
        <w:t>.</w:t>
      </w:r>
    </w:p>
    <w:p w14:paraId="6738CF98" w14:textId="77777777" w:rsidR="002E0208" w:rsidRDefault="002E0208" w:rsidP="002E0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72F79" w14:textId="28FA87B6" w:rsidR="002E0208" w:rsidRDefault="002E0208" w:rsidP="002E0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B5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akiet 1, poz. 33-35, poz.51-53 </w:t>
      </w:r>
    </w:p>
    <w:p w14:paraId="60F50F65" w14:textId="77D4859E" w:rsidR="002E0208" w:rsidRPr="00964350" w:rsidRDefault="002E0208" w:rsidP="002E02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11. </w:t>
      </w:r>
      <w:r w:rsidRPr="007B5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wydzieli poz.33-35, poz.51-53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</w:r>
      <w:r w:rsidR="00964350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Nie. Zamawiający podtrzymuje zapisy SWZ.</w:t>
      </w:r>
    </w:p>
    <w:p w14:paraId="2F344B09" w14:textId="77777777" w:rsidR="002E0208" w:rsidRDefault="002E0208" w:rsidP="002E0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5C78BF" w14:textId="45B5AD98" w:rsidR="002E0208" w:rsidRDefault="002E0208" w:rsidP="002E0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B5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akiet 1, poz. 34 </w:t>
      </w:r>
    </w:p>
    <w:p w14:paraId="5A91162B" w14:textId="289CFF8B" w:rsidR="002E0208" w:rsidRDefault="002E0208" w:rsidP="002E0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12. C</w:t>
      </w:r>
      <w:r w:rsidRPr="007B5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 zamawiający dopuści czepek bez możliwości wywinięcia? </w:t>
      </w:r>
      <w:r w:rsidR="00964350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Nie. Zamawiający podtrzymuje zapisy SWZ.</w:t>
      </w:r>
    </w:p>
    <w:p w14:paraId="0B0C6736" w14:textId="2A045323" w:rsidR="002E0208" w:rsidRDefault="002E0208" w:rsidP="002E0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 C</w:t>
      </w:r>
      <w:r w:rsidRPr="007B5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 </w:t>
      </w:r>
      <w:proofErr w:type="spellStart"/>
      <w:r w:rsidRPr="007B54D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zamawiiający</w:t>
      </w:r>
      <w:proofErr w:type="spellEnd"/>
      <w:r w:rsidRPr="007B5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dopuści czepek wiązany na troki? </w:t>
      </w:r>
      <w:r w:rsidR="00964350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Nie. Zamawiający podtrzymuje zapisy SWZ.</w:t>
      </w:r>
    </w:p>
    <w:p w14:paraId="75E03232" w14:textId="02F61ED0" w:rsidR="002E0208" w:rsidRDefault="002E0208" w:rsidP="002E0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14. C</w:t>
      </w:r>
      <w:r w:rsidRPr="007B54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 zamawiający dopuści czepek z warstwą pochłaniającą pot w przedniej części? </w:t>
      </w:r>
      <w:r w:rsidR="00964350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Nie. Zamawiający podtrzymuje zapisy SWZ.</w:t>
      </w:r>
    </w:p>
    <w:p w14:paraId="0576E10C" w14:textId="65D179C2" w:rsidR="002E0208" w:rsidRDefault="002E0208" w:rsidP="002E0208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15. C</w:t>
      </w:r>
      <w:r w:rsidRPr="007B54D7">
        <w:rPr>
          <w:rFonts w:ascii="Times New Roman" w:eastAsia="Times New Roman" w:hAnsi="Times New Roman" w:cs="Times New Roman"/>
          <w:sz w:val="24"/>
          <w:szCs w:val="24"/>
          <w:lang w:eastAsia="pl-PL"/>
        </w:rPr>
        <w:t>zy zamawiający dopuści czepek w opakowaniu foliowym?</w:t>
      </w:r>
    </w:p>
    <w:p w14:paraId="3038E3A4" w14:textId="3AE8A77A" w:rsidR="002E0208" w:rsidRDefault="00964350" w:rsidP="002E0208">
      <w:pPr>
        <w:pStyle w:val="Bezodstpw"/>
        <w:rPr>
          <w:rFonts w:ascii="Times New Roman" w:eastAsia="Lucida Sans Unicode" w:hAnsi="Times New Roman" w:cs="Times New Roman"/>
          <w:b/>
          <w:lang w:eastAsia="hi-IN" w:bidi="hi-IN"/>
        </w:rPr>
      </w:pPr>
      <w:r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Nie. Zamawiający podtrzymuje zapisy SWZ.</w:t>
      </w:r>
    </w:p>
    <w:p w14:paraId="2F7EA56C" w14:textId="77777777" w:rsidR="00964350" w:rsidRDefault="00964350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</w:p>
    <w:p w14:paraId="5E986CB1" w14:textId="0A6DC080" w:rsidR="002E0208" w:rsidRPr="00B364C0" w:rsidRDefault="002E020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>Pakiet X</w:t>
      </w:r>
    </w:p>
    <w:p w14:paraId="367B2F8A" w14:textId="0D0F4CD1" w:rsidR="002E0208" w:rsidRPr="00B364C0" w:rsidRDefault="002E020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 xml:space="preserve">16. </w:t>
      </w:r>
      <w:r w:rsidRPr="00B364C0">
        <w:rPr>
          <w:rFonts w:ascii="Times New Roman" w:eastAsia="DejaVuSansCondensed" w:hAnsi="Times New Roman" w:cs="Times New Roman"/>
        </w:rPr>
        <w:t>Prosimy wydzielenie poz. od 14 do 23 do oddzielnego zadania - umożliwi to przystąpienie do postępowania większej liczbie</w:t>
      </w:r>
      <w:r w:rsidRPr="00B364C0">
        <w:rPr>
          <w:rFonts w:ascii="Times New Roman" w:eastAsia="DejaVuSansCondensed" w:hAnsi="Times New Roman" w:cs="Times New Roman"/>
        </w:rPr>
        <w:t xml:space="preserve"> </w:t>
      </w:r>
      <w:r w:rsidRPr="00B364C0">
        <w:rPr>
          <w:rFonts w:ascii="Times New Roman" w:eastAsia="DejaVuSansCondensed" w:hAnsi="Times New Roman" w:cs="Times New Roman"/>
        </w:rPr>
        <w:t>wykonawców.</w:t>
      </w:r>
      <w:r w:rsidR="00964350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64350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Nie. Zamawiający podtrzymuje zapisy SWZ.</w:t>
      </w:r>
    </w:p>
    <w:p w14:paraId="44B16A2C" w14:textId="77777777" w:rsidR="00964350" w:rsidRDefault="00964350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</w:p>
    <w:p w14:paraId="2EDB85D8" w14:textId="1F02ACF1" w:rsidR="002E0208" w:rsidRPr="00B364C0" w:rsidRDefault="002E020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>Pakiet X</w:t>
      </w:r>
    </w:p>
    <w:p w14:paraId="48CDE187" w14:textId="77777777" w:rsidR="00B364C0" w:rsidRPr="00B364C0" w:rsidRDefault="002E020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 xml:space="preserve">17. </w:t>
      </w:r>
      <w:r w:rsidRPr="00B364C0">
        <w:rPr>
          <w:rFonts w:ascii="Times New Roman" w:eastAsia="DejaVuSansCondensed" w:hAnsi="Times New Roman" w:cs="Times New Roman"/>
        </w:rPr>
        <w:t xml:space="preserve">poz. 17 </w:t>
      </w:r>
    </w:p>
    <w:p w14:paraId="36AA789A" w14:textId="37CDF222" w:rsidR="002E0208" w:rsidRPr="00B364C0" w:rsidRDefault="002E020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>P</w:t>
      </w:r>
      <w:r w:rsidRPr="00B364C0">
        <w:rPr>
          <w:rFonts w:ascii="Times New Roman" w:eastAsia="DejaVuSansCondensed" w:hAnsi="Times New Roman" w:cs="Times New Roman"/>
        </w:rPr>
        <w:t>rosimy o dopuszczenie rozmiaru 25-35 cm</w:t>
      </w:r>
      <w:r w:rsidR="008C69D8">
        <w:rPr>
          <w:rFonts w:ascii="Times New Roman" w:eastAsia="DejaVuSansCondensed" w:hAnsi="Times New Roman" w:cs="Times New Roman"/>
        </w:rPr>
        <w:t>.</w:t>
      </w:r>
      <w:r w:rsidR="008C69D8" w:rsidRP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67F05122" w14:textId="77777777" w:rsidR="00B364C0" w:rsidRPr="00B364C0" w:rsidRDefault="002E020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 xml:space="preserve">18. </w:t>
      </w:r>
      <w:r w:rsidRPr="00B364C0">
        <w:rPr>
          <w:rFonts w:ascii="Times New Roman" w:eastAsia="DejaVuSansCondensed" w:hAnsi="Times New Roman" w:cs="Times New Roman"/>
        </w:rPr>
        <w:t xml:space="preserve">poz. 18 </w:t>
      </w:r>
    </w:p>
    <w:p w14:paraId="44E16A36" w14:textId="476C2AEC" w:rsidR="002E0208" w:rsidRPr="00B364C0" w:rsidRDefault="000D1029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>P</w:t>
      </w:r>
      <w:r w:rsidR="002E0208" w:rsidRPr="00B364C0">
        <w:rPr>
          <w:rFonts w:ascii="Times New Roman" w:eastAsia="DejaVuSansCondensed" w:hAnsi="Times New Roman" w:cs="Times New Roman"/>
        </w:rPr>
        <w:t>rosimy o dopuszczenie rozmiaru 21-27 cm lub 18-16 cm</w:t>
      </w:r>
      <w:r w:rsidR="008C69D8">
        <w:rPr>
          <w:rFonts w:ascii="Times New Roman" w:eastAsia="DejaVuSansCondensed" w:hAnsi="Times New Roman" w:cs="Times New Roman"/>
        </w:rPr>
        <w:t>.</w:t>
      </w:r>
      <w:r w:rsidR="008C69D8" w:rsidRP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12D91744" w14:textId="77777777" w:rsidR="00B364C0" w:rsidRPr="00B364C0" w:rsidRDefault="002E020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 xml:space="preserve">19. </w:t>
      </w:r>
      <w:r w:rsidRPr="00B364C0">
        <w:rPr>
          <w:rFonts w:ascii="Times New Roman" w:eastAsia="DejaVuSansCondensed" w:hAnsi="Times New Roman" w:cs="Times New Roman"/>
        </w:rPr>
        <w:t xml:space="preserve">poz. 19 </w:t>
      </w:r>
    </w:p>
    <w:p w14:paraId="16B47149" w14:textId="3EF3E337" w:rsidR="002E0208" w:rsidRPr="00B364C0" w:rsidRDefault="000D1029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>P</w:t>
      </w:r>
      <w:r w:rsidR="002E0208" w:rsidRPr="00B364C0">
        <w:rPr>
          <w:rFonts w:ascii="Times New Roman" w:eastAsia="DejaVuSansCondensed" w:hAnsi="Times New Roman" w:cs="Times New Roman"/>
        </w:rPr>
        <w:t>rosimy o dopuszczenie rozmiaru 34-47 cm</w:t>
      </w:r>
      <w:r w:rsidR="008C69D8">
        <w:rPr>
          <w:rFonts w:ascii="Times New Roman" w:eastAsia="DejaVuSansCondensed" w:hAnsi="Times New Roman" w:cs="Times New Roman"/>
        </w:rPr>
        <w:t xml:space="preserve">.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Nie. Zamawiający podtrzymuje zapisy SWZ.</w:t>
      </w:r>
    </w:p>
    <w:p w14:paraId="6957425C" w14:textId="77777777" w:rsidR="008C69D8" w:rsidRDefault="008C69D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</w:p>
    <w:p w14:paraId="4A6EBFC4" w14:textId="77777777" w:rsidR="008C69D8" w:rsidRDefault="008C69D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</w:p>
    <w:p w14:paraId="15CCC0D0" w14:textId="5399B2D7" w:rsidR="00B364C0" w:rsidRPr="00B364C0" w:rsidRDefault="002E0208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lastRenderedPageBreak/>
        <w:t xml:space="preserve">20. </w:t>
      </w:r>
      <w:r w:rsidRPr="00B364C0">
        <w:rPr>
          <w:rFonts w:ascii="Times New Roman" w:eastAsia="DejaVuSansCondensed" w:hAnsi="Times New Roman" w:cs="Times New Roman"/>
        </w:rPr>
        <w:t xml:space="preserve">poz. 22 </w:t>
      </w:r>
    </w:p>
    <w:p w14:paraId="236AC4EE" w14:textId="34C3E025" w:rsidR="002E0208" w:rsidRPr="00B364C0" w:rsidRDefault="000D1029" w:rsidP="002E0208">
      <w:pPr>
        <w:autoSpaceDE w:val="0"/>
        <w:autoSpaceDN w:val="0"/>
        <w:adjustRightInd w:val="0"/>
        <w:spacing w:after="0" w:line="240" w:lineRule="auto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>P</w:t>
      </w:r>
      <w:r w:rsidR="002E0208" w:rsidRPr="00B364C0">
        <w:rPr>
          <w:rFonts w:ascii="Times New Roman" w:eastAsia="DejaVuSansCondensed" w:hAnsi="Times New Roman" w:cs="Times New Roman"/>
        </w:rPr>
        <w:t>rosimy o dopuszczenie dł. 2,5m</w:t>
      </w:r>
      <w:r w:rsidR="008C69D8">
        <w:rPr>
          <w:rFonts w:ascii="Times New Roman" w:eastAsia="DejaVuSansCondensed" w:hAnsi="Times New Roman" w:cs="Times New Roman"/>
        </w:rPr>
        <w:t xml:space="preserve">.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26B2A21A" w14:textId="77777777" w:rsidR="008C69D8" w:rsidRDefault="008C69D8" w:rsidP="002E0208">
      <w:pPr>
        <w:pStyle w:val="Bezodstpw"/>
        <w:rPr>
          <w:rFonts w:ascii="Times New Roman" w:eastAsia="DejaVuSansCondensed" w:hAnsi="Times New Roman" w:cs="Times New Roman"/>
        </w:rPr>
      </w:pPr>
    </w:p>
    <w:p w14:paraId="07EDEE07" w14:textId="0C2947C2" w:rsidR="00B364C0" w:rsidRPr="00B364C0" w:rsidRDefault="002E0208" w:rsidP="002E0208">
      <w:pPr>
        <w:pStyle w:val="Bezodstpw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 xml:space="preserve">21. </w:t>
      </w:r>
      <w:r w:rsidRPr="00B364C0">
        <w:rPr>
          <w:rFonts w:ascii="Times New Roman" w:eastAsia="DejaVuSansCondensed" w:hAnsi="Times New Roman" w:cs="Times New Roman"/>
        </w:rPr>
        <w:t xml:space="preserve">poz. 23 </w:t>
      </w:r>
    </w:p>
    <w:p w14:paraId="41EC2318" w14:textId="6DB6414C" w:rsidR="002E0208" w:rsidRDefault="00B364C0" w:rsidP="002E0208">
      <w:pPr>
        <w:pStyle w:val="Bezodstpw"/>
        <w:rPr>
          <w:rFonts w:ascii="Times New Roman" w:eastAsia="DejaVuSansCondensed" w:hAnsi="Times New Roman" w:cs="Times New Roman"/>
        </w:rPr>
      </w:pPr>
      <w:r w:rsidRPr="00B364C0">
        <w:rPr>
          <w:rFonts w:ascii="Times New Roman" w:eastAsia="DejaVuSansCondensed" w:hAnsi="Times New Roman" w:cs="Times New Roman"/>
        </w:rPr>
        <w:t>P</w:t>
      </w:r>
      <w:r w:rsidR="002E0208" w:rsidRPr="00B364C0">
        <w:rPr>
          <w:rFonts w:ascii="Times New Roman" w:eastAsia="DejaVuSansCondensed" w:hAnsi="Times New Roman" w:cs="Times New Roman"/>
        </w:rPr>
        <w:t>rosimy o dopuszczenie dł. 0,9m</w:t>
      </w:r>
      <w:r w:rsidR="008C69D8">
        <w:rPr>
          <w:rFonts w:ascii="Times New Roman" w:eastAsia="DejaVuSansCondensed" w:hAnsi="Times New Roman" w:cs="Times New Roman"/>
        </w:rPr>
        <w:t xml:space="preserve">.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5B455016" w14:textId="0D1E3BC1" w:rsidR="00B364C0" w:rsidRDefault="00B364C0" w:rsidP="002E0208">
      <w:pPr>
        <w:pStyle w:val="Bezodstpw"/>
        <w:rPr>
          <w:rFonts w:ascii="Times New Roman" w:eastAsia="DejaVuSansCondensed" w:hAnsi="Times New Roman" w:cs="Times New Roman"/>
        </w:rPr>
      </w:pPr>
    </w:p>
    <w:p w14:paraId="25480B76" w14:textId="77777777" w:rsidR="00B364C0" w:rsidRPr="00B364C0" w:rsidRDefault="00B364C0" w:rsidP="00B364C0">
      <w:r w:rsidRPr="00B364C0">
        <w:rPr>
          <w:b/>
          <w:bCs/>
        </w:rPr>
        <w:t xml:space="preserve">PAKIET NR 1 Obłożenia i narzędzia sterylne </w:t>
      </w:r>
    </w:p>
    <w:p w14:paraId="57EC6ADC" w14:textId="77777777" w:rsidR="00B364C0" w:rsidRPr="00B364C0" w:rsidRDefault="00B364C0" w:rsidP="00B364C0">
      <w:r w:rsidRPr="00B364C0">
        <w:rPr>
          <w:b/>
          <w:bCs/>
        </w:rPr>
        <w:t xml:space="preserve">Pozycja 1 </w:t>
      </w:r>
    </w:p>
    <w:p w14:paraId="6FE17B14" w14:textId="2B3DE18B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zestawu z serwetą narzędziową w rozmiarze: 150 x 190 cm (wzmocnioną)?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383BAC12" w14:textId="77777777" w:rsidR="00B364C0" w:rsidRPr="00B364C0" w:rsidRDefault="00B364C0" w:rsidP="00B364C0">
      <w:r w:rsidRPr="00B364C0">
        <w:rPr>
          <w:b/>
          <w:bCs/>
        </w:rPr>
        <w:t xml:space="preserve">Pozycja 2 </w:t>
      </w:r>
    </w:p>
    <w:p w14:paraId="473CC476" w14:textId="000269C4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zestawu z serwetą narzędziową w rozmiarze: 150 x 190 cm (wzmocnioną) oraz serwetą główną w rozmiarze: 250/260 x 280 cm oraz dodatkowo z taśmą oraz uchwytem </w:t>
      </w:r>
      <w:proofErr w:type="spellStart"/>
      <w:r w:rsidRPr="00B364C0">
        <w:t>velcro</w:t>
      </w:r>
      <w:proofErr w:type="spellEnd"/>
      <w:r w:rsidRPr="00B364C0">
        <w:t xml:space="preserve">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0149C75A" w14:textId="77777777" w:rsidR="00B364C0" w:rsidRPr="00B364C0" w:rsidRDefault="00B364C0" w:rsidP="00B364C0">
      <w:r w:rsidRPr="00B364C0">
        <w:rPr>
          <w:b/>
          <w:bCs/>
        </w:rPr>
        <w:t xml:space="preserve">Pozycja 3 </w:t>
      </w:r>
    </w:p>
    <w:p w14:paraId="48251476" w14:textId="77A036A0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zestawu z serwetą narzędziową w rozmiarze: 150 x 190 cm (wzmocnioną) oraz serwetą główną w rozmiarze: 250/260 x 280 cm?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518EDB6D" w14:textId="77777777" w:rsidR="00B364C0" w:rsidRPr="00B364C0" w:rsidRDefault="00B364C0" w:rsidP="00B364C0">
      <w:r w:rsidRPr="00B364C0">
        <w:rPr>
          <w:b/>
          <w:bCs/>
        </w:rPr>
        <w:t xml:space="preserve">Pozycja 4 </w:t>
      </w:r>
    </w:p>
    <w:p w14:paraId="2E48AED8" w14:textId="585CA1B2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zestawu z serwetą narzędziową w rozmiarze: 150 x 190 cm (wzmocnioną)?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35686F35" w14:textId="77777777" w:rsidR="00B364C0" w:rsidRPr="00B364C0" w:rsidRDefault="00B364C0" w:rsidP="00B364C0">
      <w:r w:rsidRPr="00B364C0">
        <w:rPr>
          <w:b/>
          <w:bCs/>
        </w:rPr>
        <w:t xml:space="preserve">Pozycja 5 </w:t>
      </w:r>
    </w:p>
    <w:p w14:paraId="61817296" w14:textId="1FA5EE41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zestawu bez uchwytu </w:t>
      </w:r>
      <w:proofErr w:type="spellStart"/>
      <w:r w:rsidRPr="00B364C0">
        <w:t>velcro</w:t>
      </w:r>
      <w:proofErr w:type="spellEnd"/>
      <w:r w:rsidRPr="00B364C0">
        <w:t xml:space="preserve">, z serwetą narzędziową w rozmiarze: 150 x 190 cm (wzmocnioną) oraz serwetą główną z otworem o średnicy 12 cm i tylko z 2 ręcznikami celulozowymi?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3E15DD94" w14:textId="77777777" w:rsidR="00B364C0" w:rsidRPr="00B364C0" w:rsidRDefault="00B364C0" w:rsidP="00B364C0">
      <w:r w:rsidRPr="00B364C0">
        <w:rPr>
          <w:b/>
          <w:bCs/>
        </w:rPr>
        <w:t xml:space="preserve">Pozycja 6 </w:t>
      </w:r>
    </w:p>
    <w:p w14:paraId="031AFC40" w14:textId="32D5D0B6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>Czy Zamawiający dopuści możliwość zaoferowania zestawu z serwetą narzędziową w rozmiarze: 150 x 190 cm (wzmocnioną) oraz serwetą główną w rozmiarze: 200/280 x 185 cm?</w:t>
      </w:r>
      <w:r w:rsidR="008C69D8" w:rsidRP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  <w:r w:rsidRPr="00B364C0">
        <w:t xml:space="preserve"> </w:t>
      </w:r>
    </w:p>
    <w:p w14:paraId="3D4BE437" w14:textId="77777777" w:rsidR="00B364C0" w:rsidRPr="00B364C0" w:rsidRDefault="00B364C0" w:rsidP="00B364C0">
      <w:r w:rsidRPr="00B364C0">
        <w:rPr>
          <w:b/>
          <w:bCs/>
        </w:rPr>
        <w:t xml:space="preserve">Pozycja 7 </w:t>
      </w:r>
    </w:p>
    <w:p w14:paraId="5430023C" w14:textId="5E45A469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>Czy Zamawiający dopuści możliwość zaoferowania zestawu z serwetą główną w rozmiarze: 160/280 x 230 cm?</w:t>
      </w:r>
      <w:r w:rsidR="008C69D8" w:rsidRP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  <w:r w:rsidRPr="00B364C0">
        <w:t xml:space="preserve"> </w:t>
      </w:r>
    </w:p>
    <w:p w14:paraId="50D29A07" w14:textId="77777777" w:rsidR="00B364C0" w:rsidRPr="00B364C0" w:rsidRDefault="00B364C0" w:rsidP="00B364C0">
      <w:r w:rsidRPr="00B364C0">
        <w:rPr>
          <w:b/>
          <w:bCs/>
        </w:rPr>
        <w:t xml:space="preserve">Pozycja 8 </w:t>
      </w:r>
    </w:p>
    <w:p w14:paraId="5719909C" w14:textId="30C149AE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zestawu spełniającego wymogi SWZ jednakże dodatkowo z </w:t>
      </w:r>
      <w:proofErr w:type="spellStart"/>
      <w:r w:rsidRPr="00B364C0">
        <w:t>czyścikiem</w:t>
      </w:r>
      <w:proofErr w:type="spellEnd"/>
      <w:r w:rsidRPr="00B364C0">
        <w:t xml:space="preserve"> do koagulacji?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0ACD827F" w14:textId="77777777" w:rsidR="00B364C0" w:rsidRPr="00B364C0" w:rsidRDefault="00B364C0" w:rsidP="00B364C0">
      <w:r w:rsidRPr="00B364C0">
        <w:rPr>
          <w:b/>
          <w:bCs/>
        </w:rPr>
        <w:t xml:space="preserve">Pozycja 9 </w:t>
      </w:r>
    </w:p>
    <w:p w14:paraId="5FC7C26D" w14:textId="02346385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zestawu z serwetą narzędziową w rozmiarze: 150 x 190 cm (wzmocnioną) oraz z dodatkowymi dwoma ręcznikami?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0D7AC277" w14:textId="77777777" w:rsidR="00B364C0" w:rsidRPr="00B364C0" w:rsidRDefault="00B364C0" w:rsidP="00B364C0">
      <w:r w:rsidRPr="00B364C0">
        <w:rPr>
          <w:b/>
          <w:bCs/>
        </w:rPr>
        <w:t xml:space="preserve">Pozycja 21 </w:t>
      </w:r>
    </w:p>
    <w:p w14:paraId="74A96D4A" w14:textId="108C734C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>Czy Zamawiający dopuści możliwość zaoferowania zestawu z serwetą główną w rozmiarze 75 x 90 cm z otworem o średnicy 10 cm?</w:t>
      </w:r>
      <w:r w:rsidR="008C69D8" w:rsidRP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  <w:r w:rsidRPr="00B364C0">
        <w:t xml:space="preserve"> </w:t>
      </w:r>
    </w:p>
    <w:p w14:paraId="22D2AE84" w14:textId="77777777" w:rsidR="00B364C0" w:rsidRPr="00B364C0" w:rsidRDefault="00B364C0" w:rsidP="00B364C0">
      <w:r w:rsidRPr="00B364C0">
        <w:rPr>
          <w:b/>
          <w:bCs/>
        </w:rPr>
        <w:lastRenderedPageBreak/>
        <w:t xml:space="preserve">Pozycja 30 </w:t>
      </w:r>
    </w:p>
    <w:p w14:paraId="7BEA1C2E" w14:textId="772FED84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fartuchów w rozmiarach: L i XL?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5F481B8D" w14:textId="77777777" w:rsidR="00B364C0" w:rsidRPr="00B364C0" w:rsidRDefault="00B364C0" w:rsidP="00B364C0">
      <w:r w:rsidRPr="00B364C0">
        <w:rPr>
          <w:b/>
          <w:bCs/>
        </w:rPr>
        <w:t xml:space="preserve">Pozycja 36 </w:t>
      </w:r>
    </w:p>
    <w:p w14:paraId="358E32F2" w14:textId="1E735FA0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>Czy Zamawiający dopuści możliwość zaoferowania zestawu z nożyczkami o długości 11,6 cm?</w:t>
      </w:r>
      <w:r w:rsidR="008C69D8" w:rsidRP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  <w:r w:rsidRPr="00B364C0">
        <w:t xml:space="preserve"> </w:t>
      </w:r>
    </w:p>
    <w:p w14:paraId="2B4546DB" w14:textId="77777777" w:rsidR="00B364C0" w:rsidRPr="00B364C0" w:rsidRDefault="00B364C0" w:rsidP="00B364C0">
      <w:r w:rsidRPr="00B364C0">
        <w:rPr>
          <w:b/>
          <w:bCs/>
        </w:rPr>
        <w:t xml:space="preserve">Pozycja 40 </w:t>
      </w:r>
    </w:p>
    <w:p w14:paraId="17E569B9" w14:textId="4B284BCD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worka w rozmiarze: 56 x 90 cm?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5715A7EF" w14:textId="77777777" w:rsidR="00B364C0" w:rsidRPr="00B364C0" w:rsidRDefault="00B364C0" w:rsidP="00B364C0">
      <w:r w:rsidRPr="00B364C0">
        <w:rPr>
          <w:b/>
          <w:bCs/>
        </w:rPr>
        <w:t xml:space="preserve">Pozycja 42 </w:t>
      </w:r>
    </w:p>
    <w:p w14:paraId="74D871D5" w14:textId="63F0C6AC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Czy Zamawiający dopuści możliwość zaoferowania zestawu z jednym uchwytem </w:t>
      </w:r>
      <w:proofErr w:type="spellStart"/>
      <w:r w:rsidRPr="00B364C0">
        <w:t>velcro</w:t>
      </w:r>
      <w:proofErr w:type="spellEnd"/>
      <w:r w:rsidRPr="00B364C0">
        <w:t xml:space="preserve"> oraz z serwetą narzędziową w rozmiarze: 150 x 190 cm (wzmocnioną)?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2E93FBCE" w14:textId="77777777" w:rsidR="00B364C0" w:rsidRPr="00B364C0" w:rsidRDefault="00B364C0" w:rsidP="00B364C0"/>
    <w:p w14:paraId="7E2FD863" w14:textId="77777777" w:rsidR="00B364C0" w:rsidRPr="00B364C0" w:rsidRDefault="00B364C0" w:rsidP="00B364C0">
      <w:r w:rsidRPr="00B364C0">
        <w:rPr>
          <w:b/>
          <w:bCs/>
        </w:rPr>
        <w:t xml:space="preserve">Pytania dotyczące zapisu umowy </w:t>
      </w:r>
    </w:p>
    <w:p w14:paraId="0C8D43E8" w14:textId="77777777" w:rsidR="00B364C0" w:rsidRPr="00B364C0" w:rsidRDefault="00B364C0" w:rsidP="00B364C0">
      <w:pPr>
        <w:numPr>
          <w:ilvl w:val="0"/>
          <w:numId w:val="4"/>
        </w:numPr>
        <w:contextualSpacing/>
      </w:pPr>
      <w:r w:rsidRPr="00B364C0">
        <w:t xml:space="preserve">Prosimy Zamawiającego o zmniejszenie wysokości kar umownych w §7 pkt. 1 i wnosimy o zmianę zapisu umowy w w/w zakresie na następujący: </w:t>
      </w:r>
    </w:p>
    <w:p w14:paraId="2272CB2A" w14:textId="77777777" w:rsidR="00B364C0" w:rsidRPr="00B364C0" w:rsidRDefault="00B364C0" w:rsidP="00B364C0">
      <w:r w:rsidRPr="00B364C0">
        <w:rPr>
          <w:b/>
          <w:bCs/>
        </w:rPr>
        <w:t xml:space="preserve">§ 7 </w:t>
      </w:r>
    </w:p>
    <w:p w14:paraId="28E8C05C" w14:textId="77777777" w:rsidR="00B364C0" w:rsidRPr="00B364C0" w:rsidRDefault="00B364C0" w:rsidP="00B364C0">
      <w:r w:rsidRPr="00B364C0">
        <w:t xml:space="preserve">1. Strony ustalają następujące </w:t>
      </w:r>
      <w:r w:rsidRPr="00B364C0">
        <w:rPr>
          <w:b/>
          <w:bCs/>
        </w:rPr>
        <w:t xml:space="preserve">kary umowne: </w:t>
      </w:r>
    </w:p>
    <w:p w14:paraId="04284272" w14:textId="77777777" w:rsidR="00B364C0" w:rsidRPr="00B364C0" w:rsidRDefault="00B364C0" w:rsidP="00B364C0">
      <w:r w:rsidRPr="00B364C0">
        <w:t xml:space="preserve">A) W wysokości 5 % wartości niezrealizowanej części umowy, gdy Zamawiający odstąpi od umowy z powodu okoliczności za które odpowiada Wykonawca </w:t>
      </w:r>
    </w:p>
    <w:p w14:paraId="1789CBA9" w14:textId="77777777" w:rsidR="00B364C0" w:rsidRPr="00B364C0" w:rsidRDefault="00B364C0" w:rsidP="00B364C0">
      <w:r w:rsidRPr="00B364C0">
        <w:t xml:space="preserve">B) Szczegółowo opisane w § 3 i § 5 kontraktu. </w:t>
      </w:r>
    </w:p>
    <w:p w14:paraId="1C56C75F" w14:textId="77777777" w:rsidR="00B364C0" w:rsidRPr="00B364C0" w:rsidRDefault="00B364C0" w:rsidP="00B364C0">
      <w:r w:rsidRPr="00B364C0"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5 % wartości niezrealizowanej części </w:t>
      </w:r>
    </w:p>
    <w:p w14:paraId="482B4B19" w14:textId="2009264F" w:rsidR="00B364C0" w:rsidRPr="00B364C0" w:rsidRDefault="00B364C0" w:rsidP="00B364C0">
      <w:r w:rsidRPr="00B364C0">
        <w:t>D) Za zwłokę w wykonaniu obowiązków wynikających z umowy w tym obowiązku terminowej dostawy (także związanej z procedurą reklamacji wadliwego towaru) w wysokości 20 zł. za każdy rozpoczęty dzień zwłoki.</w:t>
      </w:r>
      <w:r w:rsidR="008C69D8">
        <w:t xml:space="preserve"> </w:t>
      </w:r>
      <w:r w:rsidR="008C69D8"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C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Nie. Zamawiający podtrzymuje zapisy wzoru umowy.</w:t>
      </w:r>
    </w:p>
    <w:p w14:paraId="6310801F" w14:textId="75DFC9CA" w:rsidR="00964350" w:rsidRPr="00141E0C" w:rsidRDefault="00964350" w:rsidP="00964350">
      <w:pPr>
        <w:rPr>
          <w:rFonts w:ascii="Arial Narrow" w:hAnsi="Arial Narrow"/>
          <w:b/>
          <w:bCs/>
          <w:u w:val="single"/>
        </w:rPr>
      </w:pPr>
      <w:r>
        <w:rPr>
          <w:rFonts w:ascii="Times New Roman" w:eastAsia="Lucida Sans Unicode" w:hAnsi="Times New Roman" w:cs="Times New Roman"/>
          <w:b/>
          <w:lang w:eastAsia="hi-IN" w:bidi="hi-IN"/>
        </w:rPr>
        <w:t xml:space="preserve">37. </w:t>
      </w:r>
      <w:r w:rsidRPr="00141E0C">
        <w:rPr>
          <w:rFonts w:ascii="Arial Narrow" w:hAnsi="Arial Narrow"/>
          <w:b/>
          <w:bCs/>
          <w:u w:val="single"/>
        </w:rPr>
        <w:t>Dotyczy pakietu nr. 10, poz. 22.</w:t>
      </w:r>
    </w:p>
    <w:p w14:paraId="0B1019A1" w14:textId="77777777" w:rsidR="00964350" w:rsidRPr="00141E0C" w:rsidRDefault="00964350" w:rsidP="00964350">
      <w:pPr>
        <w:rPr>
          <w:rFonts w:ascii="Arial Narrow" w:hAnsi="Arial Narrow"/>
        </w:rPr>
      </w:pPr>
      <w:r w:rsidRPr="00141E0C">
        <w:rPr>
          <w:rFonts w:ascii="Arial Narrow" w:hAnsi="Arial Narrow"/>
        </w:rPr>
        <w:t xml:space="preserve">Prosimy o informację, czy </w:t>
      </w:r>
      <w:r w:rsidRPr="00141E0C">
        <w:rPr>
          <w:rFonts w:ascii="Arial Narrow" w:hAnsi="Arial Narrow"/>
          <w:b/>
          <w:bCs/>
        </w:rPr>
        <w:t>kabel pośredni</w:t>
      </w:r>
      <w:r w:rsidRPr="00141E0C">
        <w:rPr>
          <w:rFonts w:ascii="Arial Narrow" w:hAnsi="Arial Narrow"/>
        </w:rPr>
        <w:t xml:space="preserve"> do SpO2 przy kardiomonitorze Vista 120  jest tożsamy jak na zdjęciu?</w:t>
      </w:r>
    </w:p>
    <w:p w14:paraId="5BE713D5" w14:textId="345BC496" w:rsidR="00B364C0" w:rsidRDefault="00964350" w:rsidP="002E0208">
      <w:pPr>
        <w:pStyle w:val="Bezodstpw"/>
        <w:rPr>
          <w:rFonts w:ascii="Times New Roman" w:eastAsia="Lucida Sans Unicode" w:hAnsi="Times New Roman" w:cs="Times New Roman"/>
          <w:b/>
          <w:lang w:eastAsia="hi-IN" w:bidi="hi-IN"/>
        </w:rPr>
      </w:pPr>
      <w:r w:rsidRPr="00006C09">
        <w:rPr>
          <w:noProof/>
        </w:rPr>
        <w:drawing>
          <wp:inline distT="0" distB="0" distL="0" distR="0" wp14:anchorId="7797C2A3" wp14:editId="1412E805">
            <wp:extent cx="1478943" cy="1383030"/>
            <wp:effectExtent l="0" t="0" r="6985" b="762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917" cy="140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16DE2" w14:textId="49314434" w:rsidR="00964350" w:rsidRDefault="00964350" w:rsidP="002E0208">
      <w:pPr>
        <w:pStyle w:val="Bezodstpw"/>
        <w:rPr>
          <w:rFonts w:ascii="Times New Roman" w:eastAsia="Lucida Sans Unicode" w:hAnsi="Times New Roman" w:cs="Times New Roman"/>
          <w:b/>
          <w:lang w:eastAsia="hi-IN" w:bidi="hi-IN"/>
        </w:rPr>
      </w:pPr>
    </w:p>
    <w:p w14:paraId="02125536" w14:textId="1A0F551B" w:rsidR="00964350" w:rsidRPr="00B364C0" w:rsidRDefault="008C69D8" w:rsidP="002E0208">
      <w:pPr>
        <w:pStyle w:val="Bezodstpw"/>
        <w:rPr>
          <w:rFonts w:ascii="Times New Roman" w:eastAsia="Lucida Sans Unicode" w:hAnsi="Times New Roman" w:cs="Times New Roman"/>
          <w:b/>
          <w:lang w:eastAsia="hi-IN" w:bidi="hi-IN"/>
        </w:rPr>
      </w:pPr>
      <w:r w:rsidRPr="009643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Tak.</w:t>
      </w:r>
    </w:p>
    <w:p w14:paraId="18BC59FE" w14:textId="77777777" w:rsidR="002E0208" w:rsidRPr="0051180B" w:rsidRDefault="002E0208" w:rsidP="002E0208">
      <w:pPr>
        <w:spacing w:after="0" w:line="240" w:lineRule="auto"/>
        <w:rPr>
          <w:rFonts w:ascii="Times New Roman" w:hAnsi="Times New Roman" w:cs="Times New Roman"/>
        </w:rPr>
      </w:pPr>
    </w:p>
    <w:p w14:paraId="0CD52B30" w14:textId="77777777" w:rsidR="002E0208" w:rsidRPr="0051180B" w:rsidRDefault="002E0208" w:rsidP="002E0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51180B">
        <w:rPr>
          <w:rFonts w:ascii="Times New Roman" w:hAnsi="Times New Roman" w:cs="Times New Roman"/>
        </w:rPr>
        <w:t>uPzp</w:t>
      </w:r>
      <w:proofErr w:type="spellEnd"/>
      <w:r w:rsidRPr="0051180B">
        <w:rPr>
          <w:rFonts w:ascii="Times New Roman" w:hAnsi="Times New Roman" w:cs="Times New Roman"/>
        </w:rPr>
        <w:t>.</w:t>
      </w:r>
    </w:p>
    <w:p w14:paraId="68E67B1B" w14:textId="77777777" w:rsidR="002E0208" w:rsidRPr="0051180B" w:rsidRDefault="002E0208" w:rsidP="002E0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0DB8DF" w14:textId="77777777" w:rsidR="002E0208" w:rsidRPr="0051180B" w:rsidRDefault="002E0208" w:rsidP="002E0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7A477C" w14:textId="24056E4F" w:rsidR="002E0208" w:rsidRPr="0051180B" w:rsidRDefault="002E0208" w:rsidP="002E0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8C69D8">
        <w:rPr>
          <w:rFonts w:ascii="Times New Roman" w:hAnsi="Times New Roman" w:cs="Times New Roman"/>
          <w:sz w:val="24"/>
          <w:szCs w:val="24"/>
        </w:rPr>
        <w:t>23</w:t>
      </w:r>
      <w:r w:rsidRPr="0051180B">
        <w:rPr>
          <w:rFonts w:ascii="Times New Roman" w:hAnsi="Times New Roman" w:cs="Times New Roman"/>
          <w:sz w:val="24"/>
          <w:szCs w:val="24"/>
        </w:rPr>
        <w:t>.08.2021r,</w:t>
      </w:r>
    </w:p>
    <w:p w14:paraId="68153F47" w14:textId="77777777" w:rsidR="002E0208" w:rsidRPr="0051180B" w:rsidRDefault="002E0208" w:rsidP="002E0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981D4" w14:textId="77777777" w:rsidR="002E0208" w:rsidRPr="0051180B" w:rsidRDefault="002E0208" w:rsidP="002E020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180B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5D665F3B" w14:textId="77777777" w:rsidR="002E0208" w:rsidRPr="0051180B" w:rsidRDefault="002E0208" w:rsidP="002E020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180B">
        <w:rPr>
          <w:rFonts w:ascii="Times New Roman" w:hAnsi="Times New Roman" w:cs="Times New Roman"/>
          <w:sz w:val="20"/>
          <w:szCs w:val="20"/>
        </w:rPr>
        <w:t>ZBIGNIEW STRZELCZYK</w:t>
      </w:r>
    </w:p>
    <w:p w14:paraId="3B6043A2" w14:textId="77777777" w:rsidR="002E0208" w:rsidRPr="0051180B" w:rsidRDefault="002E0208" w:rsidP="002E020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180B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770F7896" w14:textId="77777777" w:rsidR="002E0208" w:rsidRPr="0051180B" w:rsidRDefault="002E0208" w:rsidP="002E020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180B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2792116C" w14:textId="77777777" w:rsidR="002E0208" w:rsidRDefault="002E0208" w:rsidP="002E0208"/>
    <w:p w14:paraId="6EF966DE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DejaVuSansCondensed">
    <w:altName w:val="Yu Gothic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743F0"/>
    <w:multiLevelType w:val="hybridMultilevel"/>
    <w:tmpl w:val="54247110"/>
    <w:lvl w:ilvl="0" w:tplc="5D7E295E">
      <w:start w:val="18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DCD41FF"/>
    <w:multiLevelType w:val="hybridMultilevel"/>
    <w:tmpl w:val="5FB2C5DC"/>
    <w:lvl w:ilvl="0" w:tplc="0415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C3F49"/>
    <w:multiLevelType w:val="hybridMultilevel"/>
    <w:tmpl w:val="B92ED3EE"/>
    <w:lvl w:ilvl="0" w:tplc="AB705FC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664F3918"/>
    <w:multiLevelType w:val="multilevel"/>
    <w:tmpl w:val="F95CC95A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360"/>
      </w:pPr>
      <w:rPr>
        <w:rFonts w:cs="Arial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358"/>
        </w:tabs>
        <w:ind w:left="1358" w:hanging="360"/>
      </w:pPr>
    </w:lvl>
    <w:lvl w:ilvl="2">
      <w:start w:val="1"/>
      <w:numFmt w:val="lowerRoman"/>
      <w:lvlText w:val="%3."/>
      <w:lvlJc w:val="right"/>
      <w:pPr>
        <w:tabs>
          <w:tab w:val="num" w:pos="2078"/>
        </w:tabs>
        <w:ind w:left="2078" w:hanging="180"/>
      </w:pPr>
    </w:lvl>
    <w:lvl w:ilvl="3">
      <w:start w:val="1"/>
      <w:numFmt w:val="decimal"/>
      <w:lvlText w:val="%4."/>
      <w:lvlJc w:val="left"/>
      <w:pPr>
        <w:tabs>
          <w:tab w:val="num" w:pos="2798"/>
        </w:tabs>
        <w:ind w:left="2798" w:hanging="360"/>
      </w:pPr>
    </w:lvl>
    <w:lvl w:ilvl="4">
      <w:start w:val="1"/>
      <w:numFmt w:val="lowerLetter"/>
      <w:lvlText w:val="%5."/>
      <w:lvlJc w:val="left"/>
      <w:pPr>
        <w:tabs>
          <w:tab w:val="num" w:pos="3518"/>
        </w:tabs>
        <w:ind w:left="3518" w:hanging="360"/>
      </w:pPr>
    </w:lvl>
    <w:lvl w:ilvl="5">
      <w:start w:val="1"/>
      <w:numFmt w:val="lowerRoman"/>
      <w:lvlText w:val="%6."/>
      <w:lvlJc w:val="right"/>
      <w:pPr>
        <w:tabs>
          <w:tab w:val="num" w:pos="4238"/>
        </w:tabs>
        <w:ind w:left="4238" w:hanging="180"/>
      </w:pPr>
    </w:lvl>
    <w:lvl w:ilvl="6">
      <w:start w:val="1"/>
      <w:numFmt w:val="decimal"/>
      <w:lvlText w:val="%7."/>
      <w:lvlJc w:val="left"/>
      <w:pPr>
        <w:tabs>
          <w:tab w:val="num" w:pos="4958"/>
        </w:tabs>
        <w:ind w:left="4958" w:hanging="360"/>
      </w:pPr>
    </w:lvl>
    <w:lvl w:ilvl="7">
      <w:start w:val="1"/>
      <w:numFmt w:val="lowerLetter"/>
      <w:lvlText w:val="%8."/>
      <w:lvlJc w:val="left"/>
      <w:pPr>
        <w:tabs>
          <w:tab w:val="num" w:pos="5678"/>
        </w:tabs>
        <w:ind w:left="5678" w:hanging="360"/>
      </w:pPr>
    </w:lvl>
    <w:lvl w:ilvl="8">
      <w:start w:val="1"/>
      <w:numFmt w:val="lowerRoman"/>
      <w:lvlText w:val="%9."/>
      <w:lvlJc w:val="right"/>
      <w:pPr>
        <w:tabs>
          <w:tab w:val="num" w:pos="6398"/>
        </w:tabs>
        <w:ind w:left="639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208"/>
    <w:rsid w:val="000D1029"/>
    <w:rsid w:val="000E33A5"/>
    <w:rsid w:val="002E0208"/>
    <w:rsid w:val="008C69D8"/>
    <w:rsid w:val="00964350"/>
    <w:rsid w:val="00B364C0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05231"/>
  <w15:chartTrackingRefBased/>
  <w15:docId w15:val="{96DA9757-DFB4-41EF-A3DC-25417ED1B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020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E0208"/>
    <w:pPr>
      <w:spacing w:after="0" w:line="240" w:lineRule="auto"/>
    </w:pPr>
  </w:style>
  <w:style w:type="paragraph" w:customStyle="1" w:styleId="Standard">
    <w:name w:val="Standard"/>
    <w:qFormat/>
    <w:rsid w:val="002E020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qFormat/>
    <w:rsid w:val="002E0208"/>
    <w:pPr>
      <w:suppressAutoHyphens/>
      <w:spacing w:after="0" w:line="240" w:lineRule="auto"/>
      <w:ind w:left="922" w:hanging="922"/>
    </w:pPr>
    <w:rPr>
      <w:rFonts w:ascii="Arial" w:eastAsia="Times New Roman" w:hAnsi="Arial" w:cs="Arial"/>
      <w:i/>
      <w:iCs/>
      <w:color w:val="0000FF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1421</Words>
  <Characters>8528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2021-08-23T06:46:00Z</cp:lastPrinted>
  <dcterms:created xsi:type="dcterms:W3CDTF">2021-08-23T05:48:00Z</dcterms:created>
  <dcterms:modified xsi:type="dcterms:W3CDTF">2021-08-23T06:47:00Z</dcterms:modified>
</cp:coreProperties>
</file>