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A9C" w:rsidRPr="00F7750D" w:rsidRDefault="00433A9C" w:rsidP="00433A9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433A9C" w:rsidRPr="00F7750D" w:rsidRDefault="00433A9C" w:rsidP="00433A9C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433A9C" w:rsidRPr="00F7750D" w:rsidRDefault="00433A9C" w:rsidP="00433A9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433A9C" w:rsidRPr="00F7750D" w:rsidRDefault="00433A9C" w:rsidP="00433A9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33A9C" w:rsidRPr="00F7750D" w:rsidRDefault="00433A9C" w:rsidP="00433A9C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AZP/12/P/2021</w:t>
      </w:r>
      <w:r w:rsidRPr="00F7750D">
        <w:rPr>
          <w:sz w:val="24"/>
          <w:szCs w:val="24"/>
        </w:rPr>
        <w:tab/>
        <w:t xml:space="preserve"> Katowice dnia: 2021-09-2</w:t>
      </w:r>
      <w:r w:rsidR="008D2D5E">
        <w:rPr>
          <w:sz w:val="24"/>
          <w:szCs w:val="24"/>
        </w:rPr>
        <w:t>4</w:t>
      </w:r>
    </w:p>
    <w:p w:rsidR="00433A9C" w:rsidRPr="00F7750D" w:rsidRDefault="00433A9C" w:rsidP="00433A9C">
      <w:pPr>
        <w:rPr>
          <w:sz w:val="24"/>
          <w:szCs w:val="24"/>
        </w:rPr>
      </w:pPr>
    </w:p>
    <w:p w:rsidR="00433A9C" w:rsidRPr="00F7750D" w:rsidRDefault="00433A9C" w:rsidP="00433A9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33A9C" w:rsidRPr="00F7750D" w:rsidRDefault="00433A9C" w:rsidP="00433A9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433A9C" w:rsidRPr="00F7750D" w:rsidRDefault="00433A9C" w:rsidP="00433A9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433A9C" w:rsidRPr="001C2C42" w:rsidRDefault="00433A9C" w:rsidP="00433A9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33A9C" w:rsidRDefault="00433A9C" w:rsidP="00433A9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433A9C" w:rsidRPr="000A1C0E" w:rsidRDefault="00433A9C" w:rsidP="00433A9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33A9C" w:rsidRPr="000A1C0E" w:rsidRDefault="00433A9C" w:rsidP="00433A9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6</w:t>
      </w:r>
    </w:p>
    <w:p w:rsidR="00433A9C" w:rsidRDefault="00433A9C" w:rsidP="00433A9C">
      <w:pPr>
        <w:jc w:val="both"/>
        <w:rPr>
          <w:i/>
          <w:sz w:val="22"/>
          <w:szCs w:val="22"/>
        </w:rPr>
      </w:pPr>
    </w:p>
    <w:p w:rsidR="00433A9C" w:rsidRDefault="00433A9C" w:rsidP="00433A9C">
      <w:pPr>
        <w:jc w:val="both"/>
        <w:rPr>
          <w:i/>
          <w:sz w:val="22"/>
          <w:szCs w:val="22"/>
        </w:rPr>
      </w:pPr>
    </w:p>
    <w:p w:rsidR="00433A9C" w:rsidRDefault="00433A9C" w:rsidP="00433A9C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33A9C" w:rsidRDefault="00433A9C" w:rsidP="00433A9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33A9C" w:rsidRPr="00C81F26" w:rsidRDefault="00433A9C" w:rsidP="00433A9C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433A9C" w:rsidRDefault="00433A9C" w:rsidP="00433A9C">
      <w:pPr>
        <w:jc w:val="both"/>
        <w:rPr>
          <w:b/>
          <w:sz w:val="22"/>
          <w:szCs w:val="22"/>
        </w:rPr>
      </w:pPr>
    </w:p>
    <w:p w:rsidR="00433A9C" w:rsidRDefault="00433A9C" w:rsidP="00433A9C">
      <w:pPr>
        <w:jc w:val="both"/>
        <w:rPr>
          <w:sz w:val="22"/>
          <w:szCs w:val="22"/>
        </w:rPr>
      </w:pPr>
    </w:p>
    <w:p w:rsidR="00433A9C" w:rsidRPr="00F7750D" w:rsidRDefault="00433A9C" w:rsidP="00433A9C">
      <w:pPr>
        <w:spacing w:after="240" w:line="276" w:lineRule="auto"/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F2B02" w:rsidRPr="006A5DF1" w:rsidTr="00EF210B">
        <w:tc>
          <w:tcPr>
            <w:tcW w:w="9356" w:type="dxa"/>
            <w:shd w:val="clear" w:color="auto" w:fill="auto"/>
          </w:tcPr>
          <w:p w:rsidR="002977C6" w:rsidRDefault="003F2B02" w:rsidP="002977C6">
            <w:pPr>
              <w:ind w:left="317" w:right="-74" w:hanging="289"/>
              <w:jc w:val="both"/>
              <w:rPr>
                <w:sz w:val="24"/>
                <w:szCs w:val="24"/>
              </w:rPr>
            </w:pPr>
            <w:r w:rsidRPr="003F2B02">
              <w:rPr>
                <w:sz w:val="22"/>
                <w:szCs w:val="22"/>
              </w:rPr>
              <w:t xml:space="preserve">1) </w:t>
            </w:r>
            <w:r w:rsidRPr="00433A9C">
              <w:rPr>
                <w:sz w:val="24"/>
                <w:szCs w:val="24"/>
              </w:rPr>
              <w:t xml:space="preserve">Informujemy że </w:t>
            </w:r>
            <w:proofErr w:type="spellStart"/>
            <w:r w:rsidRPr="00433A9C">
              <w:rPr>
                <w:sz w:val="24"/>
                <w:szCs w:val="24"/>
              </w:rPr>
              <w:t>glukometr</w:t>
            </w:r>
            <w:proofErr w:type="spellEnd"/>
            <w:r w:rsidRPr="00433A9C">
              <w:rPr>
                <w:sz w:val="24"/>
                <w:szCs w:val="24"/>
              </w:rPr>
              <w:t xml:space="preserve"> i paski testowe powinien spełniać pełny zakres normy EN IS0 15197:2015 obejmujący punkty od 1. do 8. Norma EN ISO 15197:2015 jako norma zharmonizowana została opublikowana w maju 2016 w Dzienniku Urzędowym Unii Europejskiej z</w:t>
            </w:r>
            <w:r w:rsidR="00433A9C" w:rsidRPr="00433A9C">
              <w:rPr>
                <w:sz w:val="24"/>
                <w:szCs w:val="24"/>
              </w:rPr>
              <w:t> </w:t>
            </w:r>
            <w:r w:rsidRPr="00433A9C">
              <w:rPr>
                <w:sz w:val="24"/>
                <w:szCs w:val="24"/>
              </w:rPr>
              <w:t>okresem przejściowym do 30 czerwca 2017 roku, co w praktyce oznacza, ze</w:t>
            </w:r>
            <w:r w:rsidR="00640801">
              <w:rPr>
                <w:sz w:val="24"/>
                <w:szCs w:val="24"/>
              </w:rPr>
              <w:t> </w:t>
            </w:r>
            <w:r w:rsidRPr="00433A9C">
              <w:rPr>
                <w:sz w:val="24"/>
                <w:szCs w:val="24"/>
              </w:rPr>
              <w:t xml:space="preserve">po tym terminie wszystkie </w:t>
            </w:r>
            <w:proofErr w:type="spellStart"/>
            <w:r w:rsidRPr="00433A9C">
              <w:rPr>
                <w:sz w:val="24"/>
                <w:szCs w:val="24"/>
              </w:rPr>
              <w:t>glukometry</w:t>
            </w:r>
            <w:proofErr w:type="spellEnd"/>
            <w:r w:rsidRPr="00433A9C">
              <w:rPr>
                <w:sz w:val="24"/>
                <w:szCs w:val="24"/>
              </w:rPr>
              <w:t xml:space="preserve"> i paski testowego będą musiały ją spełniać. W</w:t>
            </w:r>
            <w:r w:rsidR="00640801">
              <w:rPr>
                <w:sz w:val="24"/>
                <w:szCs w:val="24"/>
              </w:rPr>
              <w:t> </w:t>
            </w:r>
            <w:r w:rsidRPr="00433A9C">
              <w:rPr>
                <w:sz w:val="24"/>
                <w:szCs w:val="24"/>
              </w:rPr>
              <w:t>związku z powyższym we wszystkich post</w:t>
            </w:r>
            <w:r w:rsidR="00433A9C" w:rsidRPr="00433A9C">
              <w:rPr>
                <w:sz w:val="24"/>
                <w:szCs w:val="24"/>
              </w:rPr>
              <w:t>ę</w:t>
            </w:r>
            <w:r w:rsidRPr="00433A9C">
              <w:rPr>
                <w:sz w:val="24"/>
                <w:szCs w:val="24"/>
              </w:rPr>
              <w:t xml:space="preserve">powaniach, w których umowa nie zakończy się przed 01.07.17r zamawiający obowiązkowo powinni wymagać od producentów dostarczenie certyfikatu z weryfikacji na zgodność z normą EN ISO 15197:2015 w pełnym jej zakresie. Czy wymagają Państwo: </w:t>
            </w:r>
          </w:p>
          <w:p w:rsidR="002977C6" w:rsidRDefault="003F2B02" w:rsidP="002977C6">
            <w:pPr>
              <w:ind w:left="317" w:right="-74" w:firstLine="1"/>
              <w:jc w:val="both"/>
              <w:rPr>
                <w:sz w:val="24"/>
                <w:szCs w:val="24"/>
              </w:rPr>
            </w:pPr>
            <w:r w:rsidRPr="00433A9C">
              <w:rPr>
                <w:sz w:val="24"/>
                <w:szCs w:val="24"/>
              </w:rPr>
              <w:t xml:space="preserve">a) </w:t>
            </w:r>
            <w:proofErr w:type="spellStart"/>
            <w:r w:rsidRPr="00433A9C">
              <w:rPr>
                <w:sz w:val="24"/>
                <w:szCs w:val="24"/>
              </w:rPr>
              <w:t>glukometru</w:t>
            </w:r>
            <w:proofErr w:type="spellEnd"/>
            <w:r w:rsidRPr="00433A9C">
              <w:rPr>
                <w:sz w:val="24"/>
                <w:szCs w:val="24"/>
              </w:rPr>
              <w:t xml:space="preserve">, który spełnia normę EN ISO 15197:2015? </w:t>
            </w:r>
          </w:p>
          <w:p w:rsidR="002977C6" w:rsidRDefault="005353E7" w:rsidP="005353E7">
            <w:pPr>
              <w:ind w:left="460" w:right="-74" w:hanging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="003F2B02" w:rsidRPr="00433A9C">
              <w:rPr>
                <w:sz w:val="24"/>
                <w:szCs w:val="24"/>
              </w:rPr>
              <w:t xml:space="preserve">dołączenia do oferty certyfikatu z normy ISO 15197:2015 w języku polskim, </w:t>
            </w:r>
            <w:r w:rsidR="002977C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3F2B02" w:rsidRPr="00433A9C">
              <w:rPr>
                <w:sz w:val="24"/>
                <w:szCs w:val="24"/>
              </w:rPr>
              <w:t xml:space="preserve">wystawionego przez niezależną jednostkę notyfikowaną? </w:t>
            </w:r>
          </w:p>
          <w:p w:rsidR="00433A9C" w:rsidRPr="00433A9C" w:rsidRDefault="003F2B02" w:rsidP="002977C6">
            <w:pPr>
              <w:ind w:left="601" w:right="-74" w:hanging="283"/>
              <w:jc w:val="both"/>
              <w:rPr>
                <w:sz w:val="24"/>
                <w:szCs w:val="24"/>
              </w:rPr>
            </w:pPr>
            <w:r w:rsidRPr="00433A9C">
              <w:rPr>
                <w:sz w:val="24"/>
                <w:szCs w:val="24"/>
              </w:rPr>
              <w:t>c) potwierdzenie</w:t>
            </w:r>
            <w:r w:rsidR="005353E7">
              <w:rPr>
                <w:sz w:val="24"/>
                <w:szCs w:val="24"/>
              </w:rPr>
              <w:t xml:space="preserve"> na spełnienie normy ISO 15197:</w:t>
            </w:r>
            <w:r w:rsidRPr="00433A9C">
              <w:rPr>
                <w:sz w:val="24"/>
                <w:szCs w:val="24"/>
              </w:rPr>
              <w:t>2015 w instrukcji pasków testowych w</w:t>
            </w:r>
            <w:r w:rsidR="002977C6">
              <w:rPr>
                <w:sz w:val="24"/>
                <w:szCs w:val="24"/>
              </w:rPr>
              <w:t> </w:t>
            </w:r>
            <w:r w:rsidRPr="00433A9C">
              <w:rPr>
                <w:sz w:val="24"/>
                <w:szCs w:val="24"/>
              </w:rPr>
              <w:t xml:space="preserve">języku polskim </w:t>
            </w:r>
          </w:p>
          <w:p w:rsidR="00433A9C" w:rsidRPr="00433A9C" w:rsidRDefault="00433A9C" w:rsidP="00F203E5">
            <w:pPr>
              <w:ind w:right="-72"/>
              <w:jc w:val="both"/>
              <w:rPr>
                <w:b/>
                <w:sz w:val="24"/>
                <w:szCs w:val="24"/>
              </w:rPr>
            </w:pPr>
            <w:r w:rsidRPr="00433A9C">
              <w:rPr>
                <w:b/>
                <w:sz w:val="24"/>
                <w:szCs w:val="24"/>
              </w:rPr>
              <w:t>Odp.:</w:t>
            </w:r>
          </w:p>
          <w:p w:rsidR="00F203E5" w:rsidRPr="00F203E5" w:rsidRDefault="00F203E5" w:rsidP="00F203E5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F203E5">
              <w:rPr>
                <w:sz w:val="24"/>
                <w:szCs w:val="24"/>
              </w:rPr>
              <w:t xml:space="preserve">Zamawiający dopuszcza w Pakiecie nr 2 poz. 1 </w:t>
            </w:r>
            <w:proofErr w:type="spellStart"/>
            <w:r w:rsidRPr="00F203E5">
              <w:rPr>
                <w:sz w:val="24"/>
                <w:szCs w:val="24"/>
              </w:rPr>
              <w:t>glukometr</w:t>
            </w:r>
            <w:proofErr w:type="spellEnd"/>
            <w:r w:rsidRPr="00F203E5">
              <w:rPr>
                <w:sz w:val="24"/>
                <w:szCs w:val="24"/>
              </w:rPr>
              <w:t>, który spełnia normę EN ISO 151</w:t>
            </w:r>
            <w:r>
              <w:rPr>
                <w:sz w:val="24"/>
                <w:szCs w:val="24"/>
              </w:rPr>
              <w:t>9</w:t>
            </w:r>
            <w:r w:rsidRPr="00F203E5">
              <w:rPr>
                <w:sz w:val="24"/>
                <w:szCs w:val="24"/>
              </w:rPr>
              <w:t>7:2015, dołączenie do oferty certyfikatu z normy ISO 15197:2015 w języku polskim, wystawionego przez niezależną jednostkę notyfikowaną oraz potwierdzenie na spełnienie normy ISO 15197: 2015 w instrukcji pasków testowych w języku polskim.</w:t>
            </w:r>
          </w:p>
          <w:p w:rsidR="00433A9C" w:rsidRDefault="00433A9C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433A9C" w:rsidRDefault="003F2B02" w:rsidP="00433A9C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 w:rsidRPr="00433A9C">
              <w:rPr>
                <w:sz w:val="24"/>
                <w:szCs w:val="24"/>
              </w:rPr>
              <w:t xml:space="preserve">2) Czy Zamawiający wymaga paski testowe pasujące do 3 rodzajów </w:t>
            </w:r>
            <w:proofErr w:type="spellStart"/>
            <w:r w:rsidRPr="00433A9C">
              <w:rPr>
                <w:sz w:val="24"/>
                <w:szCs w:val="24"/>
              </w:rPr>
              <w:t>glukometrów</w:t>
            </w:r>
            <w:proofErr w:type="spellEnd"/>
            <w:r w:rsidRPr="00433A9C">
              <w:rPr>
                <w:sz w:val="24"/>
                <w:szCs w:val="24"/>
              </w:rPr>
              <w:t xml:space="preserve">, które to zostały zgłoszone do Urzędu Rejestracji Produktów Medycznych lub zostało wysłane powiadomienie do URPM. </w:t>
            </w:r>
          </w:p>
          <w:p w:rsidR="00433A9C" w:rsidRPr="00433A9C" w:rsidRDefault="00433A9C" w:rsidP="00EA4324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433A9C">
              <w:rPr>
                <w:b/>
                <w:sz w:val="24"/>
                <w:szCs w:val="24"/>
              </w:rPr>
              <w:t>Odp.:</w:t>
            </w:r>
          </w:p>
          <w:p w:rsidR="00F203E5" w:rsidRDefault="00EA4324" w:rsidP="00EA4324">
            <w:pPr>
              <w:tabs>
                <w:tab w:val="left" w:pos="318"/>
              </w:tabs>
              <w:ind w:left="317" w:right="-74" w:hanging="2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433A9C">
              <w:rPr>
                <w:sz w:val="24"/>
                <w:szCs w:val="24"/>
              </w:rPr>
              <w:t xml:space="preserve">paski testowe pasujące do 3 rodzajów </w:t>
            </w:r>
            <w:proofErr w:type="spellStart"/>
            <w:r>
              <w:rPr>
                <w:sz w:val="24"/>
                <w:szCs w:val="24"/>
              </w:rPr>
              <w:t>glukometrów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640801" w:rsidRDefault="003F2B02" w:rsidP="00F203E5">
            <w:pPr>
              <w:tabs>
                <w:tab w:val="left" w:pos="318"/>
              </w:tabs>
              <w:ind w:left="318" w:right="-74" w:hanging="288"/>
              <w:jc w:val="both"/>
              <w:rPr>
                <w:sz w:val="24"/>
                <w:szCs w:val="24"/>
              </w:rPr>
            </w:pPr>
            <w:r w:rsidRPr="00433A9C">
              <w:rPr>
                <w:sz w:val="24"/>
                <w:szCs w:val="24"/>
              </w:rPr>
              <w:lastRenderedPageBreak/>
              <w:t>3) Czy Zamawiający wymaga specyfikacji w rzeczonej pozycji dla kompatybilnych z</w:t>
            </w:r>
            <w:r w:rsidR="00640801">
              <w:rPr>
                <w:sz w:val="24"/>
                <w:szCs w:val="24"/>
              </w:rPr>
              <w:t> </w:t>
            </w:r>
            <w:proofErr w:type="spellStart"/>
            <w:r w:rsidRPr="00433A9C">
              <w:rPr>
                <w:sz w:val="24"/>
                <w:szCs w:val="24"/>
              </w:rPr>
              <w:t>glukometrami</w:t>
            </w:r>
            <w:proofErr w:type="spellEnd"/>
            <w:r w:rsidRPr="00433A9C">
              <w:rPr>
                <w:sz w:val="24"/>
                <w:szCs w:val="24"/>
              </w:rPr>
              <w:t xml:space="preserve"> pasków, aby do oferty przystępowały tylko hurtownie, które to reprezentują BEZPOŚREDNIO WYTWÓRCĘ wyrobu medycznego w tym przypadku producenta </w:t>
            </w:r>
            <w:proofErr w:type="spellStart"/>
            <w:r w:rsidRPr="00433A9C">
              <w:rPr>
                <w:sz w:val="24"/>
                <w:szCs w:val="24"/>
              </w:rPr>
              <w:t>glukometrów</w:t>
            </w:r>
            <w:proofErr w:type="spellEnd"/>
            <w:r w:rsidRPr="00433A9C">
              <w:rPr>
                <w:sz w:val="24"/>
                <w:szCs w:val="24"/>
              </w:rPr>
              <w:t xml:space="preserve"> i pasków do </w:t>
            </w:r>
            <w:proofErr w:type="spellStart"/>
            <w:r w:rsidRPr="00433A9C">
              <w:rPr>
                <w:sz w:val="24"/>
                <w:szCs w:val="24"/>
              </w:rPr>
              <w:t>glukometru</w:t>
            </w:r>
            <w:proofErr w:type="spellEnd"/>
            <w:r w:rsidRPr="00433A9C">
              <w:rPr>
                <w:sz w:val="24"/>
                <w:szCs w:val="24"/>
              </w:rPr>
              <w:t xml:space="preserve"> a nie DYTRYBUTORA? WYTWÓRCA zgodnie z</w:t>
            </w:r>
            <w:r w:rsidR="00640801">
              <w:rPr>
                <w:sz w:val="24"/>
                <w:szCs w:val="24"/>
              </w:rPr>
              <w:t> </w:t>
            </w:r>
            <w:r w:rsidRPr="00433A9C">
              <w:rPr>
                <w:sz w:val="24"/>
                <w:szCs w:val="24"/>
              </w:rPr>
              <w:t>obowiązującą Ustawą o wyrobach medycznych z dnia 10 maja 2010 (z późniejszymi zmianami), Art. 45) odpowiedzialny jest za projektowanie, wytwarzanie, pakowanie i</w:t>
            </w:r>
            <w:r w:rsidR="00640801">
              <w:rPr>
                <w:sz w:val="24"/>
                <w:szCs w:val="24"/>
              </w:rPr>
              <w:t> </w:t>
            </w:r>
            <w:r w:rsidRPr="00433A9C">
              <w:rPr>
                <w:sz w:val="24"/>
                <w:szCs w:val="24"/>
              </w:rPr>
              <w:t>prawidłowe oznakowanie wyrobu. Aby spełnić obowiązki narzucone przez ww. ustawę, WYTWÓRCA musi utrzymywać System Zarządzania Jakością, podczas gdy, DYTRYBUTOR jest tylko podmiotem mającym miejsce zamieszkania lub siedzibę w</w:t>
            </w:r>
            <w:r w:rsidR="00640801">
              <w:rPr>
                <w:sz w:val="24"/>
                <w:szCs w:val="24"/>
              </w:rPr>
              <w:t> </w:t>
            </w:r>
            <w:r w:rsidRPr="00433A9C">
              <w:rPr>
                <w:sz w:val="24"/>
                <w:szCs w:val="24"/>
              </w:rPr>
              <w:t xml:space="preserve">państwie członkowskim, który dostarcza lub udostępnia wyrób na rynku (Art. 1, punkt 12). DYTRYBUTOR nie ma obowiązku posiadania dokumentacji wyrobu medycznego, nie ma zatem wglądu w jej zawartość i kompletność, w związku z powyższym bardzo często posługuje się oświadczeniami, a nie dokumentami wydanymi przez niezależne jednostki notyfikujące. Tym samym Producent odpowiada za każdy etap powstawania wyrobu medycznego, nie tworzy oświadczeń tylko posiada stosowne certyfikaty pod dany sprzęt. </w:t>
            </w:r>
          </w:p>
          <w:p w:rsidR="00640801" w:rsidRPr="00640801" w:rsidRDefault="00640801" w:rsidP="00F203E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0801">
              <w:rPr>
                <w:b/>
                <w:sz w:val="24"/>
                <w:szCs w:val="24"/>
              </w:rPr>
              <w:t>Odp.:</w:t>
            </w:r>
          </w:p>
          <w:p w:rsidR="00640801" w:rsidRDefault="00AE4BFE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wymaga, aby do oferty przystępowały hurtownie, które reprezentują Wytwórcę wyrobu medycznego w tym przypadku </w:t>
            </w:r>
            <w:r w:rsidR="0086625E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roducenta </w:t>
            </w:r>
            <w:proofErr w:type="spellStart"/>
            <w:r>
              <w:rPr>
                <w:sz w:val="24"/>
                <w:szCs w:val="24"/>
              </w:rPr>
              <w:t>glukometrów</w:t>
            </w:r>
            <w:proofErr w:type="spellEnd"/>
            <w:r>
              <w:rPr>
                <w:sz w:val="24"/>
                <w:szCs w:val="24"/>
              </w:rPr>
              <w:t xml:space="preserve"> i pasków do </w:t>
            </w:r>
            <w:proofErr w:type="spellStart"/>
            <w:r>
              <w:rPr>
                <w:sz w:val="24"/>
                <w:szCs w:val="24"/>
              </w:rPr>
              <w:t>glukometru</w:t>
            </w:r>
            <w:proofErr w:type="spellEnd"/>
            <w:r>
              <w:rPr>
                <w:sz w:val="24"/>
                <w:szCs w:val="24"/>
              </w:rPr>
              <w:t xml:space="preserve"> a nie Dystrybutora.   </w:t>
            </w:r>
          </w:p>
          <w:p w:rsidR="00F203E5" w:rsidRDefault="00F203E5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40801" w:rsidRDefault="003F2B02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3A9C">
              <w:rPr>
                <w:sz w:val="24"/>
                <w:szCs w:val="24"/>
              </w:rPr>
              <w:t>4)</w:t>
            </w:r>
            <w:r w:rsidR="00640801">
              <w:rPr>
                <w:sz w:val="24"/>
                <w:szCs w:val="24"/>
              </w:rPr>
              <w:t xml:space="preserve"> </w:t>
            </w:r>
            <w:r w:rsidRPr="00433A9C">
              <w:rPr>
                <w:sz w:val="24"/>
                <w:szCs w:val="24"/>
              </w:rPr>
              <w:t xml:space="preserve">Czy Zamawiający wymaga </w:t>
            </w:r>
            <w:proofErr w:type="spellStart"/>
            <w:r w:rsidRPr="00433A9C">
              <w:rPr>
                <w:sz w:val="24"/>
                <w:szCs w:val="24"/>
              </w:rPr>
              <w:t>glukometr</w:t>
            </w:r>
            <w:proofErr w:type="spellEnd"/>
            <w:r w:rsidRPr="00433A9C">
              <w:rPr>
                <w:sz w:val="24"/>
                <w:szCs w:val="24"/>
              </w:rPr>
              <w:t xml:space="preserve">, który posiada pamięć minimum 400 pomiarów? </w:t>
            </w:r>
          </w:p>
          <w:p w:rsidR="00640801" w:rsidRPr="00640801" w:rsidRDefault="00640801" w:rsidP="002C6BD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40801">
              <w:rPr>
                <w:b/>
                <w:sz w:val="24"/>
                <w:szCs w:val="24"/>
              </w:rPr>
              <w:t>Odp.:</w:t>
            </w:r>
          </w:p>
          <w:p w:rsidR="00640801" w:rsidRDefault="0086625E" w:rsidP="002C6BDF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 </w:t>
            </w:r>
            <w:proofErr w:type="spellStart"/>
            <w:r w:rsidRPr="00433A9C">
              <w:rPr>
                <w:sz w:val="24"/>
                <w:szCs w:val="24"/>
              </w:rPr>
              <w:t>glukometr</w:t>
            </w:r>
            <w:proofErr w:type="spellEnd"/>
            <w:r w:rsidRPr="00433A9C">
              <w:rPr>
                <w:sz w:val="24"/>
                <w:szCs w:val="24"/>
              </w:rPr>
              <w:t>, który posiada pamięć minimum 400 pomiarów</w:t>
            </w:r>
            <w:r w:rsidR="002C6BDF">
              <w:rPr>
                <w:sz w:val="24"/>
                <w:szCs w:val="24"/>
              </w:rPr>
              <w:t>.</w:t>
            </w:r>
          </w:p>
          <w:p w:rsidR="002C6BDF" w:rsidRDefault="002C6BDF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F2B02" w:rsidRPr="003F2B02" w:rsidRDefault="003F2B02" w:rsidP="00EF21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8D2D5E" w:rsidRDefault="008D2D5E" w:rsidP="008D2D5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8D2D5E" w:rsidRDefault="008D2D5E" w:rsidP="008D2D5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8D2D5E" w:rsidRDefault="008D2D5E" w:rsidP="008D2D5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8D2D5E" w:rsidRDefault="008D2D5E" w:rsidP="008D2D5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Zastępcy Dyrektora </w:t>
      </w:r>
    </w:p>
    <w:p w:rsidR="008D2D5E" w:rsidRDefault="008D2D5E" w:rsidP="008D2D5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8D2D5E" w:rsidRDefault="008D2D5E" w:rsidP="008D2D5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Norbert Rózga 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433A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CEC" w:rsidRDefault="003E6CEC">
      <w:r>
        <w:separator/>
      </w:r>
    </w:p>
  </w:endnote>
  <w:endnote w:type="continuationSeparator" w:id="0">
    <w:p w:rsidR="003E6CEC" w:rsidRDefault="003E6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654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654F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654F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A4324" w:rsidRPr="00EA432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CEC" w:rsidRDefault="003E6CEC">
      <w:r>
        <w:separator/>
      </w:r>
    </w:p>
  </w:footnote>
  <w:footnote w:type="continuationSeparator" w:id="0">
    <w:p w:rsidR="003E6CEC" w:rsidRDefault="003E6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02" w:rsidRDefault="003F2B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02" w:rsidRDefault="003F2B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02" w:rsidRDefault="003F2B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B02"/>
    <w:rsid w:val="00031374"/>
    <w:rsid w:val="00051A72"/>
    <w:rsid w:val="00060C7A"/>
    <w:rsid w:val="000A1097"/>
    <w:rsid w:val="000E2A8F"/>
    <w:rsid w:val="0012774F"/>
    <w:rsid w:val="00144B7A"/>
    <w:rsid w:val="00180C6E"/>
    <w:rsid w:val="0029606A"/>
    <w:rsid w:val="002977C6"/>
    <w:rsid w:val="002C6BDF"/>
    <w:rsid w:val="003E6CEC"/>
    <w:rsid w:val="003F2B02"/>
    <w:rsid w:val="00433A9C"/>
    <w:rsid w:val="004848F3"/>
    <w:rsid w:val="004A75F2"/>
    <w:rsid w:val="004D7E08"/>
    <w:rsid w:val="005144A9"/>
    <w:rsid w:val="00520165"/>
    <w:rsid w:val="005353E7"/>
    <w:rsid w:val="00582CC6"/>
    <w:rsid w:val="005B1B08"/>
    <w:rsid w:val="00632C3C"/>
    <w:rsid w:val="00640801"/>
    <w:rsid w:val="00662BDB"/>
    <w:rsid w:val="006A5DF1"/>
    <w:rsid w:val="006B7198"/>
    <w:rsid w:val="006D4AB3"/>
    <w:rsid w:val="006F3B81"/>
    <w:rsid w:val="007D7198"/>
    <w:rsid w:val="0086625E"/>
    <w:rsid w:val="00870F9F"/>
    <w:rsid w:val="008804B6"/>
    <w:rsid w:val="00897AB0"/>
    <w:rsid w:val="008A3553"/>
    <w:rsid w:val="008D2D5E"/>
    <w:rsid w:val="00954138"/>
    <w:rsid w:val="00A06FE3"/>
    <w:rsid w:val="00A905AC"/>
    <w:rsid w:val="00AE4BFE"/>
    <w:rsid w:val="00B654F8"/>
    <w:rsid w:val="00B808E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A4324"/>
    <w:rsid w:val="00F203E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0C7A"/>
  </w:style>
  <w:style w:type="paragraph" w:styleId="Nagwek1">
    <w:name w:val="heading 1"/>
    <w:basedOn w:val="Normalny"/>
    <w:next w:val="Normalny"/>
    <w:link w:val="Nagwek1Znak"/>
    <w:qFormat/>
    <w:rsid w:val="00060C7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60C7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60C7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60C7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0C7A"/>
  </w:style>
  <w:style w:type="paragraph" w:styleId="Tekstpodstawowywcity">
    <w:name w:val="Body Text Indent"/>
    <w:basedOn w:val="Normalny"/>
    <w:rsid w:val="00060C7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60C7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60C7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60C7A"/>
    <w:rPr>
      <w:sz w:val="28"/>
    </w:rPr>
  </w:style>
  <w:style w:type="paragraph" w:styleId="Tekstpodstawowywcity3">
    <w:name w:val="Body Text Indent 3"/>
    <w:basedOn w:val="Normalny"/>
    <w:link w:val="Tekstpodstawowywcity3Znak"/>
    <w:rsid w:val="00060C7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33A9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33A9C"/>
  </w:style>
  <w:style w:type="character" w:customStyle="1" w:styleId="TekstpodstawowyZnak">
    <w:name w:val="Tekst podstawowy Znak"/>
    <w:basedOn w:val="Domylnaczcionkaakapitu"/>
    <w:link w:val="Tekstpodstawowy"/>
    <w:rsid w:val="004D7E08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03E5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529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2021-09-24T11:38:00Z</cp:lastPrinted>
  <dcterms:created xsi:type="dcterms:W3CDTF">2021-09-24T11:38:00Z</dcterms:created>
  <dcterms:modified xsi:type="dcterms:W3CDTF">2021-09-24T11:38:00Z</dcterms:modified>
</cp:coreProperties>
</file>