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62EA735B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A878F2">
        <w:rPr>
          <w:rFonts w:ascii="Times New Roman" w:hAnsi="Times New Roman" w:cs="Times New Roman"/>
          <w:u w:val="single"/>
        </w:rPr>
        <w:t>9</w:t>
      </w:r>
    </w:p>
    <w:p w14:paraId="669FD348" w14:textId="762738B1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9873F6">
        <w:rPr>
          <w:rFonts w:ascii="Times New Roman" w:hAnsi="Times New Roman" w:cs="Times New Roman"/>
        </w:rPr>
        <w:t>19</w:t>
      </w:r>
      <w:r w:rsidR="00490FEB" w:rsidRPr="006B794A">
        <w:rPr>
          <w:rFonts w:ascii="Times New Roman" w:hAnsi="Times New Roman" w:cs="Times New Roman"/>
        </w:rPr>
        <w:t>/2</w:t>
      </w:r>
      <w:r w:rsidR="009873F6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2B86320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A878F2">
        <w:rPr>
          <w:rFonts w:cs="Times New Roman"/>
          <w:b/>
          <w:bCs/>
        </w:rPr>
        <w:t>9</w:t>
      </w:r>
    </w:p>
    <w:p w14:paraId="6938236E" w14:textId="1F7E7F81" w:rsidR="00B32F77" w:rsidRPr="00B32F77" w:rsidRDefault="008B3EA6" w:rsidP="00B32F77">
      <w:pPr>
        <w:pStyle w:val="Textbody"/>
        <w:jc w:val="center"/>
        <w:rPr>
          <w:rFonts w:cs="Times New Roman"/>
          <w:b/>
          <w:bCs/>
          <w:i/>
        </w:rPr>
      </w:pPr>
      <w:r>
        <w:rPr>
          <w:rFonts w:cs="Times New Roman"/>
          <w:b/>
          <w:bCs/>
          <w:i/>
        </w:rPr>
        <w:t>S</w:t>
      </w:r>
      <w:r w:rsidR="00A878F2" w:rsidRPr="00A878F2">
        <w:rPr>
          <w:rFonts w:cs="Times New Roman"/>
          <w:b/>
          <w:bCs/>
          <w:i/>
        </w:rPr>
        <w:t>ystem do zbiórki  stolca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773"/>
        <w:gridCol w:w="3969"/>
        <w:gridCol w:w="2552"/>
        <w:gridCol w:w="1842"/>
      </w:tblGrid>
      <w:tr w:rsidR="00E46D91" w:rsidRPr="006B794A" w14:paraId="793CB27C" w14:textId="77777777" w:rsidTr="00A878F2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A878F2" w:rsidRPr="006B794A" w14:paraId="7EA76DD6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A878F2" w:rsidRPr="006B794A" w:rsidRDefault="00A878F2" w:rsidP="00A878F2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50CDF68" w:rsidR="00A878F2" w:rsidRPr="006B794A" w:rsidRDefault="00A878F2" w:rsidP="00A878F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9E380DB" w:rsidR="00A878F2" w:rsidRPr="006B794A" w:rsidRDefault="00A878F2" w:rsidP="00A878F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Funkcjonalność plastikowej zapinki rzepowej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53F540D" w:rsidR="00A878F2" w:rsidRPr="006B794A" w:rsidRDefault="00A878F2" w:rsidP="00A878F2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>Zapinka  pochłaniająca zapach</w:t>
            </w:r>
            <w:r w:rsidR="008B3EA6">
              <w:t>y</w:t>
            </w:r>
            <w:r w:rsidRPr="00C82496"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A878F2" w:rsidRPr="006B794A" w:rsidRDefault="00A878F2" w:rsidP="00A878F2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40D4C42" w14:textId="77777777" w:rsidR="009873F6" w:rsidRDefault="009873F6" w:rsidP="009873F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D33649B" w14:textId="77777777" w:rsidR="009873F6" w:rsidRDefault="009873F6" w:rsidP="009873F6">
      <w:pPr>
        <w:rPr>
          <w:sz w:val="22"/>
          <w:szCs w:val="22"/>
        </w:rPr>
      </w:pPr>
    </w:p>
    <w:p w14:paraId="77A7660C" w14:textId="77777777" w:rsidR="009873F6" w:rsidRDefault="009873F6" w:rsidP="009873F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B3EA6"/>
    <w:rsid w:val="008D3EA3"/>
    <w:rsid w:val="009873F6"/>
    <w:rsid w:val="009D0A4F"/>
    <w:rsid w:val="009D7EE1"/>
    <w:rsid w:val="009F62C0"/>
    <w:rsid w:val="00A42E76"/>
    <w:rsid w:val="00A878F2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28</cp:revision>
  <cp:lastPrinted>2017-06-14T11:09:00Z</cp:lastPrinted>
  <dcterms:created xsi:type="dcterms:W3CDTF">2017-06-13T12:09:00Z</dcterms:created>
  <dcterms:modified xsi:type="dcterms:W3CDTF">2021-10-26T08:08:00Z</dcterms:modified>
</cp:coreProperties>
</file>