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/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3EE9DFC7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A579AA">
        <w:rPr>
          <w:rFonts w:ascii="Times New Roman" w:hAnsi="Times New Roman" w:cs="Times New Roman"/>
          <w:sz w:val="20"/>
          <w:szCs w:val="20"/>
        </w:rPr>
        <w:t>2</w:t>
      </w:r>
      <w:r w:rsidR="008736C9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</w:t>
      </w:r>
      <w:r w:rsidR="00A579AA">
        <w:rPr>
          <w:rFonts w:ascii="Times New Roman" w:hAnsi="Times New Roman" w:cs="Times New Roman"/>
          <w:sz w:val="20"/>
          <w:szCs w:val="20"/>
        </w:rPr>
        <w:t>21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55EB273F" w14:textId="77777777" w:rsidR="008736C9" w:rsidRPr="0042427D" w:rsidRDefault="00E1443E" w:rsidP="008736C9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cs="Times New Roman"/>
          <w:b/>
          <w:bCs/>
        </w:rPr>
        <w:t xml:space="preserve">w </w:t>
      </w:r>
      <w:r w:rsidR="00D15C5F" w:rsidRPr="0042427D">
        <w:rPr>
          <w:rFonts w:cs="Times New Roman"/>
          <w:b/>
          <w:bCs/>
        </w:rPr>
        <w:t>P</w:t>
      </w:r>
      <w:r w:rsidR="00C847F7" w:rsidRPr="0042427D">
        <w:rPr>
          <w:rFonts w:cs="Times New Roman"/>
          <w:b/>
          <w:bCs/>
        </w:rPr>
        <w:t xml:space="preserve">akiecie  1 – </w:t>
      </w:r>
      <w:r w:rsidR="008736C9" w:rsidRPr="0042427D">
        <w:rPr>
          <w:rFonts w:ascii="Times New Roman" w:hAnsi="Times New Roman" w:cs="Times New Roman"/>
          <w:b/>
          <w:u w:val="single"/>
        </w:rPr>
        <w:t xml:space="preserve">Przyrządy  i aparaty  jednorazowego użytku do anestezji </w:t>
      </w:r>
    </w:p>
    <w:p w14:paraId="394D87C9" w14:textId="77777777" w:rsidR="008736C9" w:rsidRPr="0042427D" w:rsidRDefault="008736C9" w:rsidP="008736C9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ascii="Times New Roman" w:hAnsi="Times New Roman" w:cs="Times New Roman"/>
          <w:b/>
          <w:u w:val="single"/>
        </w:rPr>
        <w:t xml:space="preserve"> i resuscytacji.</w:t>
      </w:r>
    </w:p>
    <w:p w14:paraId="4E6B8445" w14:textId="33864B7B" w:rsidR="00D15C5F" w:rsidRPr="00CE1E85" w:rsidRDefault="00D15C5F" w:rsidP="00D15C5F">
      <w:pPr>
        <w:pStyle w:val="Textbody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4201"/>
        <w:gridCol w:w="1823"/>
        <w:gridCol w:w="1709"/>
      </w:tblGrid>
      <w:tr w:rsidR="007C380A" w14:paraId="3057E1E6" w14:textId="77777777" w:rsidTr="008736C9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3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8736C9" w14:paraId="72CF8542" w14:textId="77777777" w:rsidTr="008736C9">
        <w:trPr>
          <w:trHeight w:val="769"/>
        </w:trPr>
        <w:tc>
          <w:tcPr>
            <w:tcW w:w="606" w:type="dxa"/>
          </w:tcPr>
          <w:p w14:paraId="3681F1D9" w14:textId="77777777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7D472161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120BA">
              <w:rPr>
                <w:rFonts w:cs="Times New Roman"/>
              </w:rPr>
              <w:t>23.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56820333" w:rsidR="008736C9" w:rsidRPr="00B21BC5" w:rsidRDefault="00B21BC5" w:rsidP="008736C9">
            <w:pPr>
              <w:pStyle w:val="Textbody"/>
              <w:rPr>
                <w:rFonts w:ascii="Georgia" w:hAnsi="Georgia"/>
                <w:sz w:val="20"/>
                <w:szCs w:val="20"/>
              </w:rPr>
            </w:pPr>
            <w:r w:rsidRPr="00B21BC5">
              <w:rPr>
                <w:sz w:val="20"/>
                <w:szCs w:val="20"/>
              </w:rPr>
              <w:t>Funkcjonalność aparatu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4B3C47B" w14:textId="77777777" w:rsidR="00B21BC5" w:rsidRDefault="00B21BC5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Możliwość regulacji przepływu</w:t>
            </w:r>
          </w:p>
          <w:p w14:paraId="3E21D2D5" w14:textId="54C1AA6C" w:rsidR="008736C9" w:rsidRDefault="00B21BC5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C756C">
              <w:rPr>
                <w:rFonts w:cs="Times New Roman"/>
                <w:sz w:val="22"/>
                <w:szCs w:val="22"/>
              </w:rPr>
              <w:t xml:space="preserve"> </w:t>
            </w:r>
            <w:r w:rsidR="008736C9" w:rsidRPr="000C756C">
              <w:rPr>
                <w:rFonts w:cs="Times New Roman"/>
                <w:sz w:val="22"/>
                <w:szCs w:val="22"/>
              </w:rPr>
              <w:t>0-1</w:t>
            </w:r>
            <w:r w:rsidR="008736C9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77777777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736C9" w14:paraId="4BB5D97C" w14:textId="77777777" w:rsidTr="008736C9">
        <w:trPr>
          <w:trHeight w:val="837"/>
        </w:trPr>
        <w:tc>
          <w:tcPr>
            <w:tcW w:w="606" w:type="dxa"/>
          </w:tcPr>
          <w:p w14:paraId="1E382AFE" w14:textId="77777777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4EBAE2CF" w14:textId="58FC3497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120BA">
              <w:rPr>
                <w:rFonts w:cs="Times New Roman"/>
              </w:rPr>
              <w:t>24.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6BD6090B" w14:textId="5E7A72B3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Sposób pakowania zestawu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C1E3F83" w14:textId="1F7741BC" w:rsidR="00B21BC5" w:rsidRDefault="00B21BC5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Pakowany na jednej, sztywnej tacy umożliwiającej szybkie otwarcie zestawu</w:t>
            </w:r>
          </w:p>
          <w:p w14:paraId="0D25E2BC" w14:textId="57B3E9D4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0-10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F6473A7" w14:textId="35E1C4E6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736C9" w14:paraId="30283D6C" w14:textId="77777777" w:rsidTr="008736C9">
        <w:trPr>
          <w:trHeight w:val="835"/>
        </w:trPr>
        <w:tc>
          <w:tcPr>
            <w:tcW w:w="606" w:type="dxa"/>
          </w:tcPr>
          <w:p w14:paraId="027C34A3" w14:textId="4A81C0DC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71FBF028" w14:textId="43D42D73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7120BA">
              <w:rPr>
                <w:rFonts w:cs="Times New Roman"/>
              </w:rPr>
              <w:t>37.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69392F68" w14:textId="3DE07955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Budowa prowadnicy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E4722D" w14:textId="73FD0FAC" w:rsidR="00B21BC5" w:rsidRDefault="00B21BC5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Elastyczna jednorazowa</w:t>
            </w:r>
          </w:p>
          <w:p w14:paraId="51DCA9E2" w14:textId="42C60617" w:rsidR="008736C9" w:rsidRDefault="008736C9" w:rsidP="008736C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0-10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96E1BAB" w14:textId="314B8BC4" w:rsidR="008736C9" w:rsidRDefault="008736C9" w:rsidP="008736C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581EDC2A" w14:textId="77777777" w:rsidR="00D15C5F" w:rsidRDefault="00D15C5F" w:rsidP="00D15C5F"/>
    <w:p w14:paraId="1AD636A0" w14:textId="77777777" w:rsidR="00A579AA" w:rsidRDefault="00A579AA" w:rsidP="00A579AA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6FA4B87" w14:textId="77777777" w:rsidR="00A579AA" w:rsidRDefault="00A579AA" w:rsidP="00A579AA">
      <w:pPr>
        <w:rPr>
          <w:sz w:val="22"/>
          <w:szCs w:val="22"/>
        </w:rPr>
      </w:pPr>
    </w:p>
    <w:p w14:paraId="6B3044BF" w14:textId="77777777" w:rsidR="00A579AA" w:rsidRDefault="00A579AA" w:rsidP="00A579A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C705B"/>
    <w:rsid w:val="00500279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736C9"/>
    <w:rsid w:val="008B233E"/>
    <w:rsid w:val="008D3EA3"/>
    <w:rsid w:val="009D0A4F"/>
    <w:rsid w:val="009F62C0"/>
    <w:rsid w:val="00A42E76"/>
    <w:rsid w:val="00A579AA"/>
    <w:rsid w:val="00A908AE"/>
    <w:rsid w:val="00AB736A"/>
    <w:rsid w:val="00B103DB"/>
    <w:rsid w:val="00B21BC5"/>
    <w:rsid w:val="00B311EA"/>
    <w:rsid w:val="00BB1A10"/>
    <w:rsid w:val="00C847F7"/>
    <w:rsid w:val="00CA3419"/>
    <w:rsid w:val="00CE1E85"/>
    <w:rsid w:val="00CF54F1"/>
    <w:rsid w:val="00D15C5F"/>
    <w:rsid w:val="00D238C9"/>
    <w:rsid w:val="00D62393"/>
    <w:rsid w:val="00DF2617"/>
    <w:rsid w:val="00E1426C"/>
    <w:rsid w:val="00E1443E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2017-07-17T10:48:00Z</dcterms:created>
  <dcterms:modified xsi:type="dcterms:W3CDTF">2021-12-02T12:35:00Z</dcterms:modified>
</cp:coreProperties>
</file>