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3E61F" w14:textId="77777777" w:rsidR="00AC1EB3" w:rsidRPr="008A4C03" w:rsidRDefault="00AC1EB3" w:rsidP="00AC1EB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Pr="008A4C03">
        <w:rPr>
          <w:rFonts w:ascii="Times New Roman" w:hAnsi="Times New Roman" w:cs="Times New Roman"/>
          <w:sz w:val="24"/>
          <w:szCs w:val="24"/>
        </w:rPr>
        <w:t xml:space="preserve">WYKONAWCY                                                                                    </w:t>
      </w:r>
    </w:p>
    <w:p w14:paraId="3B7016D8" w14:textId="77777777" w:rsidR="00AC1EB3" w:rsidRPr="008A4C03" w:rsidRDefault="00AC1EB3" w:rsidP="00AC1EB3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21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56291F4E" w14:textId="77777777" w:rsidR="00AC1EB3" w:rsidRPr="008A4C03" w:rsidRDefault="00AC1EB3" w:rsidP="00AC1EB3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06.12.2021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02A2CE14" w14:textId="60D8990E" w:rsidR="00AC1EB3" w:rsidRPr="00332A7A" w:rsidRDefault="00AC1EB3" w:rsidP="00AC1EB3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3AC88778" w14:textId="77777777" w:rsidR="00AC1EB3" w:rsidRPr="00332A7A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3A01D4E6" w14:textId="77777777" w:rsidR="00AC1EB3" w:rsidRPr="00332A7A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73513EEA" w14:textId="77777777" w:rsidR="00AC1EB3" w:rsidRPr="007A7E36" w:rsidRDefault="00AC1EB3" w:rsidP="00AC1EB3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0EE77C2A" w14:textId="77777777" w:rsidR="00AC1EB3" w:rsidRDefault="00AC1EB3" w:rsidP="00AC1EB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</w:p>
    <w:p w14:paraId="61931320" w14:textId="77777777" w:rsidR="00AC1EB3" w:rsidRPr="007C593F" w:rsidRDefault="00AC1EB3" w:rsidP="00AC1EB3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6EB2">
        <w:rPr>
          <w:rFonts w:ascii="Times New Roman" w:hAnsi="Times New Roman" w:cs="Times New Roman"/>
        </w:rPr>
        <w:t>,,</w:t>
      </w:r>
      <w:r w:rsidRPr="003B6EB2">
        <w:rPr>
          <w:rFonts w:ascii="Times New Roman" w:hAnsi="Times New Roman" w:cs="Times New Roman"/>
          <w:b/>
        </w:rPr>
        <w:t>Dostawa przyrządów i aparatów  jednorazowego użytku do anestezji  i resuscytacji – 3 pakiety,”</w:t>
      </w:r>
    </w:p>
    <w:p w14:paraId="6251917C" w14:textId="77777777" w:rsidR="00AC1EB3" w:rsidRDefault="00AC1EB3" w:rsidP="00AC1EB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6E471A3C" w14:textId="77777777" w:rsidR="00AC1EB3" w:rsidRDefault="00AC1EB3" w:rsidP="00AC1EB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38C667FC" w14:textId="77777777" w:rsidR="00AC1EB3" w:rsidRDefault="00AC1EB3" w:rsidP="00AC1EB3">
      <w:pPr>
        <w:pStyle w:val="Default"/>
      </w:pPr>
    </w:p>
    <w:p w14:paraId="296D046D" w14:textId="36DC4B6A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AC1EB3">
        <w:rPr>
          <w:rFonts w:ascii="Calibri" w:eastAsia="Times New Roman" w:hAnsi="Calibri" w:cs="Calibri"/>
          <w:lang w:eastAsia="pl-PL"/>
        </w:rPr>
        <w:t xml:space="preserve">Dotyczy SWZ - W związku z faktem, iż Zamawiający w ww. postępowaniu oczekuje zaoferowania wyrobów medycznych, co do których producenci określili specjalne warunki magazynowania i transportu (np. dla strzykawek, przyrządów wymagana temperatura wynosi 10-35 stopni C, igieł, cewników, zgłębników 5-37 stopni C, rurek intubacyjnych, tracheostomijnych 5-40 stopni C), prosimy o wyjaśnienie czy i w jaki sposób Zamawiający będzie sprawdzał czy zakupiony produkt był magazynowany i transportowany z zachowaniem wymaganych warunków. Pragniemy nadmienić, że zgodnie z nowym rozporządzeniem unijnym (UE) 2017/745 (rozporządzenie MDR) to na dystrybutorze sprzętu medycznego spoczywa obowiązek magazynowania i transportu zgodnie z warunkami określonymi przez producenta. Nieprzestrzeganie tych warunków rodzi dla Zmawiającego ryzyko użytkowania uszkodzonych w transporcie produktów.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Zamawiający wyrywkowo skontroluje sposób transportu asortymentu w trakcie trwania umowy.</w:t>
      </w:r>
    </w:p>
    <w:p w14:paraId="564F975F" w14:textId="13A025D1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AC1EB3">
        <w:rPr>
          <w:rFonts w:ascii="Calibri" w:eastAsia="Times New Roman" w:hAnsi="Calibri" w:cs="Calibri"/>
          <w:lang w:eastAsia="pl-PL"/>
        </w:rPr>
        <w:t>Dotyczy SWZ - Czy na okoliczność spełnienia warunków transportu określonych w rozporządzeniu unijnym (UE) 2017/745, art. 14, pkt 3 (rozporządzenie MDR) Zamawiający wymaga przedstawienia wykazu odpowiednich środków transportu tj. samochodów z zabudową typu izoterma z możliwością rejestracji i wydruku temperatury?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466F062E" w14:textId="1C1C0253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AC1EB3">
        <w:rPr>
          <w:rFonts w:ascii="Calibri" w:eastAsia="Times New Roman" w:hAnsi="Calibri" w:cs="Calibri"/>
          <w:lang w:eastAsia="pl-PL"/>
        </w:rPr>
        <w:t>Dotyczy SWZ - Czy na okoliczność spełnienia warunków transportu określonych w rozporządzeniu unijnym (UE) 2017/745, art. 14, pkt 3 (rozporządzenie MDR) Zamawiający wyklucza możliwość wykonywania dostaw za pomocą standardowej usługi kurierskiej bez możliwości rejestracji i wydruku temperatury?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2C4CF76B" w14:textId="7795C440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lang w:eastAsia="pl-PL"/>
        </w:rPr>
      </w:pPr>
      <w:r w:rsidRPr="00AC1EB3">
        <w:rPr>
          <w:rFonts w:ascii="Calibri" w:eastAsia="Times New Roman" w:hAnsi="Calibri" w:cs="Calibri"/>
          <w:lang w:eastAsia="pl-PL"/>
        </w:rPr>
        <w:t xml:space="preserve">dotyczy SWZ - Czy Zamawiający wymaga aby dostawca zamówionego towaru pomagał przy jego rozładunku w miejscu wskazanym przez Zamawiającego oraz był obecny podczas sprawdzenia zgodności towaru z zamówieniem?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Zamawiający wymaga od Wykonawcy dostawy i rozładunku asortymentu we wskazane miejsce w magazynie oraz sprawdzenie zgodności towaru z zamówieniem.</w:t>
      </w:r>
    </w:p>
    <w:p w14:paraId="1FBC7C25" w14:textId="5E9A171B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C1EB3">
        <w:rPr>
          <w:rFonts w:ascii="Calibri" w:eastAsia="Times New Roman" w:hAnsi="Calibri" w:cs="Calibri"/>
          <w:sz w:val="24"/>
          <w:szCs w:val="24"/>
        </w:rPr>
        <w:t>Czy Zamawiający w Pakiecie 1 poz. 1 dopuści do zaoferowania rozdzielacz 5-kranikowy z przedłużaczem?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FC2CA3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1CF35ABB" w14:textId="58ED6688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  <w:r w:rsidRPr="00AC1EB3">
        <w:rPr>
          <w:rFonts w:ascii="Calibri" w:eastAsia="Times New Roman" w:hAnsi="Calibri" w:cs="Calibri"/>
          <w:sz w:val="24"/>
          <w:szCs w:val="24"/>
        </w:rPr>
        <w:t xml:space="preserve">Czy Zamawiający w Pakiecie 1 poz. 3 wyjaśni jakich konkretnie rozmiarów i długości igieł oraz przede wszystkim jakich typów ścięcia igieł (pencil point czy quinckie) wymaga? Rodzaj ścięcia długość i rozmiar igły ma wpływ na jej cenę.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FC2CA3" w:rsidRPr="00FC2CA3">
        <w:rPr>
          <w:rFonts w:ascii="Calibri" w:hAnsi="Calibri" w:cs="Calibri"/>
          <w:b/>
          <w:bCs/>
          <w:sz w:val="24"/>
          <w:szCs w:val="24"/>
          <w:u w:val="single"/>
        </w:rPr>
        <w:t xml:space="preserve"> </w:t>
      </w:r>
      <w:r w:rsidR="00FC2CA3">
        <w:rPr>
          <w:rFonts w:ascii="Calibri" w:hAnsi="Calibri" w:cs="Calibri"/>
          <w:b/>
          <w:bCs/>
          <w:sz w:val="24"/>
          <w:szCs w:val="24"/>
          <w:u w:val="single"/>
        </w:rPr>
        <w:t>Igła podpajęczynówkowa „Lancet point” rozmiar 22G, 24G, 25G, 26G, 27G długość igły 90 mm</w:t>
      </w:r>
    </w:p>
    <w:p w14:paraId="3EEC6FC1" w14:textId="10B9A370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AC1EB3">
        <w:rPr>
          <w:rFonts w:ascii="Calibri" w:eastAsia="Times New Roman" w:hAnsi="Calibri" w:cs="Calibri"/>
          <w:sz w:val="24"/>
          <w:szCs w:val="24"/>
        </w:rPr>
        <w:t>Czy Zamawiający  w Pakiecie 1 poz. 5 wyjaśni czy należy zaoferować sam wymiennik ciepła i wilgoci czy też filtr z wymiennikiem ciepła i wilgoci?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 xml:space="preserve">Odpowiedzi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lastRenderedPageBreak/>
        <w:t>Zamawiającego:</w:t>
      </w:r>
      <w:r w:rsidR="00FC2CA3" w:rsidRPr="00FC2CA3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 xml:space="preserve"> </w:t>
      </w:r>
      <w:r w:rsidR="00FC2CA3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Filtr do rurki tracheostomijnej – wymiennik ciepła i wilgoci z zatrzaskową klapką do wprowadzenia cewnika</w:t>
      </w:r>
    </w:p>
    <w:p w14:paraId="0F882552" w14:textId="5F8720A9" w:rsidR="00AC1EB3" w:rsidRPr="00FC2CA3" w:rsidRDefault="00AC1EB3" w:rsidP="00FC2CA3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zh-CN"/>
        </w:rPr>
      </w:pPr>
      <w:r w:rsidRPr="00FC2CA3">
        <w:rPr>
          <w:rFonts w:ascii="Calibri" w:eastAsia="Times New Roman" w:hAnsi="Calibri" w:cs="Calibri"/>
          <w:sz w:val="24"/>
          <w:szCs w:val="24"/>
        </w:rPr>
        <w:t>Czy Zamawiający  w Pakiecie 1 poz. 12 wyjaśni jakie ma być oznaczenie numeryczne ofertowanych masek?</w:t>
      </w:r>
      <w:r w:rsidRPr="00FC2CA3">
        <w:rPr>
          <w:rFonts w:ascii="Times New Roman" w:eastAsia="Lucida Sans Unicode" w:hAnsi="Times New Roman" w:cs="Times New Roman"/>
          <w:b/>
          <w:lang w:eastAsia="hi-IN" w:bidi="hi-IN"/>
        </w:rPr>
        <w:t xml:space="preserve"> Odpowiedzi Zamawiającego:</w:t>
      </w:r>
      <w:r w:rsidR="00FC2CA3" w:rsidRPr="00FC2CA3">
        <w:rPr>
          <w:rFonts w:ascii="Calibri" w:eastAsia="Times New Roman" w:hAnsi="Calibri" w:cs="Calibri"/>
          <w:b/>
          <w:bCs/>
          <w:sz w:val="24"/>
          <w:szCs w:val="24"/>
          <w:u w:val="single"/>
        </w:rPr>
        <w:t xml:space="preserve"> </w:t>
      </w:r>
      <w:r w:rsidR="00FC2CA3" w:rsidRPr="00FC2CA3">
        <w:rPr>
          <w:rFonts w:ascii="Calibri" w:eastAsia="Times New Roman" w:hAnsi="Calibri" w:cs="Calibri"/>
          <w:b/>
          <w:bCs/>
          <w:sz w:val="24"/>
          <w:szCs w:val="24"/>
          <w:u w:val="single"/>
        </w:rPr>
        <w:t>Maski dla osób dorosłych oznaczenie numeryczne lub kolorystyczne.</w:t>
      </w:r>
    </w:p>
    <w:p w14:paraId="750C64F9" w14:textId="6696796B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AC1EB3">
        <w:rPr>
          <w:rFonts w:ascii="Calibri" w:eastAsia="Times New Roman" w:hAnsi="Calibri" w:cs="Calibri"/>
          <w:sz w:val="24"/>
          <w:szCs w:val="24"/>
        </w:rPr>
        <w:t xml:space="preserve">Czy Zamawiający w Pakiecie 1 poz. 12 dopuści do zaoferowania rurki intubacyjne z mankietem w kształcie walca? 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Tak</w:t>
      </w:r>
    </w:p>
    <w:p w14:paraId="778A8869" w14:textId="485EEAA8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AC1EB3">
        <w:rPr>
          <w:rFonts w:ascii="Calibri" w:eastAsia="Times New Roman" w:hAnsi="Calibri" w:cs="Calibri"/>
          <w:sz w:val="24"/>
          <w:szCs w:val="24"/>
        </w:rPr>
        <w:t>Czy Zamawiający  w Pakiecie 1 poz. 21 wyjaśni czy należy zaoferować sam wymiennik ciepła i wilgoci czy też filtr z wymiennikiem ciepła i wilgoci?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FC2CA3" w:rsidRPr="00FC2CA3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 xml:space="preserve"> </w:t>
      </w:r>
      <w:r w:rsidR="00FC2CA3">
        <w:rPr>
          <w:rFonts w:ascii="Calibri" w:hAnsi="Calibri" w:cs="Calibri"/>
          <w:b/>
          <w:bCs/>
          <w:i/>
          <w:iCs/>
          <w:sz w:val="24"/>
          <w:szCs w:val="24"/>
          <w:u w:val="single"/>
        </w:rPr>
        <w:t>Filtr – wymiennik ciepła i wilgoci</w:t>
      </w:r>
    </w:p>
    <w:p w14:paraId="18A009FA" w14:textId="095B8D90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AC1EB3">
        <w:rPr>
          <w:rFonts w:ascii="Calibri" w:eastAsia="Times New Roman" w:hAnsi="Calibri" w:cs="Calibri"/>
          <w:sz w:val="24"/>
          <w:szCs w:val="24"/>
        </w:rPr>
        <w:t>Czy Zamawiający  w Pakiecie 1 poz. 5 i 21 wyjaśni czy te pozycje nie dublują się?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FC2CA3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4EAB699A" w14:textId="132F1E32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</w:rPr>
      </w:pPr>
      <w:r w:rsidRPr="00AC1EB3">
        <w:rPr>
          <w:rFonts w:ascii="Calibri" w:eastAsia="Times New Roman" w:hAnsi="Calibri" w:cs="Calibri"/>
          <w:sz w:val="24"/>
          <w:szCs w:val="24"/>
        </w:rPr>
        <w:t xml:space="preserve">Czy Zamawiający w Pakiecie 1 poz. 22 dopuści zaoferowanie worka oddechowego o pojemności w zakresie od 2L do 3L? 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="00977475" w:rsidRPr="00FC2CA3">
        <w:rPr>
          <w:rFonts w:ascii="Times New Roman" w:eastAsia="Lucida Sans Unicode" w:hAnsi="Times New Roman" w:cs="Times New Roman"/>
          <w:b/>
          <w:lang w:eastAsia="hi-IN" w:bidi="hi-IN"/>
        </w:rPr>
        <w:t>Tak</w:t>
      </w:r>
    </w:p>
    <w:p w14:paraId="20FF121D" w14:textId="739AC223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 w:rsidRPr="00AC1EB3">
        <w:rPr>
          <w:rFonts w:ascii="Calibri" w:eastAsia="Times New Roman" w:hAnsi="Calibri" w:cs="Calibri"/>
          <w:sz w:val="24"/>
          <w:szCs w:val="24"/>
        </w:rPr>
        <w:t>Czy Zamawiający w Pakiecie 1 poz. 25 dopuści rurkę tracheostomijną ze standardowym mandrynem?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FC2CA3">
        <w:rPr>
          <w:rFonts w:ascii="Times New Roman" w:eastAsia="Lucida Sans Unicode" w:hAnsi="Times New Roman" w:cs="Times New Roman"/>
          <w:b/>
          <w:lang w:eastAsia="hi-IN" w:bidi="hi-IN"/>
        </w:rPr>
        <w:t xml:space="preserve"> Nie</w:t>
      </w:r>
    </w:p>
    <w:p w14:paraId="74669BDA" w14:textId="0D546BAB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i/>
          <w:iCs/>
          <w:sz w:val="24"/>
          <w:szCs w:val="24"/>
          <w:lang w:eastAsia="pl-PL"/>
        </w:rPr>
      </w:pPr>
      <w:r w:rsidRPr="00AC1EB3">
        <w:rPr>
          <w:rFonts w:ascii="Calibri" w:eastAsia="Times New Roman" w:hAnsi="Calibri" w:cs="Calibri"/>
          <w:sz w:val="24"/>
          <w:szCs w:val="24"/>
        </w:rPr>
        <w:t xml:space="preserve">Czy Zamawiający w Pakiecie 1 poz. 36 </w:t>
      </w:r>
      <w:r w:rsidRPr="00AC1EB3">
        <w:rPr>
          <w:rFonts w:ascii="Calibri" w:eastAsia="Times New Roman" w:hAnsi="Calibri" w:cs="Calibri"/>
          <w:sz w:val="24"/>
          <w:szCs w:val="24"/>
          <w:lang w:eastAsia="pl-PL"/>
        </w:rPr>
        <w:t>wyjaśni z jakim obwodem ma być kompatybilny zestaw do nebulizacji pacjenta na respiratorze?</w:t>
      </w:r>
      <w:r w:rsidRPr="00AC1EB3">
        <w:rPr>
          <w:rFonts w:ascii="Calibri" w:eastAsia="Times New Roman" w:hAnsi="Calibri" w:cs="Calibri"/>
          <w:sz w:val="24"/>
          <w:szCs w:val="24"/>
        </w:rPr>
        <w:t>.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5A1CB4">
        <w:rPr>
          <w:rFonts w:ascii="Times New Roman" w:eastAsia="Lucida Sans Unicode" w:hAnsi="Times New Roman" w:cs="Times New Roman"/>
          <w:b/>
          <w:lang w:eastAsia="hi-IN" w:bidi="hi-IN"/>
        </w:rPr>
        <w:t xml:space="preserve"> Obwód pomiędzy pacjentem a respiratorem . 1 średnica fi 22M, a druga średnica fi 22S.</w:t>
      </w:r>
    </w:p>
    <w:p w14:paraId="1F75F8AD" w14:textId="4BC6955E" w:rsidR="00AC1EB3" w:rsidRPr="00FC2CA3" w:rsidRDefault="00AC1EB3" w:rsidP="00FC2CA3">
      <w:pPr>
        <w:pStyle w:val="Akapitzlist"/>
        <w:numPr>
          <w:ilvl w:val="0"/>
          <w:numId w:val="2"/>
        </w:numPr>
        <w:rPr>
          <w:rFonts w:ascii="Arial" w:eastAsia="Times New Roman" w:hAnsi="Arial" w:cs="Arial"/>
          <w:sz w:val="20"/>
          <w:szCs w:val="20"/>
          <w:lang w:eastAsia="zh-CN"/>
        </w:rPr>
      </w:pPr>
      <w:r w:rsidRPr="00FC2CA3">
        <w:rPr>
          <w:rFonts w:ascii="Calibri" w:eastAsia="Times New Roman" w:hAnsi="Calibri" w:cs="Calibri"/>
          <w:sz w:val="24"/>
          <w:szCs w:val="24"/>
        </w:rPr>
        <w:t xml:space="preserve">Czy Zamawiający w Pakiecie 1 poz. 36 </w:t>
      </w:r>
      <w:r w:rsidRPr="00FC2CA3">
        <w:rPr>
          <w:rFonts w:ascii="Calibri" w:eastAsia="Times New Roman" w:hAnsi="Calibri" w:cs="Calibri"/>
          <w:sz w:val="24"/>
          <w:szCs w:val="24"/>
          <w:lang w:eastAsia="pl-PL"/>
        </w:rPr>
        <w:t>wyjaśni z jakim respiratorem (model, producent) ma być kompatybilny zestaw do nebulizacji pacjenta?</w:t>
      </w:r>
      <w:r w:rsidRPr="00FC2CA3">
        <w:rPr>
          <w:rFonts w:ascii="Times New Roman" w:eastAsia="Lucida Sans Unicode" w:hAnsi="Times New Roman" w:cs="Times New Roman"/>
          <w:b/>
          <w:lang w:eastAsia="hi-IN" w:bidi="hi-IN"/>
        </w:rPr>
        <w:t xml:space="preserve"> Odpowiedzi Zamawiającego:</w:t>
      </w:r>
      <w:r w:rsidR="00FC2CA3" w:rsidRPr="00FC2CA3">
        <w:rPr>
          <w:rFonts w:ascii="Calibri" w:eastAsia="Times New Roman" w:hAnsi="Calibri" w:cs="Calibri"/>
          <w:b/>
          <w:bCs/>
          <w:i/>
          <w:iCs/>
          <w:sz w:val="24"/>
          <w:szCs w:val="24"/>
          <w:u w:val="single"/>
          <w:lang w:eastAsia="zh-CN"/>
        </w:rPr>
        <w:t xml:space="preserve"> </w:t>
      </w:r>
      <w:r w:rsidR="00FC2CA3" w:rsidRPr="00FC2CA3">
        <w:rPr>
          <w:rFonts w:ascii="Calibri" w:eastAsia="Times New Roman" w:hAnsi="Calibri" w:cs="Calibri"/>
          <w:b/>
          <w:bCs/>
          <w:i/>
          <w:iCs/>
          <w:sz w:val="24"/>
          <w:szCs w:val="24"/>
          <w:u w:val="single"/>
          <w:lang w:eastAsia="zh-CN"/>
        </w:rPr>
        <w:t>Respirator</w:t>
      </w:r>
      <w:r w:rsidR="00FC2CA3" w:rsidRPr="00FC2CA3">
        <w:rPr>
          <w:rFonts w:ascii="Calibri" w:eastAsia="Times New Roman" w:hAnsi="Calibri" w:cs="Calibri"/>
          <w:i/>
          <w:iCs/>
          <w:sz w:val="24"/>
          <w:szCs w:val="24"/>
          <w:lang w:eastAsia="zh-CN"/>
        </w:rPr>
        <w:t xml:space="preserve"> producent eVent Medical USA, typ: eVolution3e</w:t>
      </w:r>
    </w:p>
    <w:p w14:paraId="0BD1CFB4" w14:textId="4BAADA5E" w:rsidR="00AC1EB3" w:rsidRPr="00AC1EB3" w:rsidRDefault="00AC1EB3" w:rsidP="00AC1EB3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60" w:line="240" w:lineRule="auto"/>
        <w:rPr>
          <w:rFonts w:ascii="Calibri" w:eastAsia="Times New Roman" w:hAnsi="Calibri" w:cs="Calibri"/>
          <w:i/>
          <w:iCs/>
          <w:sz w:val="20"/>
          <w:szCs w:val="20"/>
          <w:lang w:eastAsia="pl-PL"/>
        </w:rPr>
      </w:pPr>
      <w:r w:rsidRPr="00AC1EB3">
        <w:rPr>
          <w:rFonts w:ascii="Calibri" w:eastAsia="Times New Roman" w:hAnsi="Calibri" w:cs="Calibri"/>
          <w:sz w:val="24"/>
          <w:szCs w:val="24"/>
        </w:rPr>
        <w:t xml:space="preserve">Czy Zamawiający w Pakiecie 2 poz. 1 </w:t>
      </w:r>
      <w:r w:rsidRPr="00AC1EB3">
        <w:rPr>
          <w:rFonts w:ascii="Calibri" w:eastAsia="Times New Roman" w:hAnsi="Calibri" w:cs="Calibri"/>
          <w:sz w:val="24"/>
          <w:szCs w:val="24"/>
          <w:lang w:eastAsia="pl-PL"/>
        </w:rPr>
        <w:t>wyjaśni z jaką pompą (model, producent) ma być używany zaoferowany w tej pozycji przyrząd?</w:t>
      </w:r>
      <w:r w:rsidRPr="00AC1EB3">
        <w:rPr>
          <w:rFonts w:ascii="Times New Roman" w:eastAsia="Lucida Sans Unicode" w:hAnsi="Times New Roman" w:cs="Times New Roman"/>
          <w:b/>
          <w:lang w:eastAsia="hi-IN" w:bidi="hi-IN"/>
        </w:rPr>
        <w:t xml:space="preserve"> </w:t>
      </w:r>
      <w:r w:rsidRPr="00890AF9">
        <w:rPr>
          <w:rFonts w:ascii="Times New Roman" w:eastAsia="Lucida Sans Unicode" w:hAnsi="Times New Roman" w:cs="Times New Roman"/>
          <w:b/>
          <w:lang w:eastAsia="hi-IN" w:bidi="hi-IN"/>
        </w:rPr>
        <w:t>Odpowiedzi Zamawiającego:</w:t>
      </w:r>
      <w:r w:rsidR="00977475">
        <w:rPr>
          <w:rFonts w:ascii="Times New Roman" w:eastAsia="Lucida Sans Unicode" w:hAnsi="Times New Roman" w:cs="Times New Roman"/>
          <w:b/>
          <w:lang w:eastAsia="hi-IN" w:bidi="hi-IN"/>
        </w:rPr>
        <w:t xml:space="preserve"> Agilia VP MC PL; Fresenius Kabi</w:t>
      </w:r>
    </w:p>
    <w:p w14:paraId="7FDCD471" w14:textId="77777777" w:rsidR="00AC1EB3" w:rsidRPr="00890AF9" w:rsidRDefault="00AC1EB3" w:rsidP="00AC1EB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</w:rPr>
      </w:pPr>
    </w:p>
    <w:p w14:paraId="61948FE8" w14:textId="77777777" w:rsidR="00AC1EB3" w:rsidRPr="003C258D" w:rsidRDefault="00AC1EB3" w:rsidP="00AC1EB3">
      <w:pPr>
        <w:rPr>
          <w:rFonts w:ascii="Times New Roman" w:hAnsi="Times New Roman" w:cs="Times New Roman"/>
        </w:rPr>
      </w:pPr>
    </w:p>
    <w:p w14:paraId="1B61B41D" w14:textId="77777777" w:rsidR="00AC1EB3" w:rsidRPr="00027178" w:rsidRDefault="00AC1EB3" w:rsidP="00AC1EB3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E47878B" w14:textId="77777777" w:rsidR="00AC1EB3" w:rsidRPr="003F2D2F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>Zamawiający informuje uczestników postępowania o przysługujących środkach ochrony prawnej, zgodnie z Działem VI uPzp.</w:t>
      </w:r>
    </w:p>
    <w:p w14:paraId="69278C27" w14:textId="77777777" w:rsidR="00AC1EB3" w:rsidRPr="003F2D2F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D3897E6" w14:textId="77777777" w:rsidR="00AC1EB3" w:rsidRPr="003F2D2F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282353" w14:textId="40B61BE3" w:rsidR="00AC1EB3" w:rsidRPr="00D91B50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15D0E">
        <w:rPr>
          <w:rFonts w:ascii="Times New Roman" w:hAnsi="Times New Roman" w:cs="Times New Roman"/>
          <w:sz w:val="24"/>
          <w:szCs w:val="24"/>
        </w:rPr>
        <w:t xml:space="preserve">Kolbuszowa </w:t>
      </w:r>
      <w:r w:rsidR="005A1CB4">
        <w:rPr>
          <w:rFonts w:ascii="Times New Roman" w:hAnsi="Times New Roman" w:cs="Times New Roman"/>
          <w:sz w:val="24"/>
          <w:szCs w:val="24"/>
        </w:rPr>
        <w:t>10</w:t>
      </w:r>
      <w:r w:rsidRPr="00815D0E">
        <w:rPr>
          <w:rFonts w:ascii="Times New Roman" w:hAnsi="Times New Roman" w:cs="Times New Roman"/>
          <w:sz w:val="24"/>
          <w:szCs w:val="24"/>
        </w:rPr>
        <w:t>.1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15D0E">
        <w:rPr>
          <w:rFonts w:ascii="Times New Roman" w:hAnsi="Times New Roman" w:cs="Times New Roman"/>
          <w:sz w:val="24"/>
          <w:szCs w:val="24"/>
        </w:rPr>
        <w:t>.2021r,</w:t>
      </w:r>
    </w:p>
    <w:p w14:paraId="71E02002" w14:textId="77777777" w:rsidR="00AC1EB3" w:rsidRPr="003F2D2F" w:rsidRDefault="00AC1EB3" w:rsidP="00AC1E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E38EC7B" w14:textId="77777777" w:rsidR="00AC1EB3" w:rsidRPr="003F2D2F" w:rsidRDefault="00AC1EB3" w:rsidP="00AC1EB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28D4F8FC" w14:textId="77777777" w:rsidR="00AC1EB3" w:rsidRPr="003F2D2F" w:rsidRDefault="00AC1EB3" w:rsidP="00AC1EB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0D60AE45" w14:textId="77777777" w:rsidR="00AC1EB3" w:rsidRPr="003F2D2F" w:rsidRDefault="00AC1EB3" w:rsidP="00AC1EB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10A54EC" w14:textId="77777777" w:rsidR="00AC1EB3" w:rsidRPr="003F2D2F" w:rsidRDefault="00AC1EB3" w:rsidP="00AC1EB3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1468C2FF" w14:textId="77777777" w:rsidR="00AC1EB3" w:rsidRDefault="00AC1EB3" w:rsidP="00AC1EB3"/>
    <w:p w14:paraId="120D5B46" w14:textId="77777777" w:rsidR="00AC1EB3" w:rsidRDefault="00AC1EB3" w:rsidP="00AC1EB3"/>
    <w:p w14:paraId="25734D78" w14:textId="77777777" w:rsidR="00AC1EB3" w:rsidRDefault="00AC1EB3" w:rsidP="00AC1EB3"/>
    <w:p w14:paraId="536FC18B" w14:textId="77777777" w:rsidR="00AC1EB3" w:rsidRDefault="00AC1EB3" w:rsidP="00AC1EB3"/>
    <w:p w14:paraId="0160E03F" w14:textId="77777777" w:rsidR="00AC1EB3" w:rsidRDefault="00AC1EB3" w:rsidP="00AC1EB3"/>
    <w:p w14:paraId="7C876FD4" w14:textId="77777777" w:rsidR="00AC1EB3" w:rsidRDefault="00AC1EB3" w:rsidP="00AC1EB3"/>
    <w:p w14:paraId="72DA18E4" w14:textId="77777777" w:rsidR="00AC1EB3" w:rsidRDefault="00AC1EB3" w:rsidP="00AC1EB3"/>
    <w:p w14:paraId="55EEA9E6" w14:textId="77777777" w:rsidR="00BC20D3" w:rsidRDefault="00BC20D3"/>
    <w:sectPr w:rsidR="00BC20D3" w:rsidSect="004B7D42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B40E22"/>
    <w:multiLevelType w:val="hybridMultilevel"/>
    <w:tmpl w:val="822A12E8"/>
    <w:lvl w:ilvl="0" w:tplc="CD34F6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6D560F4"/>
    <w:multiLevelType w:val="hybridMultilevel"/>
    <w:tmpl w:val="5D0C0706"/>
    <w:lvl w:ilvl="0" w:tplc="8B0244B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EB3"/>
    <w:rsid w:val="000E33A5"/>
    <w:rsid w:val="005A1CB4"/>
    <w:rsid w:val="00977475"/>
    <w:rsid w:val="00AC1EB3"/>
    <w:rsid w:val="00BC20D3"/>
    <w:rsid w:val="00FC2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D639BC"/>
  <w15:chartTrackingRefBased/>
  <w15:docId w15:val="{C0CECE80-08FB-44BC-8D6B-A1E1C2ECB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1EB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C1E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AC1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771</Words>
  <Characters>4631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2021-12-10T13:23:00Z</cp:lastPrinted>
  <dcterms:created xsi:type="dcterms:W3CDTF">2021-12-10T07:19:00Z</dcterms:created>
  <dcterms:modified xsi:type="dcterms:W3CDTF">2021-12-10T13:23:00Z</dcterms:modified>
</cp:coreProperties>
</file>