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D64" w:rsidRDefault="00926D64" w:rsidP="00926D64">
      <w:pPr>
        <w:ind w:left="360"/>
        <w:jc w:val="center"/>
        <w:rPr>
          <w:b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D64" w:rsidRDefault="00926D64" w:rsidP="00926D64">
      <w:pPr>
        <w:ind w:left="75"/>
        <w:rPr>
          <w:rFonts w:ascii="Segoe UI" w:hAnsi="Segoe UI" w:cs="Segoe UI"/>
          <w:color w:val="000000"/>
          <w:sz w:val="20"/>
          <w:szCs w:val="20"/>
          <w:u w:val="single"/>
        </w:rPr>
      </w:pPr>
      <w:r>
        <w:rPr>
          <w:rFonts w:ascii="Segoe UI" w:hAnsi="Segoe UI" w:cs="Segoe UI"/>
          <w:color w:val="000000"/>
          <w:sz w:val="20"/>
          <w:szCs w:val="20"/>
          <w:u w:val="single"/>
        </w:rPr>
        <w:t>POWR.</w:t>
      </w:r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NK .18.001.01 - 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ŚCIEŻKA 2 - </w:t>
      </w:r>
      <w:proofErr w:type="gramStart"/>
      <w:r>
        <w:rPr>
          <w:rFonts w:ascii="Segoe UI" w:hAnsi="Segoe UI" w:cs="Segoe UI"/>
          <w:color w:val="000000"/>
          <w:sz w:val="20"/>
          <w:szCs w:val="20"/>
          <w:u w:val="single"/>
        </w:rPr>
        <w:t>Nowa jakość</w:t>
      </w:r>
      <w:proofErr w:type="gramEnd"/>
      <w:r>
        <w:rPr>
          <w:rFonts w:ascii="Segoe UI" w:hAnsi="Segoe UI" w:cs="Segoe UI"/>
          <w:color w:val="000000"/>
          <w:sz w:val="20"/>
          <w:szCs w:val="20"/>
          <w:u w:val="single"/>
        </w:rPr>
        <w:t xml:space="preserve"> - zintegrowany program rozwoju Politechniki Rzeszowskiej;</w:t>
      </w:r>
    </w:p>
    <w:p w:rsidR="00C10DFC" w:rsidRPr="00C766A8" w:rsidRDefault="00C10DFC">
      <w:pPr>
        <w:rPr>
          <w:rFonts w:ascii="Times New Roman" w:hAnsi="Times New Roman" w:cs="Times New Roman"/>
        </w:rPr>
      </w:pPr>
      <w:bookmarkStart w:id="0" w:name="_GoBack"/>
      <w:bookmarkEnd w:id="0"/>
    </w:p>
    <w:p w:rsidR="00604797" w:rsidRPr="00C766A8" w:rsidRDefault="00604797" w:rsidP="00604797">
      <w:pPr>
        <w:jc w:val="right"/>
        <w:rPr>
          <w:rFonts w:ascii="Times New Roman" w:hAnsi="Times New Roman" w:cs="Times New Roman"/>
          <w:b/>
        </w:rPr>
      </w:pPr>
      <w:r w:rsidRPr="00C766A8">
        <w:rPr>
          <w:rFonts w:ascii="Times New Roman" w:hAnsi="Times New Roman" w:cs="Times New Roman"/>
          <w:b/>
        </w:rPr>
        <w:t xml:space="preserve">Zał. nr 2 do zapytania </w:t>
      </w:r>
    </w:p>
    <w:p w:rsidR="00604797" w:rsidRPr="00C766A8" w:rsidRDefault="00604797">
      <w:pPr>
        <w:rPr>
          <w:rFonts w:ascii="Times New Roman" w:hAnsi="Times New Roman" w:cs="Times New Roman"/>
        </w:rPr>
      </w:pPr>
    </w:p>
    <w:p w:rsidR="00604797" w:rsidRPr="00C766A8" w:rsidRDefault="00604797" w:rsidP="00604797">
      <w:pPr>
        <w:jc w:val="center"/>
        <w:rPr>
          <w:rFonts w:ascii="Times New Roman" w:hAnsi="Times New Roman" w:cs="Times New Roman"/>
          <w:sz w:val="24"/>
          <w:szCs w:val="24"/>
        </w:rPr>
      </w:pPr>
      <w:r w:rsidRPr="00C766A8">
        <w:rPr>
          <w:rFonts w:ascii="Times New Roman" w:hAnsi="Times New Roman" w:cs="Times New Roman"/>
          <w:sz w:val="24"/>
          <w:szCs w:val="24"/>
        </w:rPr>
        <w:t>SZCZEGÓŁOWY OPIS PRZEDMIOTU ZAMÓWIENIA</w:t>
      </w:r>
    </w:p>
    <w:p w:rsidR="00604797" w:rsidRPr="00C766A8" w:rsidRDefault="00604797" w:rsidP="00604797">
      <w:pPr>
        <w:jc w:val="center"/>
        <w:rPr>
          <w:rFonts w:ascii="Times New Roman" w:hAnsi="Times New Roman" w:cs="Times New Roman"/>
        </w:rPr>
      </w:pPr>
    </w:p>
    <w:tbl>
      <w:tblPr>
        <w:tblW w:w="139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994"/>
      </w:tblGrid>
      <w:tr w:rsidR="00604797" w:rsidRPr="00C766A8" w:rsidTr="00437BF0">
        <w:tc>
          <w:tcPr>
            <w:tcW w:w="1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797" w:rsidRPr="00C766A8" w:rsidRDefault="00604797" w:rsidP="00437B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</w:t>
            </w:r>
          </w:p>
        </w:tc>
      </w:tr>
      <w:tr w:rsidR="00604797" w:rsidRPr="00C766A8" w:rsidTr="00437BF0">
        <w:tc>
          <w:tcPr>
            <w:tcW w:w="13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4797" w:rsidRPr="00C766A8" w:rsidRDefault="00604797" w:rsidP="00437BF0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766A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USŁUGA CATERINGOWA: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>Wspólny Słownik Zamówień Publicznych</w:t>
            </w:r>
            <w:r w:rsidRPr="00C766A8">
              <w:rPr>
                <w:rFonts w:ascii="Times New Roman" w:hAnsi="Times New Roman" w:cs="Times New Roman"/>
                <w:lang w:eastAsia="pl-PL"/>
              </w:rPr>
              <w:t>: 55300000-3 Usługi restauracyjne i dotyczące podawania posiłków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>- wyżywienie: obiad w terminie i w miejscu realizacji szkolenia dla każdego uczestnika szkolenia, maksymalnie 56 obiadów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>- przerwy kawowe: kruche ciastka/paluszki/krakersy, gorące i zimne napoje (kawa, herbata, soki, woda), mleko, cukier, cytryna do herbaty w czasie prowadzenia zajęć szkoleniowych. Przerwa kawowa powinna być ciągła - dostępna w trakcie trwania zajęć szkoleniowych w salach, w których odbywać się będzie szkolenie. Przerwę kawową wraz z urządzeniami do jej wydania należy zorganizować w miejscu odbywania się szkolenia.</w:t>
            </w:r>
          </w:p>
          <w:p w:rsidR="00995D0A" w:rsidRPr="00C766A8" w:rsidRDefault="00995D0A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>Obiady: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Sugerowane menu dwudaniowe (do wyboru przez studenta): 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>I danie - zupa (np. rosół, pomidorowa, ogórkowa, grzybowa, krupnik)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II danie - ziemniaki (np. </w:t>
            </w:r>
            <w:proofErr w:type="spellStart"/>
            <w:r w:rsidRPr="00C766A8">
              <w:rPr>
                <w:rFonts w:ascii="Times New Roman" w:hAnsi="Times New Roman" w:cs="Times New Roman"/>
                <w:lang w:eastAsia="pl-PL"/>
              </w:rPr>
              <w:t>pure</w:t>
            </w:r>
            <w:proofErr w:type="spellEnd"/>
            <w:r w:rsidRPr="00C766A8">
              <w:rPr>
                <w:rFonts w:ascii="Times New Roman" w:hAnsi="Times New Roman" w:cs="Times New Roman"/>
                <w:lang w:eastAsia="pl-PL"/>
              </w:rPr>
              <w:t>, frytki</w:t>
            </w:r>
            <w:proofErr w:type="gramStart"/>
            <w:r w:rsidRPr="00C766A8">
              <w:rPr>
                <w:rFonts w:ascii="Times New Roman" w:hAnsi="Times New Roman" w:cs="Times New Roman"/>
                <w:lang w:eastAsia="pl-PL"/>
              </w:rPr>
              <w:t>)/kasza</w:t>
            </w:r>
            <w:proofErr w:type="gramEnd"/>
            <w:r w:rsidRPr="00C766A8">
              <w:rPr>
                <w:rFonts w:ascii="Times New Roman" w:hAnsi="Times New Roman" w:cs="Times New Roman"/>
                <w:lang w:eastAsia="pl-PL"/>
              </w:rPr>
              <w:t>/ryż, porcja mięsa, w przypadku obiadu w piątek sugerowana także ryba lub inny posiłek bezmięsny (np. pierogi, krokiety, kluski leniwe, makaron) wedle wyboru osób szkolonych.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>Zestaw surówek/gotowane warzywa/sałatki.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>Kompot, kawa, herbata, sok, woda mineralna (do wyboru).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>Obiad serwowany w miejscu i terminie realizacji szkolenia.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</w:p>
          <w:p w:rsidR="00604797" w:rsidRPr="00C766A8" w:rsidRDefault="00604797" w:rsidP="00437BF0">
            <w:pPr>
              <w:pStyle w:val="Tekstpodstawowy"/>
              <w:spacing w:after="0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>2. USŁUGA SZKOLENIOWA</w:t>
            </w:r>
          </w:p>
          <w:p w:rsidR="00604797" w:rsidRPr="00C766A8" w:rsidRDefault="00604797" w:rsidP="00437BF0">
            <w:pPr>
              <w:pStyle w:val="Tekstpodstawowy"/>
              <w:spacing w:after="0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C766A8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lastRenderedPageBreak/>
              <w:t xml:space="preserve">Wspólny Słownik Zamówień: </w:t>
            </w:r>
            <w:r w:rsidRPr="00C766A8">
              <w:rPr>
                <w:rFonts w:ascii="Times New Roman" w:hAnsi="Times New Roman" w:cs="Times New Roman"/>
                <w:color w:val="000000"/>
                <w:lang w:eastAsia="pl-PL"/>
              </w:rPr>
              <w:t xml:space="preserve">80500000-9 - Usługi szkoleniowe </w:t>
            </w:r>
          </w:p>
          <w:p w:rsidR="00604797" w:rsidRPr="00C766A8" w:rsidRDefault="00604797" w:rsidP="00437BF0">
            <w:pPr>
              <w:pStyle w:val="Tekstpodstawowy"/>
              <w:spacing w:after="0"/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>Opis szczegółowy szkolenia: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Szkolenie należy przeprowadzić </w:t>
            </w:r>
            <w:r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do 31.01.2022 </w:t>
            </w:r>
            <w:proofErr w:type="gramStart"/>
            <w:r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>r</w:t>
            </w:r>
            <w:proofErr w:type="gramEnd"/>
            <w:r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>.</w:t>
            </w:r>
            <w:r w:rsidRPr="00C766A8">
              <w:rPr>
                <w:rFonts w:ascii="Times New Roman" w:hAnsi="Times New Roman" w:cs="Times New Roman"/>
                <w:lang w:eastAsia="pl-PL"/>
              </w:rPr>
              <w:t xml:space="preserve"> dla </w:t>
            </w:r>
            <w:r w:rsidR="00995D0A" w:rsidRPr="00C766A8">
              <w:rPr>
                <w:rFonts w:ascii="Times New Roman" w:hAnsi="Times New Roman" w:cs="Times New Roman"/>
                <w:lang w:eastAsia="pl-PL"/>
              </w:rPr>
              <w:t>14</w:t>
            </w:r>
            <w:r w:rsidRPr="00C766A8">
              <w:rPr>
                <w:rFonts w:ascii="Times New Roman" w:hAnsi="Times New Roman" w:cs="Times New Roman"/>
                <w:lang w:eastAsia="pl-PL"/>
              </w:rPr>
              <w:t xml:space="preserve"> studentów studiów stacjonarnych. Minimalnie będzie to grupa </w:t>
            </w:r>
            <w:r w:rsidR="00597BC2">
              <w:rPr>
                <w:rFonts w:ascii="Times New Roman" w:hAnsi="Times New Roman" w:cs="Times New Roman"/>
                <w:lang w:eastAsia="pl-PL"/>
              </w:rPr>
              <w:t>3</w:t>
            </w:r>
            <w:r w:rsidRPr="00C766A8">
              <w:rPr>
                <w:rFonts w:ascii="Times New Roman" w:hAnsi="Times New Roman" w:cs="Times New Roman"/>
                <w:lang w:eastAsia="pl-PL"/>
              </w:rPr>
              <w:t xml:space="preserve"> osób. </w:t>
            </w:r>
            <w:r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>Szkolenie będzie rozliczane za faktycznie przeszkoloną liczbę osób w przypadku braku rekrutacji wymaganych</w:t>
            </w:r>
            <w:r w:rsidR="00995D0A"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14 </w:t>
            </w:r>
            <w:r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os na szkolenie. </w:t>
            </w:r>
            <w:r w:rsidRPr="00C766A8">
              <w:rPr>
                <w:rFonts w:ascii="Times New Roman" w:hAnsi="Times New Roman" w:cs="Times New Roman"/>
                <w:lang w:eastAsia="pl-PL"/>
              </w:rPr>
              <w:t>Czas trwania szkolenia to 4 dni po 8 godzin dziennie dla każdej z grup szkoleniowych. Szkolenia muszą być realizowane w grupach liczących maksymalnie 5 osób, z zapewnieniem wszystkich norm bezpieczeństwa wymaganych z sytuacją zagrożenia zakażeniem wirusem COVID-19. Zamawiający przedłoży Wykonawcy listę studentów zakwalifikowanych na szkolenie.</w:t>
            </w:r>
          </w:p>
          <w:p w:rsidR="00604797" w:rsidRPr="00C766A8" w:rsidRDefault="00604797" w:rsidP="00437BF0">
            <w:pPr>
              <w:pStyle w:val="Tekstpodstawowy"/>
              <w:spacing w:after="0"/>
              <w:rPr>
                <w:rFonts w:ascii="Times New Roman" w:hAnsi="Times New Roman" w:cs="Times New Roman"/>
                <w:sz w:val="16"/>
                <w:szCs w:val="16"/>
                <w:lang w:eastAsia="pl-PL"/>
              </w:rPr>
            </w:pPr>
          </w:p>
          <w:p w:rsidR="00604797" w:rsidRPr="00C766A8" w:rsidRDefault="00604797" w:rsidP="00437BF0">
            <w:pPr>
              <w:pStyle w:val="Tekstpodstawowy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>Szkolenie powinno obejmować tematykę:</w:t>
            </w:r>
          </w:p>
          <w:p w:rsidR="00604797" w:rsidRPr="00C766A8" w:rsidRDefault="00604797" w:rsidP="00437BF0">
            <w:pPr>
              <w:pStyle w:val="Tekstpodstawowy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Cześć I - CAD podstawowy(dwa dni):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1. Omówienie interfejsu użytkownika SOLIDWORKS.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2. Omówienie szkicownika (2D).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3. Modelowanie podstawowych części. Operacje i ich opcje.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4. Wprowadzenie do rysunków (widoki, wymiarowanie).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5. Szyki (liniowy, kołowy, lustro, szyk oparty na szkicu, szyk oparty na krzywej).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6. Geometria odniesienia (płaszczyzny, osie).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7. Operacje obrotu wokół linii środkowej, wyciągnięcia po ścieżce, </w:t>
            </w:r>
            <w:proofErr w:type="spellStart"/>
            <w:r w:rsidRPr="00C766A8">
              <w:rPr>
                <w:rFonts w:ascii="Times New Roman" w:hAnsi="Times New Roman" w:cs="Times New Roman"/>
                <w:lang w:eastAsia="pl-PL"/>
              </w:rPr>
              <w:t>sfazowania</w:t>
            </w:r>
            <w:proofErr w:type="spellEnd"/>
            <w:r w:rsidRPr="00C766A8">
              <w:rPr>
                <w:rFonts w:ascii="Times New Roman" w:hAnsi="Times New Roman" w:cs="Times New Roman"/>
                <w:lang w:eastAsia="pl-PL"/>
              </w:rPr>
              <w:t xml:space="preserve"> i zaokrąglania.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8. Edycja materiału, badanie masy.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9. Modelowanie złożeń, praca ze złożeniami.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89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>10. Rysunki.</w:t>
            </w:r>
          </w:p>
          <w:p w:rsidR="00604797" w:rsidRPr="00C766A8" w:rsidRDefault="00604797" w:rsidP="00437BF0">
            <w:pPr>
              <w:pStyle w:val="Tekstpodstawowy"/>
              <w:spacing w:after="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Cześć </w:t>
            </w:r>
            <w:proofErr w:type="gramStart"/>
            <w:r w:rsidRPr="00C766A8">
              <w:rPr>
                <w:rFonts w:ascii="Times New Roman" w:hAnsi="Times New Roman" w:cs="Times New Roman"/>
                <w:lang w:eastAsia="pl-PL"/>
              </w:rPr>
              <w:t>II –  CAD</w:t>
            </w:r>
            <w:proofErr w:type="gramEnd"/>
            <w:r w:rsidRPr="00C766A8">
              <w:rPr>
                <w:rFonts w:ascii="Times New Roman" w:hAnsi="Times New Roman" w:cs="Times New Roman"/>
                <w:lang w:eastAsia="pl-PL"/>
              </w:rPr>
              <w:t xml:space="preserve"> zaawansowany (dwa dni):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1. Szkicowanie z użyciem </w:t>
            </w:r>
            <w:proofErr w:type="spellStart"/>
            <w:r w:rsidRPr="00C766A8">
              <w:rPr>
                <w:rFonts w:ascii="Times New Roman" w:hAnsi="Times New Roman" w:cs="Times New Roman"/>
                <w:lang w:eastAsia="pl-PL"/>
              </w:rPr>
              <w:t>splajnów</w:t>
            </w:r>
            <w:proofErr w:type="spellEnd"/>
            <w:r w:rsidRPr="00C766A8">
              <w:rPr>
                <w:rFonts w:ascii="Times New Roman" w:hAnsi="Times New Roman" w:cs="Times New Roman"/>
                <w:lang w:eastAsia="pl-PL"/>
              </w:rPr>
              <w:t xml:space="preserve">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2. Wprowadzenie do wyciągnięcia po ścieżce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3. Wyciągnięcia po profilach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4. Import modelu 3D płytki PCB.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5. Projektowanie części obudowy (formatki aluminiowe).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6. Modelowanie złożenia „od dołu w górę” (dodawanie komponentów, wiązań).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7. Praca ze złożeniami.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6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8. Tworzenie rysunku złożenia. </w:t>
            </w:r>
          </w:p>
          <w:p w:rsidR="00604797" w:rsidRPr="00C766A8" w:rsidRDefault="00604797" w:rsidP="00437BF0">
            <w:pPr>
              <w:pStyle w:val="Tekstpodstawowy"/>
              <w:spacing w:after="0"/>
              <w:ind w:left="389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9. Generowanie </w:t>
            </w:r>
            <w:proofErr w:type="spellStart"/>
            <w:r w:rsidRPr="00C766A8">
              <w:rPr>
                <w:rFonts w:ascii="Times New Roman" w:hAnsi="Times New Roman" w:cs="Times New Roman"/>
                <w:lang w:eastAsia="pl-PL"/>
              </w:rPr>
              <w:t>renderów</w:t>
            </w:r>
            <w:proofErr w:type="spellEnd"/>
            <w:r w:rsidRPr="00C766A8">
              <w:rPr>
                <w:rFonts w:ascii="Times New Roman" w:hAnsi="Times New Roman" w:cs="Times New Roman"/>
                <w:lang w:eastAsia="pl-PL"/>
              </w:rPr>
              <w:t xml:space="preserve"> złożenia.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>Ponadto uczestnicy szkolenia (studenci) po zakończeniu szkolenia otrzymają: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1. Wykonawca dostarczy i przekaże każdemu uczestnikowi szkoleń w dniu rozpoczęcia szkolenia: materiały szkoleniowe w języku </w:t>
            </w:r>
            <w:proofErr w:type="spellStart"/>
            <w:r w:rsidRPr="00C766A8">
              <w:rPr>
                <w:rFonts w:ascii="Times New Roman" w:hAnsi="Times New Roman" w:cs="Times New Roman"/>
                <w:lang w:eastAsia="pl-PL"/>
              </w:rPr>
              <w:t>polskim-skrypt</w:t>
            </w:r>
            <w:proofErr w:type="spellEnd"/>
            <w:r w:rsidRPr="00C766A8">
              <w:rPr>
                <w:rFonts w:ascii="Times New Roman" w:hAnsi="Times New Roman" w:cs="Times New Roman"/>
                <w:lang w:eastAsia="pl-PL"/>
              </w:rPr>
              <w:t xml:space="preserve"> (w wersji papierowej przygotowanej w drukarni przez i na koszt firmy szkoleniowej); notes, teczkę, długopis – należy przedłożyć Zamawiającemu potwierdzenie przez studenta otrzymania materiałów w postaci podpisanej listy odbioru materiałów oraz okazać jeden egzemplarz materiałów szkoleniowych.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lastRenderedPageBreak/>
              <w:t>2. Po zakończeniu szkolenia każdy uczestnik, który zaliczy kurs, powinien otrzymać certyfikat rozpoznawalny i uznawalny na rynku pracy (zgodnie z tematem szkolenia; wraz z opisem zakresu szkolenia). Uzyskanie certyfikatu powinno odbyć się poprzez weryfikację efektów kształcenia (oczekiwany efekt kształcenia EK: metody i narzędzia projektowanie software) zgodnie z warunkami ukończenia szkolenia potwierdzającymi stosowne umiejętności osoby przeszkolonej (student powinien zdać stosowny egzamin/test sprawdzający/zaliczyć zadanie kończące kurs). Certyfikaty można przekazać pocztą lub kurierem Zamawiającemu; następnie zostaną przekazane studentom.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>Ponadto, przed rozpoczęciem szkolenia (w pierwszym dniu) i po zakończeniu szkolenia, każdy uczestnik (student) jest zobowiązany do wypełnienia formularza samooceny, który powinien określić poziom posiadanej wiedzy i kompetencji w odniesieniu do tematyki realizowanego szkolenia; formularz będzie składał się z 7-10 pytań sprawdzających kompetencje studenta w tematyce szkolenia i będzie przygotowany przez Zamawiającego. Formularze i wyniki testu należy przekazać do zespołu kierującego projektem.</w:t>
            </w:r>
          </w:p>
          <w:p w:rsidR="00604797" w:rsidRPr="00C766A8" w:rsidRDefault="00604797" w:rsidP="00437BF0">
            <w:pPr>
              <w:pStyle w:val="Tekstpodstawowy"/>
              <w:spacing w:after="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>Należy przedłożyć Zamawiającemu krótką fotorelację ze szkolenia.</w:t>
            </w:r>
          </w:p>
          <w:p w:rsidR="00604797" w:rsidRPr="00C766A8" w:rsidRDefault="00604797" w:rsidP="00437BF0">
            <w:pPr>
              <w:pStyle w:val="Tekstpodstawowy"/>
              <w:spacing w:after="0"/>
              <w:rPr>
                <w:rFonts w:ascii="Times New Roman" w:hAnsi="Times New Roman" w:cs="Times New Roman"/>
                <w:lang w:eastAsia="pl-PL"/>
              </w:rPr>
            </w:pPr>
          </w:p>
          <w:p w:rsidR="00604797" w:rsidRPr="00C766A8" w:rsidRDefault="00604797" w:rsidP="00437BF0">
            <w:pPr>
              <w:pStyle w:val="Akapitzlist"/>
              <w:ind w:left="0"/>
              <w:jc w:val="both"/>
            </w:pPr>
            <w:r w:rsidRPr="00C766A8">
              <w:rPr>
                <w:b/>
                <w:bCs/>
              </w:rPr>
              <w:t>3. WYNAJEM SAL SZKOLENIOWYCH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>Wspólny Słownik Zamówień</w:t>
            </w:r>
            <w:r w:rsidRPr="00C766A8">
              <w:rPr>
                <w:rFonts w:ascii="Times New Roman" w:hAnsi="Times New Roman" w:cs="Times New Roman"/>
                <w:lang w:eastAsia="pl-PL"/>
              </w:rPr>
              <w:t xml:space="preserve"> 55120000-7 Usługi hotelarskie w zakresie spotkań i konferencji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Realizacja szkolenia powinna odbyć się w dedykowanym ośrodku szkoleniowym, wyposażonym w odpowiednie zaplecze techniczne i sale dydaktyczne. Ośrodek szkoleniowy powinien dysponować salą konferencyjną mogącą pomieścić wszystkich uczestników szkolenia (5 osób). W całym obiekcie powinna istnieć możliwość korzystania z Internetu (stałe łącze lub </w:t>
            </w:r>
            <w:proofErr w:type="spellStart"/>
            <w:r w:rsidRPr="00C766A8">
              <w:rPr>
                <w:rFonts w:ascii="Times New Roman" w:hAnsi="Times New Roman" w:cs="Times New Roman"/>
                <w:lang w:eastAsia="pl-PL"/>
              </w:rPr>
              <w:t>WiFi</w:t>
            </w:r>
            <w:proofErr w:type="spellEnd"/>
            <w:r w:rsidRPr="00C766A8">
              <w:rPr>
                <w:rFonts w:ascii="Times New Roman" w:hAnsi="Times New Roman" w:cs="Times New Roman"/>
                <w:lang w:eastAsia="pl-PL"/>
              </w:rPr>
              <w:t xml:space="preserve">). Centrum powinno być wyposażone w: projektory multimedialne, ekrany, system nagłośnienia, </w:t>
            </w:r>
            <w:bookmarkStart w:id="1" w:name="__DdeLink__169_1177830852"/>
            <w:r w:rsidRPr="00C766A8">
              <w:rPr>
                <w:rFonts w:ascii="Times New Roman" w:hAnsi="Times New Roman" w:cs="Times New Roman"/>
                <w:lang w:eastAsia="pl-PL"/>
              </w:rPr>
              <w:t>flipcharty</w:t>
            </w:r>
            <w:bookmarkEnd w:id="1"/>
            <w:r w:rsidRPr="00C766A8">
              <w:rPr>
                <w:rFonts w:ascii="Times New Roman" w:hAnsi="Times New Roman" w:cs="Times New Roman"/>
                <w:lang w:eastAsia="pl-PL"/>
              </w:rPr>
              <w:t>, stoliki, krzesła.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>Podczas szkolenia dla każdego studenta jest wymagany dostęp do komputera np. typu laptop wraz zainstalowanym niezbędnym oprogramowaniem.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Centrum szkoleniowe powinno być umiejscowione w Rzeszowie lub maksymalnie 30km od Rzeszowa. 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lang w:eastAsia="pl-PL"/>
              </w:rPr>
              <w:t xml:space="preserve">Obiekt, w którym będzie organizowane szkolenie powinien być dostosowany do potrzeb osób niepełnosprawnych. Realizacja wszystkich elementów wskazanych w szkoleniu powinna zostać wykonana w jednym terminie wskazanym przez Zamawiającego. </w:t>
            </w:r>
          </w:p>
          <w:p w:rsidR="00604797" w:rsidRPr="00C766A8" w:rsidRDefault="00604797" w:rsidP="00437BF0">
            <w:pPr>
              <w:pStyle w:val="Tekstpodstawowy"/>
              <w:spacing w:after="0"/>
              <w:jc w:val="both"/>
              <w:rPr>
                <w:rFonts w:ascii="Times New Roman" w:hAnsi="Times New Roman" w:cs="Times New Roman"/>
                <w:lang w:eastAsia="pl-PL"/>
              </w:rPr>
            </w:pPr>
          </w:p>
          <w:p w:rsidR="00604797" w:rsidRPr="00C766A8" w:rsidRDefault="00604797" w:rsidP="00437BF0">
            <w:pPr>
              <w:pStyle w:val="Tekstpodstawowy"/>
              <w:spacing w:after="0"/>
              <w:rPr>
                <w:rFonts w:ascii="Times New Roman" w:hAnsi="Times New Roman" w:cs="Times New Roman"/>
                <w:lang w:eastAsia="pl-PL"/>
              </w:rPr>
            </w:pPr>
            <w:r w:rsidRPr="00C766A8">
              <w:rPr>
                <w:rFonts w:ascii="Times New Roman" w:hAnsi="Times New Roman" w:cs="Times New Roman"/>
                <w:b/>
                <w:bCs/>
                <w:lang w:eastAsia="pl-PL"/>
              </w:rPr>
              <w:t>Zamawiający nie dopuszcza składania ofert wariantowych</w:t>
            </w:r>
            <w:r w:rsidRPr="00C766A8">
              <w:rPr>
                <w:rFonts w:ascii="Times New Roman" w:hAnsi="Times New Roman" w:cs="Times New Roman"/>
                <w:lang w:eastAsia="pl-PL"/>
              </w:rPr>
              <w:t>.</w:t>
            </w:r>
          </w:p>
        </w:tc>
      </w:tr>
    </w:tbl>
    <w:p w:rsidR="00604797" w:rsidRPr="00C766A8" w:rsidRDefault="00604797" w:rsidP="00604797">
      <w:pPr>
        <w:jc w:val="center"/>
        <w:rPr>
          <w:rFonts w:ascii="Times New Roman" w:hAnsi="Times New Roman" w:cs="Times New Roman"/>
        </w:rPr>
      </w:pPr>
    </w:p>
    <w:sectPr w:rsidR="00604797" w:rsidRPr="00C766A8" w:rsidSect="0060479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483"/>
    <w:rsid w:val="000B6243"/>
    <w:rsid w:val="00597BC2"/>
    <w:rsid w:val="00604797"/>
    <w:rsid w:val="00926D64"/>
    <w:rsid w:val="00995D0A"/>
    <w:rsid w:val="00C10DFC"/>
    <w:rsid w:val="00C766A8"/>
    <w:rsid w:val="00ED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58D170-310D-41A0-9D08-801E06AC2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sid w:val="00604797"/>
  </w:style>
  <w:style w:type="paragraph" w:styleId="Tekstpodstawowy">
    <w:name w:val="Body Text"/>
    <w:basedOn w:val="Normalny"/>
    <w:link w:val="TekstpodstawowyZnak"/>
    <w:uiPriority w:val="99"/>
    <w:rsid w:val="00604797"/>
    <w:pPr>
      <w:spacing w:after="120" w:line="240" w:lineRule="auto"/>
    </w:pPr>
  </w:style>
  <w:style w:type="character" w:customStyle="1" w:styleId="TekstpodstawowyZnak1">
    <w:name w:val="Tekst podstawowy Znak1"/>
    <w:basedOn w:val="Domylnaczcionkaakapitu"/>
    <w:uiPriority w:val="99"/>
    <w:semiHidden/>
    <w:rsid w:val="00604797"/>
  </w:style>
  <w:style w:type="paragraph" w:styleId="Akapitzlist">
    <w:name w:val="List Paragraph"/>
    <w:basedOn w:val="Normalny"/>
    <w:uiPriority w:val="99"/>
    <w:qFormat/>
    <w:rsid w:val="0060479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7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840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dcterms:created xsi:type="dcterms:W3CDTF">2021-12-20T11:29:00Z</dcterms:created>
  <dcterms:modified xsi:type="dcterms:W3CDTF">2021-12-20T12:08:00Z</dcterms:modified>
</cp:coreProperties>
</file>