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558" w:rsidRDefault="00B75E00" w:rsidP="00844558">
      <w:pPr>
        <w:pStyle w:val="p2"/>
        <w:spacing w:before="0" w:beforeAutospacing="0" w:after="0" w:afterAutospacing="0" w:line="360" w:lineRule="auto"/>
        <w:jc w:val="center"/>
        <w:rPr>
          <w:rFonts w:ascii="Segoe UI" w:hAnsi="Segoe UI" w:cs="Segoe UI"/>
          <w:color w:val="000000"/>
          <w:sz w:val="20"/>
          <w:szCs w:val="20"/>
          <w:shd w:val="clear" w:color="auto" w:fill="F5F5F5"/>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3.3pt;height:35.05pt;visibility:visible;mso-wrap-style:square">
            <v:imagedata r:id="rId7" o:title=" Fundusze Europejskie Program Regionalny, Rzeczpospolita Polska, Podkarpackie,  Unia Europejska EFRR"/>
          </v:shape>
        </w:pict>
      </w:r>
    </w:p>
    <w:p w:rsidR="005F4AF4" w:rsidRDefault="005F4AF4" w:rsidP="005F4AF4">
      <w:pPr>
        <w:ind w:left="75"/>
        <w:rPr>
          <w:rFonts w:ascii="Segoe UI" w:hAnsi="Segoe UI" w:cs="Segoe UI"/>
          <w:color w:val="000000"/>
          <w:sz w:val="20"/>
          <w:szCs w:val="20"/>
          <w:u w:val="single"/>
        </w:rPr>
      </w:pPr>
      <w:r>
        <w:rPr>
          <w:rFonts w:ascii="Segoe UI" w:hAnsi="Segoe UI" w:cs="Segoe UI"/>
          <w:color w:val="000000"/>
          <w:sz w:val="20"/>
          <w:szCs w:val="20"/>
          <w:u w:val="single"/>
        </w:rPr>
        <w:t>RPO .RC .21.011 - F3_85 Synteza hydrofobowych i antybakteryjnych ekologicznych powłok lakierniczych;</w:t>
      </w:r>
    </w:p>
    <w:p w:rsidR="00844558" w:rsidRDefault="00844558"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101B24" w:rsidRPr="00101B24">
        <w:rPr>
          <w:b/>
        </w:rPr>
        <w:t>NA/O/3/202</w:t>
      </w:r>
      <w:r w:rsidR="000B1D0B">
        <w:rPr>
          <w:b/>
          <w:lang w:val="pl-PL"/>
        </w:rPr>
        <w:t>2</w:t>
      </w:r>
      <w:r>
        <w:rPr>
          <w:b/>
          <w:lang w:val="pl-PL"/>
        </w:rPr>
        <w:t xml:space="preserve"> </w:t>
      </w:r>
      <w:r w:rsidR="00101B24" w:rsidRPr="00101B24">
        <w:rPr>
          <w:lang w:val="pl-PL"/>
        </w:rPr>
        <w:t>Rzeszów</w:t>
      </w:r>
      <w:r w:rsidR="00211900" w:rsidRPr="003209A8">
        <w:t xml:space="preserve">, </w:t>
      </w:r>
      <w:r w:rsidR="00101B24" w:rsidRPr="00101B24">
        <w:t>2022-01-04</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101B24" w:rsidRPr="00101B24">
        <w:t>(</w:t>
      </w:r>
      <w:proofErr w:type="spellStart"/>
      <w:r w:rsidR="00101B24" w:rsidRPr="00101B24">
        <w:t>t.j</w:t>
      </w:r>
      <w:proofErr w:type="spellEnd"/>
      <w:r w:rsidR="00101B24" w:rsidRPr="00101B24">
        <w:t>. Dz.U. z 2021r. poz. 1129)</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101B24" w:rsidP="00583EF9">
      <w:pPr>
        <w:spacing w:line="360" w:lineRule="auto"/>
        <w:rPr>
          <w:b/>
        </w:rPr>
      </w:pPr>
      <w:r w:rsidRPr="00101B24">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101B24">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101B24">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101B24">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9E1A38">
        <w:rPr>
          <w:rFonts w:ascii="Times New Roman" w:hAnsi="Times New Roman"/>
          <w:sz w:val="24"/>
        </w:rPr>
        <w:t xml:space="preserve">nie </w:t>
      </w:r>
      <w:r>
        <w:rPr>
          <w:rFonts w:ascii="Times New Roman" w:hAnsi="Times New Roman"/>
          <w:sz w:val="24"/>
        </w:rPr>
        <w:t>dopuszcza składanie ofert częściowych i częściowy wybór ofert</w:t>
      </w:r>
      <w:r w:rsidR="009E1A38">
        <w:rPr>
          <w:rFonts w:ascii="Times New Roman" w:hAnsi="Times New Roman"/>
          <w:sz w:val="24"/>
        </w:rPr>
        <w:t>.</w:t>
      </w:r>
      <w:r>
        <w:rPr>
          <w:rFonts w:ascii="Times New Roman" w:hAnsi="Times New Roman"/>
          <w:sz w:val="24"/>
        </w:rPr>
        <w:t xml:space="preserve"> </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9E1A38" w:rsidTr="009E1A38">
        <w:tc>
          <w:tcPr>
            <w:tcW w:w="9709" w:type="dxa"/>
            <w:shd w:val="clear" w:color="auto" w:fill="F3F3F3"/>
            <w:vAlign w:val="center"/>
          </w:tcPr>
          <w:p w:rsidR="009E1A38" w:rsidRPr="00CA0351" w:rsidRDefault="009E1A38"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9E1A38" w:rsidTr="009E1A38">
        <w:tc>
          <w:tcPr>
            <w:tcW w:w="9709" w:type="dxa"/>
          </w:tcPr>
          <w:p w:rsidR="009E1A38" w:rsidRDefault="009E1A38" w:rsidP="0004496F">
            <w:pPr>
              <w:spacing w:after="120"/>
              <w:jc w:val="both"/>
            </w:pPr>
            <w:r>
              <w:rPr>
                <w:b/>
              </w:rPr>
              <w:t>Temat</w:t>
            </w:r>
            <w:r>
              <w:t xml:space="preserve">: </w:t>
            </w:r>
            <w:r w:rsidRPr="00101B24">
              <w:t>Dostawa odczynników chemicznych i drobnego sprzętu laboratoryjnego do projektu PCI na III kwartał</w:t>
            </w:r>
          </w:p>
          <w:p w:rsidR="009E1A38" w:rsidRDefault="009E1A38" w:rsidP="0004496F">
            <w:pPr>
              <w:spacing w:after="120"/>
              <w:jc w:val="both"/>
            </w:pPr>
            <w:r>
              <w:rPr>
                <w:b/>
              </w:rPr>
              <w:t>Wspólny Słownik Zamówień</w:t>
            </w:r>
            <w:r w:rsidRPr="003F5C86">
              <w:t>:</w:t>
            </w:r>
            <w:r>
              <w:rPr>
                <w:b/>
              </w:rPr>
              <w:t xml:space="preserve"> </w:t>
            </w:r>
            <w:r w:rsidRPr="00101B24">
              <w:t>38000000-5 - Sprzęt laboratoryjny, optyczny i precyzyjny (z wyjątkiem szklanego), 33696300-8 - Odczynniki chemiczne</w:t>
            </w:r>
            <w:r>
              <w:t xml:space="preserve"> </w:t>
            </w:r>
          </w:p>
          <w:p w:rsidR="009E1A38" w:rsidRDefault="009E1A38" w:rsidP="0004496F">
            <w:pPr>
              <w:spacing w:after="120"/>
              <w:jc w:val="both"/>
            </w:pPr>
            <w:r>
              <w:rPr>
                <w:b/>
              </w:rPr>
              <w:t>Opis</w:t>
            </w:r>
            <w:r>
              <w:t xml:space="preserve">: </w:t>
            </w:r>
          </w:p>
          <w:p w:rsidR="009E1A38" w:rsidRPr="00101B24" w:rsidRDefault="009E1A38" w:rsidP="0004496F">
            <w:pPr>
              <w:spacing w:after="120"/>
              <w:jc w:val="both"/>
            </w:pPr>
            <w:r w:rsidRPr="00101B24">
              <w:t>1.</w:t>
            </w:r>
            <w:r w:rsidRPr="00101B24">
              <w:tab/>
              <w:t xml:space="preserve">Filtry </w:t>
            </w:r>
            <w:proofErr w:type="spellStart"/>
            <w:r w:rsidRPr="00101B24">
              <w:t>strzykawkowy</w:t>
            </w:r>
            <w:proofErr w:type="spellEnd"/>
            <w:r w:rsidRPr="00101B24">
              <w:t xml:space="preserve">, membrana wykonana z PTFE, średnica porów:0,22 </w:t>
            </w:r>
            <w:proofErr w:type="spellStart"/>
            <w:r w:rsidRPr="00101B24">
              <w:t>um</w:t>
            </w:r>
            <w:proofErr w:type="spellEnd"/>
            <w:r w:rsidRPr="00101B24">
              <w:t>, średnica filtra: 13 mm, niesterylne, hydrofobowe, 1000 sztuk w opakowaniu, x1</w:t>
            </w:r>
          </w:p>
          <w:p w:rsidR="009E1A38" w:rsidRPr="00101B24" w:rsidRDefault="009E1A38" w:rsidP="0004496F">
            <w:pPr>
              <w:spacing w:after="120"/>
              <w:jc w:val="both"/>
            </w:pPr>
            <w:r w:rsidRPr="00101B24">
              <w:t>2.</w:t>
            </w:r>
            <w:r w:rsidRPr="00101B24">
              <w:tab/>
              <w:t>N,N-Dimetyloformamid do HPLC, CHROMASOLV Plus, Honeywell, czystość &gt;=99.9%, Zawartość: woda  (Karl Fischer) max. 0,03%, substancja nielotna max. 0,0005%, CAS: 68-12-2, opakowanie: 4 x 2,5 l, x1</w:t>
            </w:r>
          </w:p>
          <w:p w:rsidR="009E1A38" w:rsidRPr="00101B24" w:rsidRDefault="009E1A38" w:rsidP="0004496F">
            <w:pPr>
              <w:spacing w:after="120"/>
              <w:jc w:val="both"/>
            </w:pPr>
            <w:r w:rsidRPr="00101B24">
              <w:t>3.</w:t>
            </w:r>
            <w:r w:rsidRPr="00101B24">
              <w:tab/>
            </w:r>
            <w:proofErr w:type="spellStart"/>
            <w:r w:rsidRPr="00101B24">
              <w:t>Tetrahydrofuran</w:t>
            </w:r>
            <w:proofErr w:type="spellEnd"/>
            <w:r w:rsidRPr="00101B24">
              <w:t xml:space="preserve"> do HPLC, CHROMASOLV® Plus, Honeywell, wolny od inhibitorów, czystość &gt;=99,9%, Substancja nielotna max. 0,0005%, Zawartość: woda (Karl Fischer) max. 0,05%, wolny kwas (jako CH3COOH) maks. 0,002%, nadtlenki (jako H2O2) max. 0,05%, CAS: 109-99-9, opakowanie: 4x2,5 l, x2</w:t>
            </w:r>
          </w:p>
          <w:p w:rsidR="009E1A38" w:rsidRPr="00101B24" w:rsidRDefault="009E1A38" w:rsidP="0004496F">
            <w:pPr>
              <w:spacing w:after="120"/>
              <w:jc w:val="both"/>
            </w:pPr>
            <w:r w:rsidRPr="00101B24">
              <w:t>4.</w:t>
            </w:r>
            <w:r w:rsidRPr="00101B24">
              <w:tab/>
              <w:t xml:space="preserve">Deuterowany chloroform, czystość &gt;=98.0% atom % D, zawiera 0,5 wt. % folii srebrnej </w:t>
            </w:r>
            <w:r w:rsidRPr="00101B24">
              <w:lastRenderedPageBreak/>
              <w:t xml:space="preserve">jako stabilizator, wzorzec wewnętrzny: 0.03 % (v/v) TMS, 100 </w:t>
            </w:r>
            <w:proofErr w:type="spellStart"/>
            <w:r w:rsidRPr="00101B24">
              <w:t>mL</w:t>
            </w:r>
            <w:proofErr w:type="spellEnd"/>
            <w:r w:rsidRPr="00101B24">
              <w:t>, CAS: 865-49-6, x1</w:t>
            </w:r>
          </w:p>
          <w:p w:rsidR="009E1A38" w:rsidRDefault="009E1A38" w:rsidP="0004496F">
            <w:pPr>
              <w:spacing w:after="120"/>
              <w:jc w:val="both"/>
            </w:pPr>
            <w:r w:rsidRPr="00101B24">
              <w:t>5.</w:t>
            </w:r>
            <w:r w:rsidRPr="00101B24">
              <w:tab/>
            </w:r>
            <w:proofErr w:type="spellStart"/>
            <w:r w:rsidRPr="00101B24">
              <w:t>Septy</w:t>
            </w:r>
            <w:proofErr w:type="spellEnd"/>
            <w:r w:rsidRPr="00101B24">
              <w:t xml:space="preserve"> gumowe, wymiary I.D. × O.D. 7.9 mm × 14 mm, białe, 100 sztuk w opakowaniu, x1</w:t>
            </w:r>
          </w:p>
          <w:p w:rsidR="009E1A38" w:rsidRDefault="009E1A38" w:rsidP="0004496F">
            <w:pPr>
              <w:spacing w:after="120"/>
              <w:jc w:val="both"/>
              <w:rPr>
                <w:b/>
              </w:rPr>
            </w:pPr>
            <w:r w:rsidRPr="00101B24">
              <w:rPr>
                <w:b/>
              </w:rPr>
              <w:t xml:space="preserve">Zamawiający </w:t>
            </w:r>
            <w:r w:rsidR="00B75E00">
              <w:rPr>
                <w:b/>
              </w:rPr>
              <w:t xml:space="preserve">nie </w:t>
            </w:r>
            <w:bookmarkStart w:id="0" w:name="_GoBack"/>
            <w:bookmarkEnd w:id="0"/>
            <w:r w:rsidRPr="00101B24">
              <w:rPr>
                <w:b/>
              </w:rPr>
              <w:t>dopuszcza składania ofert równoważnych</w:t>
            </w:r>
          </w:p>
          <w:p w:rsidR="009E1A38" w:rsidRDefault="009E1A38" w:rsidP="0004496F">
            <w:pPr>
              <w:pStyle w:val="ProPublico"/>
              <w:numPr>
                <w:ilvl w:val="1"/>
                <w:numId w:val="0"/>
              </w:numPr>
              <w:tabs>
                <w:tab w:val="num" w:pos="0"/>
              </w:tabs>
              <w:spacing w:after="120" w:line="240" w:lineRule="auto"/>
              <w:jc w:val="both"/>
              <w:rPr>
                <w:rFonts w:ascii="Times New Roman" w:hAnsi="Times New Roman"/>
                <w:sz w:val="24"/>
                <w:szCs w:val="24"/>
              </w:rPr>
            </w:pPr>
            <w:r w:rsidRPr="00101B24">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2F53E6">
      <w:pPr>
        <w:numPr>
          <w:ilvl w:val="0"/>
          <w:numId w:val="24"/>
        </w:numPr>
        <w:spacing w:after="120"/>
        <w:jc w:val="both"/>
      </w:pPr>
      <w:r w:rsidRPr="00763481">
        <w:lastRenderedPageBreak/>
        <w:t>Części nie mogą być dzielone przez wykonawców, oferty nie zawierające pełnego zakresu przedmiotu zamówienia określonego w zadaniu częściowym zostaną odrzucone.</w:t>
      </w:r>
    </w:p>
    <w:p w:rsidR="002F53E6" w:rsidRPr="00C5181B" w:rsidRDefault="002F53E6" w:rsidP="002F53E6">
      <w:pPr>
        <w:numPr>
          <w:ilvl w:val="0"/>
          <w:numId w:val="24"/>
        </w:numPr>
        <w:spacing w:line="360" w:lineRule="auto"/>
        <w:jc w:val="both"/>
      </w:pP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2F53E6" w:rsidRDefault="002F53E6" w:rsidP="002F53E6">
      <w:pPr>
        <w:spacing w:after="120"/>
        <w:ind w:left="7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101B24" w:rsidRPr="003209A8" w:rsidTr="0004496F">
        <w:tc>
          <w:tcPr>
            <w:tcW w:w="8640" w:type="dxa"/>
          </w:tcPr>
          <w:p w:rsidR="00101B24" w:rsidRPr="003209A8" w:rsidRDefault="00101B24" w:rsidP="009E1A38">
            <w:pPr>
              <w:pStyle w:val="Tekstpodstawowy"/>
            </w:pPr>
            <w:r w:rsidRPr="00101B24">
              <w:rPr>
                <w:b/>
              </w:rPr>
              <w:t>14 dni od daty udzielenia zamówienia</w:t>
            </w:r>
            <w:r w:rsidRPr="003209A8">
              <w:t xml:space="preserve"> </w:t>
            </w:r>
          </w:p>
        </w:tc>
        <w:tc>
          <w:tcPr>
            <w:tcW w:w="8640" w:type="dxa"/>
          </w:tcPr>
          <w:p w:rsidR="00101B24" w:rsidRPr="003209A8" w:rsidRDefault="00101B24" w:rsidP="0004496F">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I</w:t>
            </w:r>
            <w:r w:rsidR="00211900">
              <w:rPr>
                <w:b/>
                <w:bCs/>
                <w:color w:val="000000"/>
              </w:rPr>
              <w:t>V. OPIS SPOSOBU PRZYGOTOWANIA OFERTY</w:t>
            </w:r>
          </w:p>
          <w:p w:rsidR="00A54D28" w:rsidRPr="00A54D28" w:rsidRDefault="00A54D28" w:rsidP="00A54D28">
            <w:pPr>
              <w:numPr>
                <w:ilvl w:val="0"/>
                <w:numId w:val="26"/>
              </w:numPr>
              <w:ind w:left="641" w:hanging="357"/>
              <w:jc w:val="both"/>
              <w:outlineLvl w:val="1"/>
              <w:rPr>
                <w:b/>
                <w:bCs/>
                <w:iCs/>
                <w:u w:val="single"/>
                <w:lang w:val="x-none" w:eastAsia="x-none"/>
              </w:rPr>
            </w:pPr>
            <w:r w:rsidRPr="00A54D28">
              <w:rPr>
                <w:b/>
                <w:bCs/>
                <w:iCs/>
                <w:u w:val="single"/>
                <w:lang w:val="x-none" w:eastAsia="x-none"/>
              </w:rPr>
              <w:t>Oferta musi być sporządzona według wzoru formularza oferty stanowiącego załącznik nr 1 do niniejszego ogłoszenia.</w:t>
            </w:r>
          </w:p>
          <w:p w:rsidR="00A54D28" w:rsidRPr="00A54D28" w:rsidRDefault="00A54D28" w:rsidP="00A54D28">
            <w:pPr>
              <w:numPr>
                <w:ilvl w:val="0"/>
                <w:numId w:val="26"/>
              </w:numPr>
              <w:ind w:left="641" w:hanging="357"/>
              <w:jc w:val="both"/>
              <w:rPr>
                <w:bCs/>
                <w:color w:val="000000"/>
                <w:u w:val="single"/>
              </w:rPr>
            </w:pPr>
            <w:r w:rsidRPr="00A54D28">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A54D28" w:rsidRPr="00A54D28" w:rsidRDefault="00A54D28" w:rsidP="00A54D28">
            <w:pPr>
              <w:numPr>
                <w:ilvl w:val="0"/>
                <w:numId w:val="26"/>
              </w:numPr>
              <w:ind w:left="641" w:hanging="357"/>
              <w:jc w:val="both"/>
              <w:rPr>
                <w:b/>
                <w:sz w:val="28"/>
                <w:szCs w:val="28"/>
                <w:u w:val="single"/>
              </w:rPr>
            </w:pPr>
            <w:r w:rsidRPr="00A54D28">
              <w:rPr>
                <w:bCs/>
                <w:color w:val="000000"/>
              </w:rPr>
              <w:t xml:space="preserve">Do oferty należy dołączyć </w:t>
            </w:r>
            <w:r w:rsidRPr="00A54D28">
              <w:t xml:space="preserve">Broszury produktowe/katalogi produktowy/specyfikacja techniczna oferowanego urządzenia </w:t>
            </w:r>
            <w:r w:rsidRPr="00A54D28">
              <w:rPr>
                <w:b/>
                <w:u w:val="single"/>
              </w:rPr>
              <w:t xml:space="preserve">potwierdzająca spełnienie wszystkich parametrów </w:t>
            </w:r>
            <w:r w:rsidRPr="00A54D28">
              <w:t xml:space="preserve">określonych przez zamawiającego w ogłoszeniu o udzielanym zamówieniu.- </w:t>
            </w:r>
            <w:r w:rsidRPr="00A54D28">
              <w:rPr>
                <w:b/>
                <w:u w:val="single"/>
              </w:rPr>
              <w:t xml:space="preserve">Dokumenty należy dołączyć w języku polskim </w:t>
            </w:r>
          </w:p>
          <w:p w:rsidR="00A54D28" w:rsidRPr="00A54D28" w:rsidRDefault="00A54D28" w:rsidP="00A54D28">
            <w:pPr>
              <w:numPr>
                <w:ilvl w:val="0"/>
                <w:numId w:val="26"/>
              </w:numPr>
              <w:ind w:left="641" w:hanging="357"/>
              <w:jc w:val="both"/>
              <w:rPr>
                <w:sz w:val="28"/>
                <w:szCs w:val="28"/>
              </w:rPr>
            </w:pPr>
            <w:r w:rsidRPr="00A54D28">
              <w:rPr>
                <w:bCs/>
                <w:color w:val="000000"/>
              </w:rPr>
              <w:t xml:space="preserve">Do oferty należy dołączyć </w:t>
            </w:r>
            <w:r w:rsidRPr="00A54D28">
              <w:rPr>
                <w:color w:val="000000"/>
              </w:rPr>
              <w:t>aktualny odpis z właściwego rejestru lub z centralnej ewidencji i informacji o działalności gospodarczej.</w:t>
            </w:r>
            <w:r w:rsidRPr="00A54D28">
              <w:t xml:space="preserve"> </w:t>
            </w:r>
          </w:p>
          <w:p w:rsidR="00A54D28" w:rsidRPr="00A54D28" w:rsidRDefault="00A54D28" w:rsidP="00A54D28">
            <w:pPr>
              <w:jc w:val="both"/>
              <w:outlineLvl w:val="1"/>
              <w:rPr>
                <w:b/>
                <w:bCs/>
                <w:iCs/>
                <w:u w:val="single"/>
              </w:rPr>
            </w:pPr>
            <w:r w:rsidRPr="00A54D28">
              <w:rPr>
                <w:b/>
                <w:color w:val="000000"/>
                <w:u w:val="single"/>
              </w:rPr>
              <w:t xml:space="preserve">W przypadku podmiotów zagranicznych: </w:t>
            </w:r>
          </w:p>
          <w:p w:rsidR="00A54D28" w:rsidRPr="00A54D28" w:rsidRDefault="00A54D28" w:rsidP="00A54D28">
            <w:pPr>
              <w:jc w:val="both"/>
              <w:rPr>
                <w:b/>
                <w:color w:val="000000"/>
              </w:rPr>
            </w:pPr>
            <w:r w:rsidRPr="00A54D28">
              <w:rPr>
                <w:b/>
                <w:color w:val="000000"/>
              </w:rPr>
              <w:t>Do oferty należy dołączyć dokument potwierdzający, że nie otwarto jego likwidacji ani nie ogłoszono upadłości</w:t>
            </w:r>
          </w:p>
          <w:p w:rsidR="00A54D28" w:rsidRPr="00A54D28" w:rsidRDefault="00A54D28" w:rsidP="00A54D28">
            <w:pPr>
              <w:jc w:val="both"/>
              <w:rPr>
                <w:b/>
                <w:color w:val="000000"/>
              </w:rPr>
            </w:pPr>
            <w:r w:rsidRPr="00A54D28">
              <w:rPr>
                <w:b/>
                <w:color w:val="000000"/>
              </w:rPr>
              <w:t>Dodatkowe informację:</w:t>
            </w:r>
          </w:p>
          <w:p w:rsidR="00A54D28" w:rsidRPr="00A54D28" w:rsidRDefault="00A54D28" w:rsidP="00A54D28">
            <w:pPr>
              <w:keepNext/>
              <w:numPr>
                <w:ilvl w:val="0"/>
                <w:numId w:val="26"/>
              </w:numPr>
              <w:jc w:val="both"/>
              <w:outlineLvl w:val="1"/>
              <w:rPr>
                <w:bCs/>
                <w:iCs/>
                <w:lang w:val="x-none" w:eastAsia="x-none"/>
              </w:rPr>
            </w:pPr>
            <w:r w:rsidRPr="00A54D28">
              <w:rPr>
                <w:bCs/>
                <w:iCs/>
                <w:lang w:val="x-none" w:eastAsia="x-none"/>
              </w:rPr>
              <w:t>W</w:t>
            </w:r>
            <w:r w:rsidRPr="00A54D28">
              <w:rPr>
                <w:bCs/>
                <w:iCs/>
                <w:lang w:eastAsia="x-none"/>
              </w:rPr>
              <w:t>y</w:t>
            </w:r>
            <w:proofErr w:type="spellStart"/>
            <w:r w:rsidRPr="00A54D28">
              <w:rPr>
                <w:bCs/>
                <w:iCs/>
                <w:lang w:val="x-none" w:eastAsia="x-none"/>
              </w:rPr>
              <w:t>konawca</w:t>
            </w:r>
            <w:proofErr w:type="spellEnd"/>
            <w:r w:rsidRPr="00A54D28">
              <w:rPr>
                <w:bCs/>
                <w:iCs/>
                <w:lang w:val="x-none" w:eastAsia="x-none"/>
              </w:rPr>
              <w:t xml:space="preserve"> może złożyć tylko jedną ofertę.</w:t>
            </w:r>
          </w:p>
          <w:p w:rsidR="00A54D28" w:rsidRPr="00A54D28" w:rsidRDefault="00A54D28" w:rsidP="00A54D28">
            <w:pPr>
              <w:keepNext/>
              <w:tabs>
                <w:tab w:val="num" w:pos="680"/>
              </w:tabs>
              <w:ind w:left="680" w:hanging="680"/>
              <w:jc w:val="both"/>
              <w:outlineLvl w:val="1"/>
              <w:rPr>
                <w:bCs/>
                <w:iCs/>
                <w:lang w:val="x-none" w:eastAsia="x-none"/>
              </w:rPr>
            </w:pPr>
            <w:r w:rsidRPr="00A54D28">
              <w:rPr>
                <w:bCs/>
                <w:iCs/>
                <w:lang w:val="x-none" w:eastAsia="x-none"/>
              </w:rPr>
              <w:t>6. Tre</w:t>
            </w:r>
            <w:r w:rsidRPr="00A54D28">
              <w:rPr>
                <w:rFonts w:eastAsia="TimesNewRoman"/>
                <w:bCs/>
                <w:iCs/>
                <w:lang w:val="x-none" w:eastAsia="x-none"/>
              </w:rPr>
              <w:t xml:space="preserve">ść </w:t>
            </w:r>
            <w:r w:rsidRPr="00A54D28">
              <w:rPr>
                <w:bCs/>
                <w:iCs/>
                <w:lang w:val="x-none" w:eastAsia="x-none"/>
              </w:rPr>
              <w:t>oferty musi odpowiada</w:t>
            </w:r>
            <w:r w:rsidRPr="00A54D28">
              <w:rPr>
                <w:rFonts w:eastAsia="TimesNewRoman"/>
                <w:bCs/>
                <w:iCs/>
                <w:lang w:val="x-none" w:eastAsia="x-none"/>
              </w:rPr>
              <w:t xml:space="preserve">ć </w:t>
            </w:r>
            <w:r w:rsidRPr="00A54D28">
              <w:rPr>
                <w:bCs/>
                <w:iCs/>
                <w:lang w:val="x-none" w:eastAsia="x-none"/>
              </w:rPr>
              <w:t>tre</w:t>
            </w:r>
            <w:r w:rsidRPr="00A54D28">
              <w:rPr>
                <w:rFonts w:eastAsia="TimesNewRoman"/>
                <w:bCs/>
                <w:iCs/>
                <w:lang w:val="x-none" w:eastAsia="x-none"/>
              </w:rPr>
              <w:t>ś</w:t>
            </w:r>
            <w:r w:rsidRPr="00A54D28">
              <w:rPr>
                <w:bCs/>
                <w:iCs/>
                <w:lang w:val="x-none" w:eastAsia="x-none"/>
              </w:rPr>
              <w:t xml:space="preserve">ci niniejszego ogłoszenia </w:t>
            </w:r>
          </w:p>
          <w:p w:rsidR="00A54D28" w:rsidRPr="00A54D28" w:rsidRDefault="00A54D28" w:rsidP="00A54D28">
            <w:pPr>
              <w:keepNext/>
              <w:tabs>
                <w:tab w:val="num" w:pos="680"/>
              </w:tabs>
              <w:ind w:left="680" w:hanging="680"/>
              <w:jc w:val="both"/>
              <w:outlineLvl w:val="1"/>
              <w:rPr>
                <w:bCs/>
                <w:iCs/>
                <w:lang w:val="x-none" w:eastAsia="x-none"/>
              </w:rPr>
            </w:pPr>
            <w:r w:rsidRPr="00A54D28">
              <w:rPr>
                <w:bCs/>
                <w:iCs/>
                <w:lang w:val="x-none" w:eastAsia="x-none"/>
              </w:rPr>
              <w:t>7. Zamawiający nie przewiduje zwrotu kosztów udziału w postępowaniu.</w:t>
            </w:r>
          </w:p>
          <w:p w:rsidR="00A54D28" w:rsidRPr="00A54D28" w:rsidRDefault="00A54D28" w:rsidP="00A54D28">
            <w:pPr>
              <w:keepNext/>
              <w:tabs>
                <w:tab w:val="num" w:pos="680"/>
              </w:tabs>
              <w:ind w:left="680" w:hanging="680"/>
              <w:jc w:val="both"/>
              <w:outlineLvl w:val="1"/>
              <w:rPr>
                <w:bCs/>
                <w:iCs/>
                <w:lang w:val="x-none" w:eastAsia="x-none"/>
              </w:rPr>
            </w:pPr>
            <w:r w:rsidRPr="00A54D28">
              <w:rPr>
                <w:bCs/>
                <w:iCs/>
                <w:lang w:val="x-none" w:eastAsia="x-none"/>
              </w:rPr>
              <w:t>8. Oferta wraz ze stanowiącymi jej integralną część załącznikami musi być sporządzona przez Wykonawcę ściśle według postanowień niniejszego ogłoszenia</w:t>
            </w:r>
          </w:p>
          <w:p w:rsidR="00A54D28" w:rsidRPr="00A54D28" w:rsidRDefault="00A54D28" w:rsidP="00A54D28">
            <w:pPr>
              <w:keepNext/>
              <w:tabs>
                <w:tab w:val="num" w:pos="680"/>
              </w:tabs>
              <w:ind w:left="680" w:hanging="680"/>
              <w:jc w:val="both"/>
              <w:outlineLvl w:val="1"/>
              <w:rPr>
                <w:bCs/>
                <w:iCs/>
                <w:u w:val="single"/>
                <w:lang w:val="x-none" w:eastAsia="x-none"/>
              </w:rPr>
            </w:pPr>
            <w:r w:rsidRPr="00A54D28">
              <w:rPr>
                <w:bCs/>
                <w:iCs/>
                <w:lang w:val="x-none" w:eastAsia="x-none"/>
              </w:rPr>
              <w:t xml:space="preserve">9. </w:t>
            </w:r>
            <w:r w:rsidRPr="00A54D28">
              <w:rPr>
                <w:bCs/>
                <w:iCs/>
                <w:u w:val="single"/>
                <w:lang w:val="x-none" w:eastAsia="x-none"/>
              </w:rPr>
              <w:t xml:space="preserve">Oferta i </w:t>
            </w:r>
            <w:r w:rsidRPr="00A54D28">
              <w:rPr>
                <w:b/>
                <w:bCs/>
                <w:iCs/>
                <w:u w:val="single"/>
                <w:lang w:val="x-none" w:eastAsia="x-none"/>
              </w:rPr>
              <w:t>wszystkie</w:t>
            </w:r>
            <w:r w:rsidRPr="00A54D28">
              <w:rPr>
                <w:bCs/>
                <w:iCs/>
                <w:u w:val="single"/>
                <w:lang w:val="x-none" w:eastAsia="x-none"/>
              </w:rPr>
              <w:t xml:space="preserve"> załączniki muszą być sporządzona </w:t>
            </w:r>
            <w:r w:rsidRPr="00A54D28">
              <w:rPr>
                <w:b/>
                <w:bCs/>
                <w:iCs/>
                <w:u w:val="single"/>
                <w:lang w:val="x-none" w:eastAsia="x-none"/>
              </w:rPr>
              <w:t>w języku polskim</w:t>
            </w:r>
            <w:r w:rsidRPr="00A54D28">
              <w:rPr>
                <w:bCs/>
                <w:iCs/>
                <w:u w:val="single"/>
                <w:lang w:val="x-none" w:eastAsia="x-none"/>
              </w:rPr>
              <w:t>, zrozumiale i czytelnie, napisane komputerowo lub nieścieralnym atramentem.</w:t>
            </w:r>
          </w:p>
          <w:p w:rsidR="00A54D28" w:rsidRPr="00A54D28" w:rsidRDefault="00A54D28" w:rsidP="00A54D28">
            <w:pPr>
              <w:jc w:val="both"/>
            </w:pPr>
            <w:r w:rsidRPr="00A54D28">
              <w:t xml:space="preserve">10. Oferta musi być podpisana przez osobę uprawnioną do reprezentowania Wykonawcy, zgodnie z formą reprezentacji określoną w dokumentach rejestrowych, lub przez osobę posiadającą ważne </w:t>
            </w:r>
            <w:r w:rsidRPr="00A54D28">
              <w:rPr>
                <w:b/>
                <w:u w:val="single"/>
              </w:rPr>
              <w:t>pełnomocnictwo</w:t>
            </w:r>
            <w:r w:rsidRPr="00A54D28">
              <w:t>, które należy dołączyć do składanej oferty.</w:t>
            </w:r>
          </w:p>
          <w:p w:rsidR="00A54D28" w:rsidRPr="00A54D28" w:rsidRDefault="00A54D28" w:rsidP="00A54D28">
            <w:pPr>
              <w:jc w:val="both"/>
              <w:rPr>
                <w:b/>
                <w:u w:val="single"/>
              </w:rPr>
            </w:pPr>
            <w:r w:rsidRPr="00A54D28">
              <w:rPr>
                <w:b/>
                <w:u w:val="single"/>
              </w:rPr>
              <w:t xml:space="preserve">Zamawiający dopuszcza podpisanie oferty elektronicznie przez osobę uprawnioną do reprezentowania Wykonawcy </w:t>
            </w:r>
            <w:r w:rsidRPr="00A54D28">
              <w:t xml:space="preserve">zgodnie z formą reprezentacji określoną w dokumentach rejestrowych, lub przez osobę posiadającą ważne </w:t>
            </w:r>
            <w:r w:rsidRPr="00A54D28">
              <w:rPr>
                <w:b/>
                <w:u w:val="single"/>
              </w:rPr>
              <w:t>pełnomocnictwo</w:t>
            </w:r>
            <w:r w:rsidRPr="00A54D28">
              <w:t>, które należy dołączyć do składanej oferty.</w:t>
            </w:r>
          </w:p>
          <w:p w:rsidR="00A54D28" w:rsidRPr="00A54D28" w:rsidRDefault="00A54D28" w:rsidP="00A54D28">
            <w:pPr>
              <w:rPr>
                <w:color w:val="000000"/>
                <w:u w:val="single"/>
              </w:rPr>
            </w:pPr>
            <w:r w:rsidRPr="00A54D28">
              <w:rPr>
                <w:color w:val="000000"/>
                <w:u w:val="single"/>
              </w:rPr>
              <w:t>Oferta powinna zawierać:</w:t>
            </w:r>
          </w:p>
          <w:p w:rsidR="00A54D28" w:rsidRPr="00A54D28" w:rsidRDefault="00A54D28" w:rsidP="00A54D28">
            <w:pPr>
              <w:numPr>
                <w:ilvl w:val="0"/>
                <w:numId w:val="27"/>
              </w:numPr>
              <w:rPr>
                <w:color w:val="000000"/>
              </w:rPr>
            </w:pPr>
            <w:r w:rsidRPr="00A54D28">
              <w:rPr>
                <w:color w:val="000000"/>
              </w:rPr>
              <w:t>Dane teleadresowe firmy - numer NIP , REGON firmy itp.</w:t>
            </w:r>
          </w:p>
          <w:p w:rsidR="00A54D28" w:rsidRPr="00A54D28" w:rsidRDefault="00A54D28" w:rsidP="00A54D28">
            <w:pPr>
              <w:numPr>
                <w:ilvl w:val="0"/>
                <w:numId w:val="27"/>
              </w:numPr>
              <w:rPr>
                <w:color w:val="000000"/>
              </w:rPr>
            </w:pPr>
            <w:r w:rsidRPr="00A54D28">
              <w:rPr>
                <w:color w:val="000000"/>
              </w:rPr>
              <w:t>Wskazanie osoby do kontaktu w sprawie oferty (numer telefonu i e-mail).</w:t>
            </w:r>
          </w:p>
          <w:p w:rsidR="00A54D28" w:rsidRPr="00A54D28" w:rsidRDefault="00A54D28" w:rsidP="00A54D28">
            <w:pPr>
              <w:numPr>
                <w:ilvl w:val="0"/>
                <w:numId w:val="27"/>
              </w:numPr>
              <w:rPr>
                <w:color w:val="000000"/>
              </w:rPr>
            </w:pPr>
            <w:r w:rsidRPr="00A54D28">
              <w:rPr>
                <w:color w:val="000000"/>
              </w:rPr>
              <w:t>Proponowaną cenę brutto za realizację zamówienia.</w:t>
            </w:r>
          </w:p>
          <w:p w:rsidR="00211900" w:rsidRDefault="00A54D28" w:rsidP="00A54D28">
            <w:pPr>
              <w:spacing w:before="120"/>
            </w:pPr>
            <w:r w:rsidRPr="00A54D28">
              <w:t>Oferta złożona przez wykonawcę nie jest ofertą w rozumieniu KC.</w:t>
            </w:r>
          </w:p>
        </w:tc>
      </w:tr>
      <w:tr w:rsidR="00211900" w:rsidTr="001A7CD4">
        <w:trPr>
          <w:trHeight w:val="558"/>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lastRenderedPageBreak/>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A54D28">
            <w:pPr>
              <w:pStyle w:val="p14"/>
              <w:spacing w:before="120" w:beforeAutospacing="0" w:after="0" w:afterAutospacing="0"/>
              <w:rPr>
                <w:b/>
                <w:bCs/>
                <w:color w:val="000000"/>
              </w:rPr>
            </w:pPr>
            <w:r>
              <w:rPr>
                <w:color w:val="000000"/>
              </w:rPr>
              <w:t xml:space="preserve">Wynagrodzenie zostanie wypłacone w terminie do </w:t>
            </w:r>
            <w:r w:rsidR="00A54D28">
              <w:rPr>
                <w:color w:val="000000"/>
              </w:rPr>
              <w:t>14</w:t>
            </w:r>
            <w:r>
              <w:rPr>
                <w:color w:val="000000"/>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B8070D" w:rsidRDefault="00B8070D" w:rsidP="003F4C0E">
            <w:pPr>
              <w:pStyle w:val="p38"/>
              <w:spacing w:before="0" w:beforeAutospacing="0" w:after="0" w:afterAutospacing="0"/>
              <w:jc w:val="both"/>
              <w:rPr>
                <w:color w:val="000000"/>
              </w:rPr>
            </w:pPr>
          </w:p>
          <w:p w:rsidR="00B8070D" w:rsidRDefault="00B8070D" w:rsidP="00B8070D">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na adres</w:t>
            </w:r>
            <w:r>
              <w:rPr>
                <w:lang w:val="en-US"/>
              </w:rPr>
              <w:t xml:space="preserve"> </w:t>
            </w:r>
            <w:hyperlink r:id="rId8" w:history="1">
              <w:r w:rsidRPr="00455E81">
                <w:rPr>
                  <w:rStyle w:val="Hipercze"/>
                  <w:lang w:val="en-US"/>
                </w:rPr>
                <w:t>kaczork@prz.edu.pl</w:t>
              </w:r>
            </w:hyperlink>
            <w:r>
              <w:rPr>
                <w:lang w:val="en-US"/>
              </w:rPr>
              <w:t xml:space="preserve"> </w:t>
            </w:r>
          </w:p>
          <w:p w:rsidR="00B8070D" w:rsidRPr="003E1FC2" w:rsidRDefault="00B8070D" w:rsidP="00B8070D">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proofErr w:type="spellStart"/>
            <w:r>
              <w:rPr>
                <w:b/>
                <w:u w:val="single"/>
                <w:lang w:val="en-US"/>
              </w:rPr>
              <w:t>tj</w:t>
            </w:r>
            <w:proofErr w:type="spellEnd"/>
            <w:r>
              <w:rPr>
                <w:b/>
                <w:u w:val="single"/>
                <w:lang w:val="en-US"/>
              </w:rPr>
              <w:t>. -</w:t>
            </w:r>
            <w:r>
              <w:rPr>
                <w:b/>
                <w:u w:val="single"/>
              </w:rPr>
              <w:t>NA/O/3/2022”</w:t>
            </w:r>
            <w:r w:rsidRPr="003E1FC2">
              <w:rPr>
                <w:b/>
                <w:u w:val="single"/>
                <w:lang w:val="en-US"/>
              </w:rPr>
              <w:t xml:space="preserve"> </w:t>
            </w:r>
          </w:p>
          <w:p w:rsidR="00B8070D" w:rsidRPr="003E1FC2" w:rsidRDefault="00B8070D" w:rsidP="00B8070D">
            <w:pPr>
              <w:pStyle w:val="p38"/>
              <w:spacing w:before="0" w:beforeAutospacing="0" w:after="0" w:afterAutospacing="0"/>
              <w:jc w:val="both"/>
            </w:pPr>
            <w:r w:rsidRPr="003E1FC2">
              <w:rPr>
                <w:color w:val="000000"/>
              </w:rPr>
              <w:t>Otrzymanie oferty zostanie potwierdzone niezwłocznie w e- mailu zwrotnym.</w:t>
            </w:r>
          </w:p>
          <w:p w:rsidR="00B8070D" w:rsidRPr="00E65DC7" w:rsidRDefault="00B8070D" w:rsidP="00B8070D">
            <w:pPr>
              <w:pStyle w:val="p38"/>
              <w:spacing w:before="0" w:beforeAutospacing="0" w:after="0" w:afterAutospacing="0"/>
              <w:jc w:val="both"/>
              <w:rPr>
                <w:sz w:val="16"/>
                <w:szCs w:val="16"/>
              </w:rPr>
            </w:pPr>
          </w:p>
          <w:p w:rsidR="00B8070D" w:rsidRPr="003E1FC2" w:rsidRDefault="00B8070D" w:rsidP="00B8070D">
            <w:pPr>
              <w:pStyle w:val="p38"/>
              <w:spacing w:before="0" w:beforeAutospacing="0" w:after="0" w:afterAutospacing="0"/>
              <w:jc w:val="both"/>
              <w:rPr>
                <w:rStyle w:val="apple-converted-space"/>
                <w:color w:val="000000"/>
              </w:rPr>
            </w:pPr>
            <w:r w:rsidRPr="003E1FC2">
              <w:rPr>
                <w:rStyle w:val="apple-converted-space"/>
                <w:color w:val="000000"/>
              </w:rPr>
              <w:t xml:space="preserve">W przypadku braku ww. danych w tytule wiadomości, zamawiający nie ponosi </w:t>
            </w:r>
            <w:r w:rsidRPr="003E1FC2">
              <w:rPr>
                <w:rStyle w:val="apple-converted-space"/>
                <w:color w:val="000000"/>
                <w:spacing w:val="-6"/>
              </w:rPr>
              <w:t>odpowiedzialności za zdarzenia mogące wyniknąć z powodu tego braku, np. przypadkowe otwarcie oferty przed wyznaczonym terminem otwarcia lub nieotwarcie w trakcie sesji otwarcia ofert.</w:t>
            </w:r>
          </w:p>
          <w:p w:rsidR="00B8070D" w:rsidRPr="003E1FC2" w:rsidRDefault="00B8070D" w:rsidP="00B8070D">
            <w:pPr>
              <w:pStyle w:val="p38"/>
              <w:spacing w:before="0" w:beforeAutospacing="0" w:after="0" w:afterAutospacing="0"/>
              <w:jc w:val="both"/>
            </w:pPr>
            <w:r w:rsidRPr="003E1FC2">
              <w:rPr>
                <w:rStyle w:val="apple-converted-space"/>
                <w:color w:val="000000"/>
              </w:rPr>
              <w:t>Oferty złożone po terminie zostaną odrzucone.</w:t>
            </w:r>
          </w:p>
          <w:p w:rsidR="00B8070D" w:rsidRPr="003E1FC2" w:rsidRDefault="00B8070D" w:rsidP="00B8070D">
            <w:pPr>
              <w:pStyle w:val="ProPublico"/>
              <w:tabs>
                <w:tab w:val="num" w:pos="0"/>
              </w:tabs>
              <w:spacing w:line="240" w:lineRule="auto"/>
              <w:jc w:val="both"/>
              <w:rPr>
                <w:rFonts w:ascii="Times New Roman" w:hAnsi="Times New Roman"/>
                <w:sz w:val="24"/>
                <w:szCs w:val="24"/>
              </w:rPr>
            </w:pPr>
            <w:r w:rsidRPr="003E1FC2">
              <w:rPr>
                <w:rFonts w:ascii="Times New Roman" w:hAnsi="Times New Roman"/>
                <w:b/>
                <w:sz w:val="24"/>
                <w:szCs w:val="24"/>
              </w:rPr>
              <w:t xml:space="preserve">Termin składania ofert: </w:t>
            </w:r>
            <w:r w:rsidRPr="003E1FC2">
              <w:rPr>
                <w:rFonts w:ascii="Times New Roman" w:hAnsi="Times New Roman"/>
                <w:sz w:val="24"/>
                <w:szCs w:val="24"/>
              </w:rPr>
              <w:t>do dnia 202</w:t>
            </w:r>
            <w:r w:rsidR="00740ABB">
              <w:rPr>
                <w:rFonts w:ascii="Times New Roman" w:hAnsi="Times New Roman"/>
                <w:sz w:val="24"/>
                <w:szCs w:val="24"/>
              </w:rPr>
              <w:t>2</w:t>
            </w:r>
            <w:r w:rsidRPr="003E1FC2">
              <w:rPr>
                <w:rFonts w:ascii="Times New Roman" w:hAnsi="Times New Roman"/>
                <w:sz w:val="24"/>
                <w:szCs w:val="24"/>
              </w:rPr>
              <w:t>-</w:t>
            </w:r>
            <w:r w:rsidR="00740ABB">
              <w:rPr>
                <w:rFonts w:ascii="Times New Roman" w:hAnsi="Times New Roman"/>
                <w:sz w:val="24"/>
                <w:szCs w:val="24"/>
              </w:rPr>
              <w:t>01</w:t>
            </w:r>
            <w:r w:rsidRPr="003E1FC2">
              <w:rPr>
                <w:rFonts w:ascii="Times New Roman" w:hAnsi="Times New Roman"/>
                <w:sz w:val="24"/>
                <w:szCs w:val="24"/>
              </w:rPr>
              <w:t>-</w:t>
            </w:r>
            <w:r w:rsidR="00740ABB">
              <w:rPr>
                <w:rFonts w:ascii="Times New Roman" w:hAnsi="Times New Roman"/>
                <w:sz w:val="24"/>
                <w:szCs w:val="24"/>
              </w:rPr>
              <w:t>12</w:t>
            </w:r>
            <w:r w:rsidRPr="003E1FC2">
              <w:rPr>
                <w:rFonts w:ascii="Times New Roman" w:hAnsi="Times New Roman"/>
                <w:sz w:val="24"/>
                <w:szCs w:val="24"/>
              </w:rPr>
              <w:t xml:space="preserve"> do godz. 10:00.</w:t>
            </w:r>
          </w:p>
          <w:p w:rsidR="00B8070D" w:rsidRPr="003E1FC2" w:rsidRDefault="00B8070D" w:rsidP="00B8070D">
            <w:pPr>
              <w:jc w:val="both"/>
              <w:rPr>
                <w:bCs/>
              </w:rPr>
            </w:pPr>
            <w:r w:rsidRPr="003E1FC2">
              <w:rPr>
                <w:b/>
              </w:rPr>
              <w:t xml:space="preserve">Termin związania ofertą: </w:t>
            </w:r>
            <w:r w:rsidRPr="003E1FC2">
              <w:t>30 dn</w:t>
            </w:r>
            <w:r w:rsidRPr="003E1FC2">
              <w:rPr>
                <w:bCs/>
              </w:rPr>
              <w:t>i</w:t>
            </w:r>
          </w:p>
          <w:p w:rsidR="00EB415D" w:rsidRPr="000B1D0B" w:rsidRDefault="00B8070D" w:rsidP="000B1D0B">
            <w:pPr>
              <w:pStyle w:val="p38"/>
              <w:spacing w:before="0" w:beforeAutospacing="0" w:after="0" w:afterAutospacing="0"/>
              <w:jc w:val="both"/>
              <w:rPr>
                <w:color w:val="000000"/>
              </w:rPr>
            </w:pPr>
            <w:r w:rsidRPr="003E1FC2">
              <w:t>Otwarcie ofert nastąpi w dniu: 202</w:t>
            </w:r>
            <w:r w:rsidR="00740ABB">
              <w:t>2</w:t>
            </w:r>
            <w:r w:rsidRPr="003E1FC2">
              <w:t>-</w:t>
            </w:r>
            <w:r w:rsidR="00740ABB">
              <w:t>01</w:t>
            </w:r>
            <w:r w:rsidRPr="003E1FC2">
              <w:t>-</w:t>
            </w:r>
            <w:r w:rsidR="00740ABB">
              <w:t>12</w:t>
            </w:r>
            <w:r w:rsidRPr="003E1FC2">
              <w:t xml:space="preserve"> o godz. 10:15,</w:t>
            </w:r>
          </w:p>
        </w:tc>
      </w:tr>
      <w:tr w:rsidR="00D155B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D155B7" w:rsidRDefault="00D155B7" w:rsidP="00D155B7">
            <w:pPr>
              <w:rPr>
                <w:b/>
                <w:bCs/>
                <w:color w:val="000000"/>
                <w:sz w:val="22"/>
                <w:szCs w:val="22"/>
              </w:rPr>
            </w:pPr>
            <w:r>
              <w:rPr>
                <w:b/>
                <w:bCs/>
                <w:color w:val="000000"/>
                <w:sz w:val="22"/>
                <w:szCs w:val="22"/>
              </w:rPr>
              <w:t>VII</w:t>
            </w:r>
            <w:r w:rsidR="000B1D0B">
              <w:rPr>
                <w:b/>
                <w:bCs/>
                <w:color w:val="000000"/>
                <w:sz w:val="22"/>
                <w:szCs w:val="22"/>
              </w:rPr>
              <w:t>I</w:t>
            </w:r>
            <w:r>
              <w:rPr>
                <w:b/>
                <w:bCs/>
                <w:color w:val="000000"/>
                <w:sz w:val="22"/>
                <w:szCs w:val="22"/>
              </w:rPr>
              <w:t>. BADANIE OFERTY</w:t>
            </w:r>
          </w:p>
          <w:p w:rsidR="00D155B7" w:rsidRDefault="00D155B7" w:rsidP="00D155B7">
            <w:pPr>
              <w:tabs>
                <w:tab w:val="left" w:pos="7050"/>
              </w:tabs>
              <w:jc w:val="both"/>
            </w:pPr>
            <w:r>
              <w:t xml:space="preserve">W toku badania i oceny ofert Zamawiający w pierwszej kolejności dokona rankingu </w:t>
            </w:r>
            <w:r>
              <w:rPr>
                <w:spacing w:val="-6"/>
              </w:rPr>
              <w:t>złożonych ofert na podstawie kryteriów oceny ofert, a następnie dokona badania oferty najkorzystniejszej. W przypadku gdy oferta najkorzystniejsza</w:t>
            </w:r>
            <w:r>
              <w:rPr>
                <w:spacing w:val="-6"/>
                <w:sz w:val="22"/>
                <w:szCs w:val="22"/>
              </w:rPr>
              <w:t xml:space="preserve"> </w:t>
            </w:r>
            <w:r>
              <w:rPr>
                <w:spacing w:val="-6"/>
              </w:rPr>
              <w:t>będzie podlegała odrzuceniu, proces badania ofert zostanie przeprowadzony w stosunku do kolejnej oferty w rankingu.</w:t>
            </w:r>
          </w:p>
          <w:p w:rsidR="00D155B7" w:rsidRDefault="00D155B7" w:rsidP="00D155B7">
            <w:pPr>
              <w:tabs>
                <w:tab w:val="left" w:pos="7050"/>
              </w:tabs>
              <w:jc w:val="both"/>
            </w:pPr>
            <w:r>
              <w:t>W toku badania i oceny ofert Zamawiający może żądać od Wykonawców wyjaśnień dotyczących treści złożonych ofert,</w:t>
            </w:r>
          </w:p>
          <w:p w:rsidR="00D155B7" w:rsidRDefault="00D155B7" w:rsidP="00D155B7">
            <w:pPr>
              <w:numPr>
                <w:ilvl w:val="0"/>
                <w:numId w:val="28"/>
              </w:numPr>
              <w:suppressAutoHyphens/>
              <w:contextualSpacing/>
              <w:jc w:val="both"/>
              <w:rPr>
                <w:rFonts w:eastAsia="Calibri"/>
                <w:bCs/>
                <w:lang w:val="x-none" w:eastAsia="ar-SA"/>
              </w:rPr>
            </w:pPr>
            <w:r>
              <w:rPr>
                <w:rFonts w:eastAsia="Calibri"/>
                <w:lang w:val="x-none" w:eastAsia="ar-SA"/>
              </w:rPr>
              <w:t xml:space="preserve">W toku badania i oceny ofert, Zamawiający może żądać od Wykonawców wyjaśnień dotyczących treści złożonych ofert. </w:t>
            </w:r>
          </w:p>
          <w:p w:rsidR="00D155B7" w:rsidRDefault="00D155B7" w:rsidP="00D155B7">
            <w:pPr>
              <w:numPr>
                <w:ilvl w:val="0"/>
                <w:numId w:val="28"/>
              </w:numPr>
              <w:suppressAutoHyphens/>
              <w:contextualSpacing/>
              <w:jc w:val="both"/>
              <w:rPr>
                <w:rFonts w:eastAsia="Calibri"/>
                <w:bCs/>
                <w:lang w:val="x-none" w:eastAsia="ar-SA"/>
              </w:rPr>
            </w:pPr>
            <w:r>
              <w:rPr>
                <w:rFonts w:eastAsia="Calibri"/>
                <w:lang w:val="x-none" w:eastAsia="en-US"/>
              </w:rPr>
              <w:t xml:space="preserve">Zamawiający poprawia w ofercie: </w:t>
            </w:r>
          </w:p>
          <w:p w:rsidR="00D155B7" w:rsidRDefault="00D155B7" w:rsidP="00D155B7">
            <w:pPr>
              <w:numPr>
                <w:ilvl w:val="0"/>
                <w:numId w:val="29"/>
              </w:numPr>
              <w:spacing w:line="252" w:lineRule="auto"/>
              <w:contextualSpacing/>
              <w:jc w:val="both"/>
              <w:rPr>
                <w:rFonts w:eastAsia="Calibri"/>
                <w:lang w:val="x-none" w:eastAsia="en-US"/>
              </w:rPr>
            </w:pPr>
            <w:r>
              <w:rPr>
                <w:rFonts w:eastAsia="Calibri"/>
                <w:lang w:val="x-none" w:eastAsia="en-US"/>
              </w:rPr>
              <w:t xml:space="preserve">oczywiste omyłki pisarskie, </w:t>
            </w:r>
          </w:p>
          <w:p w:rsidR="00D155B7" w:rsidRDefault="00D155B7" w:rsidP="00D155B7">
            <w:pPr>
              <w:numPr>
                <w:ilvl w:val="0"/>
                <w:numId w:val="29"/>
              </w:numPr>
              <w:spacing w:line="252" w:lineRule="auto"/>
              <w:contextualSpacing/>
              <w:jc w:val="both"/>
              <w:rPr>
                <w:rFonts w:eastAsia="Calibri"/>
                <w:lang w:val="x-none" w:eastAsia="en-US"/>
              </w:rPr>
            </w:pPr>
            <w:r>
              <w:rPr>
                <w:rFonts w:eastAsia="Calibri"/>
                <w:lang w:val="x-none" w:eastAsia="en-US"/>
              </w:rPr>
              <w:t xml:space="preserve">oczywiste omyłki rachunkowe z uwzględnieniem konsekwencji rachunkowych dokonanych poprawek, </w:t>
            </w:r>
          </w:p>
          <w:p w:rsidR="00D155B7" w:rsidRDefault="00D155B7" w:rsidP="00D155B7">
            <w:pPr>
              <w:numPr>
                <w:ilvl w:val="0"/>
                <w:numId w:val="29"/>
              </w:numPr>
              <w:spacing w:line="252" w:lineRule="auto"/>
              <w:contextualSpacing/>
              <w:jc w:val="both"/>
              <w:rPr>
                <w:rFonts w:eastAsia="Calibri"/>
                <w:lang w:val="x-none" w:eastAsia="en-US"/>
              </w:rPr>
            </w:pPr>
            <w:r>
              <w:rPr>
                <w:rFonts w:eastAsia="Calibri"/>
                <w:lang w:val="x-none" w:eastAsia="en-US"/>
              </w:rPr>
              <w:t xml:space="preserve">inne omyłki polegające na niezgodności oferty z zapisami niniejszego zapytania ofertowego, niepowodujące istotnych zmian w treści oferty, </w:t>
            </w:r>
          </w:p>
          <w:p w:rsidR="00D155B7" w:rsidRDefault="00D155B7" w:rsidP="00D155B7">
            <w:pPr>
              <w:keepNext/>
              <w:widowControl w:val="0"/>
              <w:jc w:val="both"/>
              <w:rPr>
                <w:rFonts w:eastAsia="Verdana,Bold"/>
                <w:b/>
                <w:bCs/>
                <w:color w:val="000000"/>
              </w:rPr>
            </w:pPr>
            <w:r>
              <w:rPr>
                <w:rFonts w:eastAsia="Verdana,Bold"/>
                <w:b/>
                <w:bCs/>
                <w:color w:val="000000"/>
              </w:rPr>
              <w:t>ZAMAWIAJACY ODRZUCI OFERTĘ</w:t>
            </w:r>
          </w:p>
          <w:p w:rsidR="00D155B7" w:rsidRDefault="00D155B7" w:rsidP="00D155B7">
            <w:pPr>
              <w:keepNext/>
              <w:widowControl w:val="0"/>
              <w:autoSpaceDE w:val="0"/>
              <w:autoSpaceDN w:val="0"/>
              <w:adjustRightInd w:val="0"/>
              <w:ind w:left="585"/>
              <w:rPr>
                <w:rFonts w:eastAsia="Calibri"/>
              </w:rPr>
            </w:pPr>
            <w:r>
              <w:rPr>
                <w:rFonts w:eastAsia="Calibri"/>
                <w:bCs/>
              </w:rPr>
              <w:t xml:space="preserve">1) </w:t>
            </w:r>
            <w:r>
              <w:rPr>
                <w:rFonts w:eastAsia="Calibri"/>
                <w:iCs/>
              </w:rPr>
              <w:t>Wykonawcy</w:t>
            </w:r>
            <w:r>
              <w:rPr>
                <w:rFonts w:eastAsia="Calibri"/>
              </w:rPr>
              <w:t xml:space="preserve">, który złożył więcej niż jedną ofertę w prowadzonym postępowaniu. </w:t>
            </w:r>
          </w:p>
          <w:p w:rsidR="00D155B7" w:rsidRDefault="00D155B7" w:rsidP="00D155B7">
            <w:pPr>
              <w:keepNext/>
              <w:widowControl w:val="0"/>
              <w:autoSpaceDE w:val="0"/>
              <w:autoSpaceDN w:val="0"/>
              <w:adjustRightInd w:val="0"/>
              <w:ind w:left="585"/>
              <w:rPr>
                <w:rFonts w:eastAsia="Calibri"/>
              </w:rPr>
            </w:pPr>
            <w:r>
              <w:rPr>
                <w:rFonts w:eastAsia="Calibri"/>
                <w:bCs/>
              </w:rPr>
              <w:t>2) Treść złożonej oferty n</w:t>
            </w:r>
            <w:r>
              <w:rPr>
                <w:rFonts w:eastAsia="Calibri"/>
              </w:rPr>
              <w:t xml:space="preserve">ie odpowiada warunkom postępowania. </w:t>
            </w:r>
          </w:p>
          <w:p w:rsidR="00D155B7" w:rsidRDefault="00D155B7" w:rsidP="00D155B7">
            <w:pPr>
              <w:keepNext/>
              <w:widowControl w:val="0"/>
              <w:autoSpaceDE w:val="0"/>
              <w:autoSpaceDN w:val="0"/>
              <w:adjustRightInd w:val="0"/>
              <w:ind w:left="585"/>
              <w:rPr>
                <w:rFonts w:eastAsia="Calibri"/>
                <w:color w:val="000000"/>
              </w:rPr>
            </w:pPr>
            <w:r>
              <w:rPr>
                <w:rFonts w:eastAsia="Calibri"/>
              </w:rPr>
              <w:t>3</w:t>
            </w:r>
            <w:r>
              <w:rPr>
                <w:rFonts w:eastAsia="Calibri"/>
                <w:color w:val="000000"/>
              </w:rPr>
              <w:t>) Oferty złożone po terminie</w:t>
            </w:r>
          </w:p>
          <w:p w:rsidR="00D155B7" w:rsidRDefault="00D155B7" w:rsidP="00D155B7">
            <w:pPr>
              <w:keepNext/>
              <w:widowControl w:val="0"/>
              <w:autoSpaceDE w:val="0"/>
              <w:autoSpaceDN w:val="0"/>
              <w:adjustRightInd w:val="0"/>
              <w:rPr>
                <w:rFonts w:eastAsia="Calibri"/>
                <w:b/>
                <w:color w:val="000000"/>
              </w:rPr>
            </w:pPr>
            <w:r>
              <w:rPr>
                <w:rFonts w:eastAsia="Calibri"/>
                <w:b/>
                <w:color w:val="000000"/>
              </w:rPr>
              <w:t>UNIEWAŻNIENIE POSTĘPOWANIA</w:t>
            </w:r>
          </w:p>
          <w:p w:rsidR="00D155B7" w:rsidRDefault="00D155B7" w:rsidP="00D155B7">
            <w:pPr>
              <w:numPr>
                <w:ilvl w:val="0"/>
                <w:numId w:val="30"/>
              </w:numPr>
              <w:suppressAutoHyphens/>
              <w:ind w:left="357" w:firstLine="0"/>
              <w:contextualSpacing/>
              <w:jc w:val="both"/>
              <w:rPr>
                <w:rFonts w:eastAsia="Calibri"/>
                <w:lang w:val="x-none" w:eastAsia="ar-SA"/>
              </w:rPr>
            </w:pPr>
            <w:r>
              <w:rPr>
                <w:rFonts w:eastAsia="Calibri"/>
                <w:lang w:val="x-none" w:eastAsia="ar-SA"/>
              </w:rPr>
              <w:t>Zamawiający zastrzega sobie prawo do unieważnienia niniejszego postępowania na każdym jego etapie bez podania przyczyny, o czym poinformuje niezwłocznie wszystkich Oferentów.</w:t>
            </w:r>
          </w:p>
          <w:p w:rsidR="00D155B7" w:rsidRDefault="00D155B7" w:rsidP="00D155B7">
            <w:pPr>
              <w:pStyle w:val="p37"/>
              <w:spacing w:before="0" w:beforeAutospacing="0" w:after="0" w:afterAutospacing="0"/>
              <w:rPr>
                <w:b/>
                <w:bCs/>
                <w:color w:val="000000"/>
              </w:rPr>
            </w:pPr>
            <w:r>
              <w:rPr>
                <w:lang w:eastAsia="ar-SA"/>
              </w:rPr>
              <w:t>Unieważnienia postępowania w sytuacji, kiedy cena za wykonanie zamówienia.</w:t>
            </w:r>
          </w:p>
        </w:tc>
      </w:tr>
      <w:tr w:rsidR="000B1D0B"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0B1D0B" w:rsidRDefault="000B1D0B" w:rsidP="000B1D0B">
            <w:pPr>
              <w:pStyle w:val="p37"/>
              <w:spacing w:before="0" w:beforeAutospacing="0" w:after="0" w:afterAutospacing="0"/>
              <w:jc w:val="both"/>
              <w:rPr>
                <w:bCs/>
                <w:color w:val="000000"/>
              </w:rPr>
            </w:pPr>
            <w:r w:rsidRPr="000B1D0B">
              <w:rPr>
                <w:b/>
                <w:bCs/>
                <w:color w:val="000000"/>
              </w:rPr>
              <w:t>IX.</w:t>
            </w:r>
            <w:r w:rsidRPr="00FB1361">
              <w:rPr>
                <w:bCs/>
                <w:color w:val="000000"/>
              </w:rPr>
              <w:t xml:space="preserve"> </w:t>
            </w:r>
            <w:r w:rsidRPr="00033AF1">
              <w:rPr>
                <w:b/>
                <w:bCs/>
                <w:color w:val="000000"/>
              </w:rPr>
              <w:t>ODPOWIEDZI NA PYTANIA WYKONAWCÓW ORAZ ZMIANY TREŚCI OGŁOSZENIA</w:t>
            </w:r>
          </w:p>
          <w:p w:rsidR="000B1D0B" w:rsidRPr="00693802" w:rsidRDefault="000B1D0B" w:rsidP="000B1D0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101B24">
              <w:rPr>
                <w:rFonts w:ascii="Times New Roman" w:hAnsi="Times New Roman" w:cs="Calibri"/>
                <w:sz w:val="24"/>
                <w:szCs w:val="24"/>
                <w:lang w:val="en-US"/>
              </w:rPr>
              <w:t>kaczork@prz.edu.pl</w:t>
            </w:r>
          </w:p>
          <w:p w:rsidR="000B1D0B" w:rsidRPr="00693802" w:rsidRDefault="000B1D0B" w:rsidP="000B1D0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ogłoszenia. Zamawiający udzieli wyjaśnień niezwłocznie, jednak nie później niż na 2 </w:t>
            </w:r>
            <w:r w:rsidRPr="00693802">
              <w:rPr>
                <w:rFonts w:ascii="Times New Roman" w:hAnsi="Times New Roman" w:cs="Calibri"/>
                <w:sz w:val="24"/>
                <w:szCs w:val="24"/>
                <w:lang w:val="pl-PL"/>
              </w:rPr>
              <w:lastRenderedPageBreak/>
              <w:t>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0B1D0B" w:rsidRPr="00693802" w:rsidRDefault="000B1D0B" w:rsidP="000B1D0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0B1D0B" w:rsidRPr="00693802" w:rsidRDefault="000B1D0B" w:rsidP="000B1D0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0B1D0B" w:rsidRDefault="000B1D0B" w:rsidP="000B1D0B">
            <w:pPr>
              <w:rPr>
                <w:b/>
                <w:bCs/>
                <w:color w:val="000000"/>
                <w:sz w:val="22"/>
                <w:szCs w:val="22"/>
              </w:rPr>
            </w:pPr>
            <w:r w:rsidRPr="004F446A">
              <w:t>W uzasadnionych przypadkach Zamawiający może przed upływem terminu składania ofert zmienić treść ogłoszenia. Dokonaną zmianę treści ogłoszenia Zamawiający udostępnia na stronie internetowej.</w:t>
            </w:r>
          </w:p>
        </w:tc>
      </w:tr>
      <w:tr w:rsidR="000B1D0B"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0B1D0B" w:rsidRDefault="000B1D0B" w:rsidP="000B1D0B">
            <w:pPr>
              <w:pStyle w:val="p37"/>
              <w:spacing w:before="0" w:beforeAutospacing="0" w:after="0" w:afterAutospacing="0"/>
              <w:jc w:val="both"/>
              <w:rPr>
                <w:bCs/>
                <w:color w:val="000000"/>
              </w:rPr>
            </w:pPr>
            <w:r w:rsidRPr="000B1D0B">
              <w:rPr>
                <w:b/>
                <w:bCs/>
                <w:color w:val="000000"/>
              </w:rPr>
              <w:lastRenderedPageBreak/>
              <w:t>X</w:t>
            </w:r>
            <w:r w:rsidRPr="00FB1361">
              <w:rPr>
                <w:bCs/>
                <w:color w:val="000000"/>
              </w:rPr>
              <w:t xml:space="preserve">.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B541E">
      <w:pPr>
        <w:jc w:val="center"/>
        <w:rPr>
          <w:rFonts w:ascii="Arial" w:hAnsi="Arial" w:cs="Arial"/>
          <w:b/>
          <w:sz w:val="28"/>
          <w:szCs w:val="28"/>
        </w:rPr>
      </w:pPr>
    </w:p>
    <w:p w:rsidR="000B1D0B" w:rsidRDefault="000B1D0B" w:rsidP="001A7CD4">
      <w:pPr>
        <w:rPr>
          <w:rFonts w:ascii="Arial" w:hAnsi="Arial" w:cs="Arial"/>
          <w:b/>
          <w:sz w:val="28"/>
          <w:szCs w:val="28"/>
        </w:rPr>
      </w:pPr>
    </w:p>
    <w:p w:rsidR="000B1D0B" w:rsidRDefault="000B1D0B" w:rsidP="001B541E">
      <w:pPr>
        <w:jc w:val="center"/>
        <w:rPr>
          <w:rFonts w:ascii="Arial" w:hAnsi="Arial" w:cs="Arial"/>
          <w:b/>
          <w:sz w:val="28"/>
          <w:szCs w:val="28"/>
        </w:rPr>
      </w:pPr>
    </w:p>
    <w:p w:rsidR="001A7CD4" w:rsidRDefault="00B75E00" w:rsidP="001A7CD4">
      <w:pPr>
        <w:pStyle w:val="p2"/>
        <w:spacing w:before="0" w:beforeAutospacing="0" w:after="0" w:afterAutospacing="0" w:line="360" w:lineRule="auto"/>
        <w:jc w:val="center"/>
        <w:rPr>
          <w:rFonts w:ascii="Segoe UI" w:hAnsi="Segoe UI" w:cs="Segoe UI"/>
          <w:color w:val="000000"/>
          <w:sz w:val="20"/>
          <w:szCs w:val="20"/>
          <w:shd w:val="clear" w:color="auto" w:fill="F5F5F5"/>
        </w:rPr>
      </w:pPr>
      <w:r>
        <w:rPr>
          <w:noProof/>
        </w:rPr>
        <w:pict>
          <v:shape id="_x0000_i1026" type="#_x0000_t75" alt="Pasek logotypów: Fundusze Europejskie Program Regionalny, Rzeczpospolita Polska, Podkarpackie,  Unia Europejska EFRR" style="width:453.3pt;height:35.05pt;visibility:visible;mso-wrap-style:square">
            <v:imagedata r:id="rId7" o:title=" Fundusze Europejskie Program Regionalny, Rzeczpospolita Polska, Podkarpackie,  Unia Europejska EFRR"/>
          </v:shape>
        </w:pict>
      </w:r>
    </w:p>
    <w:p w:rsidR="001A7CD4" w:rsidRDefault="001A7CD4" w:rsidP="001A7CD4">
      <w:pPr>
        <w:ind w:left="75"/>
        <w:rPr>
          <w:rFonts w:ascii="Segoe UI" w:hAnsi="Segoe UI" w:cs="Segoe UI"/>
          <w:color w:val="000000"/>
          <w:sz w:val="20"/>
          <w:szCs w:val="20"/>
          <w:u w:val="single"/>
        </w:rPr>
      </w:pPr>
      <w:r>
        <w:rPr>
          <w:rFonts w:ascii="Segoe UI" w:hAnsi="Segoe UI" w:cs="Segoe UI"/>
          <w:color w:val="000000"/>
          <w:sz w:val="20"/>
          <w:szCs w:val="20"/>
          <w:u w:val="single"/>
        </w:rPr>
        <w:t>RPO .RC .21.011 - F3_85 Synteza hydrofobowych i antybakteryjnych ekologicznych powłok lakierniczych;</w:t>
      </w:r>
    </w:p>
    <w:p w:rsidR="000B1D0B" w:rsidRDefault="000B1D0B" w:rsidP="001A7CD4">
      <w:pPr>
        <w:rPr>
          <w:rFonts w:ascii="Arial" w:hAnsi="Arial" w:cs="Arial"/>
          <w:b/>
          <w:sz w:val="28"/>
          <w:szCs w:val="28"/>
        </w:rPr>
      </w:pPr>
    </w:p>
    <w:p w:rsidR="000B1D0B" w:rsidRDefault="000B1D0B"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101B24" w:rsidRPr="00101B24">
        <w:rPr>
          <w:rFonts w:ascii="Arial" w:hAnsi="Arial" w:cs="Arial"/>
          <w:sz w:val="28"/>
          <w:szCs w:val="28"/>
          <w:u w:val="single"/>
        </w:rPr>
        <w:t>Dostawy</w:t>
      </w:r>
      <w:r w:rsidRPr="00A84A89">
        <w:rPr>
          <w:rFonts w:ascii="Arial" w:hAnsi="Arial" w:cs="Arial"/>
          <w:sz w:val="28"/>
          <w:szCs w:val="28"/>
          <w:u w:val="single"/>
        </w:rPr>
        <w:t xml:space="preserve"> </w:t>
      </w:r>
    </w:p>
    <w:p w:rsidR="001B541E" w:rsidRPr="00A40632" w:rsidRDefault="000B1D0B" w:rsidP="001B541E">
      <w:pPr>
        <w:jc w:val="center"/>
        <w:rPr>
          <w:rFonts w:ascii="Arial" w:hAnsi="Arial" w:cs="Arial"/>
          <w:b/>
          <w:sz w:val="22"/>
          <w:szCs w:val="22"/>
        </w:rPr>
      </w:pPr>
      <w:r>
        <w:rPr>
          <w:rFonts w:ascii="Arial" w:hAnsi="Arial" w:cs="Arial"/>
          <w:b/>
          <w:sz w:val="22"/>
          <w:szCs w:val="22"/>
        </w:rPr>
        <w:t>NA/O/3/2022</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101B24" w:rsidP="001B541E">
      <w:pPr>
        <w:pStyle w:val="Tekstpodstawowy"/>
        <w:ind w:left="360"/>
        <w:jc w:val="center"/>
        <w:rPr>
          <w:rFonts w:ascii="Arial" w:hAnsi="Arial" w:cs="Arial"/>
        </w:rPr>
      </w:pPr>
      <w:r w:rsidRPr="00101B24">
        <w:rPr>
          <w:rFonts w:ascii="Arial" w:hAnsi="Arial" w:cs="Arial"/>
        </w:rPr>
        <w:t>POLITECHNIKA RZESZOWSKA</w:t>
      </w:r>
    </w:p>
    <w:p w:rsidR="001B541E" w:rsidRPr="00A40632" w:rsidRDefault="00101B24" w:rsidP="001B541E">
      <w:pPr>
        <w:pStyle w:val="Tekstpodstawowy"/>
        <w:ind w:left="360"/>
        <w:jc w:val="center"/>
        <w:rPr>
          <w:rFonts w:ascii="Arial" w:hAnsi="Arial" w:cs="Arial"/>
        </w:rPr>
      </w:pPr>
      <w:r w:rsidRPr="00101B24">
        <w:rPr>
          <w:rFonts w:ascii="Arial" w:hAnsi="Arial" w:cs="Arial"/>
        </w:rPr>
        <w:t>Al. Powstańców Warszawy</w:t>
      </w:r>
      <w:r w:rsidR="001B541E" w:rsidRPr="00A40632">
        <w:rPr>
          <w:rFonts w:ascii="Arial" w:hAnsi="Arial" w:cs="Arial"/>
        </w:rPr>
        <w:t xml:space="preserve"> </w:t>
      </w:r>
      <w:r w:rsidRPr="00101B24">
        <w:rPr>
          <w:rFonts w:ascii="Arial" w:hAnsi="Arial" w:cs="Arial"/>
        </w:rPr>
        <w:t>12</w:t>
      </w:r>
      <w:r w:rsidR="001B541E" w:rsidRPr="00A40632">
        <w:rPr>
          <w:rFonts w:ascii="Arial" w:hAnsi="Arial" w:cs="Arial"/>
        </w:rPr>
        <w:t xml:space="preserve"> </w:t>
      </w:r>
    </w:p>
    <w:p w:rsidR="001B541E" w:rsidRPr="00A40632" w:rsidRDefault="00101B24" w:rsidP="001B541E">
      <w:pPr>
        <w:pStyle w:val="Tekstpodstawowy"/>
        <w:ind w:left="360"/>
        <w:jc w:val="center"/>
        <w:rPr>
          <w:rFonts w:ascii="Arial" w:hAnsi="Arial" w:cs="Arial"/>
        </w:rPr>
      </w:pPr>
      <w:r w:rsidRPr="00101B24">
        <w:rPr>
          <w:rFonts w:ascii="Arial" w:hAnsi="Arial" w:cs="Arial"/>
        </w:rPr>
        <w:t>35-959</w:t>
      </w:r>
      <w:r w:rsidR="001B541E" w:rsidRPr="00A40632">
        <w:rPr>
          <w:rFonts w:ascii="Arial" w:hAnsi="Arial" w:cs="Arial"/>
        </w:rPr>
        <w:t xml:space="preserve"> </w:t>
      </w:r>
      <w:r w:rsidRPr="00101B24">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101B24" w:rsidRPr="00C170BE">
        <w:rPr>
          <w:rFonts w:ascii="Arial" w:hAnsi="Arial" w:cs="Arial"/>
        </w:rPr>
        <w:t>mgr Katarzyna</w:t>
      </w:r>
      <w:r w:rsidRPr="00A40632">
        <w:rPr>
          <w:rFonts w:ascii="Arial" w:hAnsi="Arial" w:cs="Arial"/>
        </w:rPr>
        <w:t xml:space="preserve"> </w:t>
      </w:r>
      <w:r w:rsidR="00101B24" w:rsidRPr="00101B24">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101B24" w:rsidP="001B541E">
      <w:pPr>
        <w:ind w:left="142"/>
        <w:jc w:val="center"/>
        <w:rPr>
          <w:rFonts w:ascii="Arial" w:hAnsi="Arial" w:cs="Arial"/>
        </w:rPr>
      </w:pPr>
      <w:r w:rsidRPr="00101B24">
        <w:rPr>
          <w:rFonts w:ascii="Arial" w:hAnsi="Arial" w:cs="Arial"/>
          <w:b/>
        </w:rPr>
        <w:t>Dostawa odczynników chemicznych i drobnego sprzętu laboratoryjnego do projektu PCI na III kwartał</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B75E00"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C170BE" w:rsidTr="00C170BE">
        <w:tc>
          <w:tcPr>
            <w:tcW w:w="9142" w:type="dxa"/>
            <w:shd w:val="clear" w:color="auto" w:fill="F3F3F3"/>
            <w:vAlign w:val="center"/>
          </w:tcPr>
          <w:p w:rsidR="00C170BE" w:rsidRPr="00CA0351" w:rsidRDefault="00C170BE" w:rsidP="006D01AC">
            <w:pPr>
              <w:pStyle w:val="ProPublico"/>
              <w:numPr>
                <w:ilvl w:val="1"/>
                <w:numId w:val="0"/>
              </w:numPr>
              <w:tabs>
                <w:tab w:val="num" w:pos="0"/>
              </w:tabs>
              <w:spacing w:after="120" w:line="240" w:lineRule="auto"/>
              <w:jc w:val="center"/>
              <w:rPr>
                <w:rFonts w:ascii="Times New Roman" w:hAnsi="Times New Roman"/>
                <w:sz w:val="20"/>
              </w:rPr>
            </w:pPr>
          </w:p>
        </w:tc>
      </w:tr>
      <w:tr w:rsidR="00C170BE" w:rsidTr="00C170BE">
        <w:tc>
          <w:tcPr>
            <w:tcW w:w="9142" w:type="dxa"/>
          </w:tcPr>
          <w:p w:rsidR="00C170BE" w:rsidRPr="002661CA" w:rsidRDefault="00C170BE" w:rsidP="0004496F">
            <w:pPr>
              <w:spacing w:line="360" w:lineRule="auto"/>
              <w:rPr>
                <w:rFonts w:ascii="Arial" w:hAnsi="Arial" w:cs="Arial"/>
                <w:b/>
                <w:sz w:val="22"/>
                <w:szCs w:val="22"/>
              </w:rPr>
            </w:pPr>
            <w:r w:rsidRPr="00101B24">
              <w:rPr>
                <w:rFonts w:ascii="Arial" w:hAnsi="Arial" w:cs="Arial"/>
                <w:b/>
                <w:sz w:val="22"/>
                <w:szCs w:val="22"/>
              </w:rPr>
              <w:t>Dostawa odczynników chemicznych i drobnego sprzętu laboratoryjnego do projektu PCI na III kwartał</w:t>
            </w:r>
          </w:p>
          <w:p w:rsidR="00C170BE" w:rsidRPr="002661CA" w:rsidRDefault="00C170BE" w:rsidP="0004496F">
            <w:pPr>
              <w:spacing w:line="360" w:lineRule="auto"/>
              <w:rPr>
                <w:rFonts w:ascii="Arial" w:hAnsi="Arial" w:cs="Arial"/>
              </w:rPr>
            </w:pPr>
            <w:r w:rsidRPr="002661CA">
              <w:rPr>
                <w:rFonts w:ascii="Arial" w:hAnsi="Arial" w:cs="Arial"/>
              </w:rPr>
              <w:t>cenę netto:....................................zł.</w:t>
            </w:r>
          </w:p>
          <w:p w:rsidR="00C170BE" w:rsidRPr="002661CA" w:rsidRDefault="00C170BE" w:rsidP="0004496F">
            <w:pPr>
              <w:spacing w:line="360" w:lineRule="auto"/>
              <w:rPr>
                <w:rFonts w:ascii="Arial" w:hAnsi="Arial" w:cs="Arial"/>
              </w:rPr>
            </w:pPr>
            <w:r w:rsidRPr="002661CA">
              <w:rPr>
                <w:rFonts w:ascii="Arial" w:hAnsi="Arial" w:cs="Arial"/>
              </w:rPr>
              <w:t xml:space="preserve">słownie netto: </w:t>
            </w:r>
            <w:r w:rsidRPr="002661CA">
              <w:rPr>
                <w:rFonts w:ascii="Arial" w:hAnsi="Arial" w:cs="Arial"/>
              </w:rPr>
              <w:lastRenderedPageBreak/>
              <w:t>...................................................................................................................................zł.</w:t>
            </w:r>
          </w:p>
          <w:p w:rsidR="00C170BE" w:rsidRPr="002661CA" w:rsidRDefault="00C170BE" w:rsidP="0004496F">
            <w:pPr>
              <w:spacing w:line="360" w:lineRule="auto"/>
              <w:rPr>
                <w:rFonts w:ascii="Arial" w:hAnsi="Arial" w:cs="Arial"/>
              </w:rPr>
            </w:pPr>
            <w:r w:rsidRPr="002661CA">
              <w:rPr>
                <w:rFonts w:ascii="Arial" w:hAnsi="Arial" w:cs="Arial"/>
              </w:rPr>
              <w:t>cenę brutto:..................................zł.</w:t>
            </w:r>
          </w:p>
          <w:p w:rsidR="00C170BE" w:rsidRPr="002661CA" w:rsidRDefault="00C170BE" w:rsidP="0004496F">
            <w:pPr>
              <w:spacing w:line="360" w:lineRule="auto"/>
              <w:rPr>
                <w:rFonts w:ascii="Arial" w:hAnsi="Arial" w:cs="Arial"/>
              </w:rPr>
            </w:pPr>
            <w:r w:rsidRPr="002661CA">
              <w:rPr>
                <w:rFonts w:ascii="Arial" w:hAnsi="Arial" w:cs="Arial"/>
              </w:rPr>
              <w:t>słownie brutto: ...................................................................................................................................zł.</w:t>
            </w:r>
          </w:p>
          <w:p w:rsidR="00C170BE" w:rsidRPr="002661CA" w:rsidRDefault="00C170BE" w:rsidP="0004496F">
            <w:pPr>
              <w:spacing w:line="360" w:lineRule="auto"/>
              <w:rPr>
                <w:rFonts w:ascii="Arial" w:hAnsi="Arial" w:cs="Arial"/>
              </w:rPr>
            </w:pPr>
            <w:r w:rsidRPr="002661CA">
              <w:rPr>
                <w:rFonts w:ascii="Arial" w:hAnsi="Arial" w:cs="Arial"/>
              </w:rPr>
              <w:t>podatek VAT:...............................zł.</w:t>
            </w:r>
          </w:p>
          <w:p w:rsidR="00C170BE" w:rsidRDefault="00C170BE" w:rsidP="0004496F">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rPr>
      </w:pPr>
      <w:r w:rsidRPr="00C170BE">
        <w:rPr>
          <w:rFonts w:ascii="Arial" w:hAnsi="Arial" w:cs="Arial"/>
        </w:rPr>
        <w:lastRenderedPageBreak/>
        <w:t>zgodnie z wypełnionym formularzem cenowym.</w:t>
      </w:r>
    </w:p>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101B24" w:rsidRPr="00101B24">
        <w:rPr>
          <w:rFonts w:ascii="Arial" w:hAnsi="Arial" w:cs="Arial"/>
        </w:rPr>
        <w:t>14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C170BE">
        <w:rPr>
          <w:rFonts w:ascii="Arial" w:hAnsi="Arial" w:cs="Arial"/>
        </w:rPr>
        <w:t xml:space="preserve"> do 14 dni                                                                              </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101B24" w:rsidRPr="00101B24">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lastRenderedPageBreak/>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09E" w:rsidRDefault="00EE609E">
      <w:r>
        <w:separator/>
      </w:r>
    </w:p>
  </w:endnote>
  <w:endnote w:type="continuationSeparator" w:id="0">
    <w:p w:rsidR="00EE609E" w:rsidRDefault="00EE6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75E00">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75E00">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75E00">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E609E">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09E" w:rsidRDefault="00EE609E">
      <w:r>
        <w:separator/>
      </w:r>
    </w:p>
  </w:footnote>
  <w:footnote w:type="continuationSeparator" w:id="0">
    <w:p w:rsidR="00EE609E" w:rsidRDefault="00EE60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B24" w:rsidRDefault="00101B2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B24" w:rsidRDefault="00101B2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B24" w:rsidRDefault="00101B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5751726"/>
    <w:multiLevelType w:val="multilevel"/>
    <w:tmpl w:val="9028B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4C2C0914"/>
    <w:multiLevelType w:val="hybridMultilevel"/>
    <w:tmpl w:val="CA549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9410A6D2"/>
    <w:lvl w:ilvl="0" w:tplc="700882B6">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2F61444"/>
    <w:multiLevelType w:val="hybridMultilevel"/>
    <w:tmpl w:val="F5D6B0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7"/>
  </w:num>
  <w:num w:numId="3">
    <w:abstractNumId w:val="18"/>
  </w:num>
  <w:num w:numId="4">
    <w:abstractNumId w:val="26"/>
  </w:num>
  <w:num w:numId="5">
    <w:abstractNumId w:val="8"/>
  </w:num>
  <w:num w:numId="6">
    <w:abstractNumId w:val="13"/>
  </w:num>
  <w:num w:numId="7">
    <w:abstractNumId w:val="24"/>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9"/>
  </w:num>
  <w:num w:numId="13">
    <w:abstractNumId w:val="2"/>
  </w:num>
  <w:num w:numId="14">
    <w:abstractNumId w:val="23"/>
  </w:num>
  <w:num w:numId="15">
    <w:abstractNumId w:val="5"/>
  </w:num>
  <w:num w:numId="16">
    <w:abstractNumId w:val="10"/>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num>
  <w:num w:numId="20">
    <w:abstractNumId w:val="1"/>
  </w:num>
  <w:num w:numId="21">
    <w:abstractNumId w:val="12"/>
  </w:num>
  <w:num w:numId="22">
    <w:abstractNumId w:val="0"/>
  </w:num>
  <w:num w:numId="23">
    <w:abstractNumId w:val="28"/>
  </w:num>
  <w:num w:numId="24">
    <w:abstractNumId w:val="30"/>
  </w:num>
  <w:num w:numId="25">
    <w:abstractNumId w:val="2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609E"/>
    <w:rsid w:val="00006B5B"/>
    <w:rsid w:val="00014627"/>
    <w:rsid w:val="000600B5"/>
    <w:rsid w:val="000B1D0B"/>
    <w:rsid w:val="000E2D26"/>
    <w:rsid w:val="00101B24"/>
    <w:rsid w:val="00116FC7"/>
    <w:rsid w:val="001306AD"/>
    <w:rsid w:val="001423AC"/>
    <w:rsid w:val="00161679"/>
    <w:rsid w:val="00166F66"/>
    <w:rsid w:val="00180468"/>
    <w:rsid w:val="00181D7D"/>
    <w:rsid w:val="001A7CD4"/>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2F53E6"/>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5F4AF4"/>
    <w:rsid w:val="00607971"/>
    <w:rsid w:val="00611080"/>
    <w:rsid w:val="00632ADD"/>
    <w:rsid w:val="0064545E"/>
    <w:rsid w:val="00650B8E"/>
    <w:rsid w:val="00693802"/>
    <w:rsid w:val="006A0CCA"/>
    <w:rsid w:val="006C4F93"/>
    <w:rsid w:val="006D01AC"/>
    <w:rsid w:val="006D6F91"/>
    <w:rsid w:val="006F432D"/>
    <w:rsid w:val="006F7EBA"/>
    <w:rsid w:val="00700E1B"/>
    <w:rsid w:val="00700E60"/>
    <w:rsid w:val="00701322"/>
    <w:rsid w:val="00710227"/>
    <w:rsid w:val="007166E9"/>
    <w:rsid w:val="00740ABB"/>
    <w:rsid w:val="007427DE"/>
    <w:rsid w:val="00763481"/>
    <w:rsid w:val="00767DF9"/>
    <w:rsid w:val="00786D4D"/>
    <w:rsid w:val="007926B3"/>
    <w:rsid w:val="007B7A31"/>
    <w:rsid w:val="008443B5"/>
    <w:rsid w:val="00844558"/>
    <w:rsid w:val="008A3EF3"/>
    <w:rsid w:val="008F7860"/>
    <w:rsid w:val="00903B9A"/>
    <w:rsid w:val="0093214C"/>
    <w:rsid w:val="0095289F"/>
    <w:rsid w:val="00976F8E"/>
    <w:rsid w:val="009B230D"/>
    <w:rsid w:val="009E1A38"/>
    <w:rsid w:val="009E25D7"/>
    <w:rsid w:val="009F201D"/>
    <w:rsid w:val="00A14853"/>
    <w:rsid w:val="00A54D28"/>
    <w:rsid w:val="00A7581F"/>
    <w:rsid w:val="00A776D8"/>
    <w:rsid w:val="00AC237B"/>
    <w:rsid w:val="00AD4C38"/>
    <w:rsid w:val="00AF0090"/>
    <w:rsid w:val="00AF3479"/>
    <w:rsid w:val="00B0255F"/>
    <w:rsid w:val="00B10D7D"/>
    <w:rsid w:val="00B34FAC"/>
    <w:rsid w:val="00B75E00"/>
    <w:rsid w:val="00B8070D"/>
    <w:rsid w:val="00B82C42"/>
    <w:rsid w:val="00B87530"/>
    <w:rsid w:val="00B9039F"/>
    <w:rsid w:val="00B910A3"/>
    <w:rsid w:val="00C170BE"/>
    <w:rsid w:val="00C963FE"/>
    <w:rsid w:val="00CA0351"/>
    <w:rsid w:val="00CD2766"/>
    <w:rsid w:val="00D129B6"/>
    <w:rsid w:val="00D13914"/>
    <w:rsid w:val="00D155B7"/>
    <w:rsid w:val="00D3354F"/>
    <w:rsid w:val="00D63505"/>
    <w:rsid w:val="00DF2457"/>
    <w:rsid w:val="00DF73C7"/>
    <w:rsid w:val="00E00FE8"/>
    <w:rsid w:val="00E31B55"/>
    <w:rsid w:val="00E57B92"/>
    <w:rsid w:val="00E67674"/>
    <w:rsid w:val="00E77CD7"/>
    <w:rsid w:val="00E836F2"/>
    <w:rsid w:val="00EB415D"/>
    <w:rsid w:val="00EB5497"/>
    <w:rsid w:val="00EE609E"/>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25E6FE9-AD10-42D6-AB9F-733B80D45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570247">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981080839">
      <w:bodyDiv w:val="1"/>
      <w:marLeft w:val="0"/>
      <w:marRight w:val="0"/>
      <w:marTop w:val="0"/>
      <w:marBottom w:val="0"/>
      <w:divBdr>
        <w:top w:val="none" w:sz="0" w:space="0" w:color="auto"/>
        <w:left w:val="none" w:sz="0" w:space="0" w:color="auto"/>
        <w:bottom w:val="none" w:sz="0" w:space="0" w:color="auto"/>
        <w:right w:val="none" w:sz="0" w:space="0" w:color="auto"/>
      </w:divBdr>
      <w:divsChild>
        <w:div w:id="442042760">
          <w:marLeft w:val="0"/>
          <w:marRight w:val="0"/>
          <w:marTop w:val="0"/>
          <w:marBottom w:val="0"/>
          <w:divBdr>
            <w:top w:val="none" w:sz="0" w:space="0" w:color="auto"/>
            <w:left w:val="none" w:sz="0" w:space="0" w:color="auto"/>
            <w:bottom w:val="none" w:sz="0" w:space="0" w:color="auto"/>
            <w:right w:val="none" w:sz="0" w:space="0" w:color="auto"/>
          </w:divBdr>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1613</Words>
  <Characters>12447</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14032</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5</cp:revision>
  <cp:lastPrinted>1899-12-31T23:00:00Z</cp:lastPrinted>
  <dcterms:created xsi:type="dcterms:W3CDTF">2022-01-04T07:14:00Z</dcterms:created>
  <dcterms:modified xsi:type="dcterms:W3CDTF">2022-01-05T06:36:00Z</dcterms:modified>
</cp:coreProperties>
</file>