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8A8B9" w14:textId="77777777" w:rsidR="00D15C5F" w:rsidRDefault="00D15C5F" w:rsidP="00D15C5F"/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05D1C8BD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A2897">
        <w:rPr>
          <w:rFonts w:ascii="Times New Roman" w:hAnsi="Times New Roman" w:cs="Times New Roman"/>
          <w:sz w:val="20"/>
          <w:szCs w:val="20"/>
          <w:u w:val="single"/>
        </w:rPr>
        <w:t>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C6326" w14:textId="54B29248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A579AA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/</w:t>
      </w:r>
      <w:r w:rsidR="00A579AA">
        <w:rPr>
          <w:rFonts w:ascii="Times New Roman" w:hAnsi="Times New Roman" w:cs="Times New Roman"/>
          <w:sz w:val="20"/>
          <w:szCs w:val="20"/>
        </w:rPr>
        <w:t>2</w:t>
      </w:r>
      <w:r w:rsidR="008A2897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55EB273F" w14:textId="61B70269" w:rsidR="008736C9" w:rsidRPr="0042427D" w:rsidRDefault="00E1443E" w:rsidP="008736C9">
      <w:pPr>
        <w:shd w:val="clear" w:color="auto" w:fill="FFFFFF"/>
        <w:spacing w:line="245" w:lineRule="exact"/>
        <w:rPr>
          <w:rFonts w:ascii="Times New Roman" w:hAnsi="Times New Roman" w:cs="Times New Roman"/>
          <w:b/>
          <w:u w:val="single"/>
        </w:rPr>
      </w:pPr>
      <w:r w:rsidRPr="0042427D">
        <w:rPr>
          <w:rFonts w:cs="Times New Roman"/>
          <w:b/>
          <w:bCs/>
        </w:rPr>
        <w:t xml:space="preserve">w </w:t>
      </w:r>
      <w:r w:rsidR="00D15C5F" w:rsidRPr="0042427D">
        <w:rPr>
          <w:rFonts w:cs="Times New Roman"/>
          <w:b/>
          <w:bCs/>
        </w:rPr>
        <w:t>P</w:t>
      </w:r>
      <w:r w:rsidR="00C847F7" w:rsidRPr="0042427D">
        <w:rPr>
          <w:rFonts w:cs="Times New Roman"/>
          <w:b/>
          <w:bCs/>
        </w:rPr>
        <w:t xml:space="preserve">akiecie  </w:t>
      </w:r>
      <w:r w:rsidR="008A2897">
        <w:rPr>
          <w:rFonts w:cs="Times New Roman"/>
          <w:b/>
          <w:bCs/>
        </w:rPr>
        <w:t>4</w:t>
      </w:r>
      <w:r w:rsidR="00C847F7" w:rsidRPr="0042427D">
        <w:rPr>
          <w:rFonts w:cs="Times New Roman"/>
          <w:b/>
          <w:bCs/>
        </w:rPr>
        <w:t xml:space="preserve"> – </w:t>
      </w:r>
      <w:r w:rsidR="008736C9" w:rsidRPr="0042427D">
        <w:rPr>
          <w:rFonts w:ascii="Times New Roman" w:hAnsi="Times New Roman" w:cs="Times New Roman"/>
          <w:b/>
          <w:u w:val="single"/>
        </w:rPr>
        <w:t xml:space="preserve">Przyrządy  i aparaty  jednorazowego użytku do anestezji </w:t>
      </w:r>
    </w:p>
    <w:p w14:paraId="394D87C9" w14:textId="77777777" w:rsidR="008736C9" w:rsidRPr="0042427D" w:rsidRDefault="008736C9" w:rsidP="008736C9">
      <w:pPr>
        <w:shd w:val="clear" w:color="auto" w:fill="FFFFFF"/>
        <w:spacing w:line="245" w:lineRule="exact"/>
        <w:rPr>
          <w:rFonts w:ascii="Times New Roman" w:hAnsi="Times New Roman" w:cs="Times New Roman"/>
          <w:b/>
          <w:u w:val="single"/>
        </w:rPr>
      </w:pPr>
      <w:r w:rsidRPr="0042427D">
        <w:rPr>
          <w:rFonts w:ascii="Times New Roman" w:hAnsi="Times New Roman" w:cs="Times New Roman"/>
          <w:b/>
          <w:u w:val="single"/>
        </w:rPr>
        <w:t xml:space="preserve"> i resuscytacji.</w:t>
      </w:r>
    </w:p>
    <w:p w14:paraId="4E6B8445" w14:textId="33864B7B" w:rsidR="00D15C5F" w:rsidRPr="00CE1E85" w:rsidRDefault="00D15C5F" w:rsidP="00D15C5F">
      <w:pPr>
        <w:pStyle w:val="Textbody"/>
        <w:rPr>
          <w:rFonts w:cs="Times New Roman"/>
          <w:b/>
          <w:bCs/>
        </w:rPr>
      </w:pP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6"/>
        <w:gridCol w:w="949"/>
        <w:gridCol w:w="4201"/>
        <w:gridCol w:w="1823"/>
        <w:gridCol w:w="1709"/>
      </w:tblGrid>
      <w:tr w:rsidR="007C380A" w14:paraId="3057E1E6" w14:textId="77777777" w:rsidTr="008736C9">
        <w:tc>
          <w:tcPr>
            <w:tcW w:w="606" w:type="dxa"/>
          </w:tcPr>
          <w:p w14:paraId="52868ADC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ED4D30F" w14:textId="2E083003" w:rsidR="007C380A" w:rsidRPr="00E1443E" w:rsidRDefault="007C380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4201" w:type="dxa"/>
          </w:tcPr>
          <w:p w14:paraId="0E89E9CC" w14:textId="5EC320F9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3" w:type="dxa"/>
          </w:tcPr>
          <w:p w14:paraId="5BDB02B6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9" w:type="dxa"/>
          </w:tcPr>
          <w:p w14:paraId="7C03E485" w14:textId="77777777" w:rsidR="007C380A" w:rsidRPr="00E1443E" w:rsidRDefault="007C380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7C380A" w:rsidRPr="00E1443E" w:rsidRDefault="007C380A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8736C9" w14:paraId="72CF8542" w14:textId="77777777" w:rsidTr="008736C9">
        <w:trPr>
          <w:trHeight w:val="769"/>
        </w:trPr>
        <w:tc>
          <w:tcPr>
            <w:tcW w:w="606" w:type="dxa"/>
          </w:tcPr>
          <w:p w14:paraId="3681F1D9" w14:textId="77777777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523E3D4" w14:textId="5CC00B13" w:rsidR="008736C9" w:rsidRDefault="008A2897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</w:rPr>
              <w:t>16</w:t>
            </w:r>
            <w:r w:rsidR="008736C9" w:rsidRPr="007120BA">
              <w:rPr>
                <w:rFonts w:cs="Times New Roman"/>
              </w:rPr>
              <w:t>.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3227DBA3" w14:textId="56820333" w:rsidR="008736C9" w:rsidRPr="00B21BC5" w:rsidRDefault="00B21BC5" w:rsidP="008736C9">
            <w:pPr>
              <w:pStyle w:val="Textbody"/>
              <w:rPr>
                <w:rFonts w:ascii="Georgia" w:hAnsi="Georgia"/>
                <w:sz w:val="20"/>
                <w:szCs w:val="20"/>
              </w:rPr>
            </w:pPr>
            <w:r w:rsidRPr="00B21BC5">
              <w:rPr>
                <w:sz w:val="20"/>
                <w:szCs w:val="20"/>
              </w:rPr>
              <w:t>Funkcjonalność aparatu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4B3C47B" w14:textId="77777777" w:rsidR="00B21BC5" w:rsidRDefault="00B21BC5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Możliwość regulacji przepływu</w:t>
            </w:r>
          </w:p>
          <w:p w14:paraId="3E21D2D5" w14:textId="54C1AA6C" w:rsidR="008736C9" w:rsidRDefault="00B21BC5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C756C">
              <w:rPr>
                <w:rFonts w:cs="Times New Roman"/>
                <w:sz w:val="22"/>
                <w:szCs w:val="22"/>
              </w:rPr>
              <w:t xml:space="preserve"> </w:t>
            </w:r>
            <w:r w:rsidR="008736C9" w:rsidRPr="000C756C">
              <w:rPr>
                <w:rFonts w:cs="Times New Roman"/>
                <w:sz w:val="22"/>
                <w:szCs w:val="22"/>
              </w:rPr>
              <w:t>0-1</w:t>
            </w:r>
            <w:r w:rsidR="008736C9"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3C9E129" w14:textId="77777777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8736C9" w14:paraId="4BB5D97C" w14:textId="77777777" w:rsidTr="008736C9">
        <w:trPr>
          <w:trHeight w:val="837"/>
        </w:trPr>
        <w:tc>
          <w:tcPr>
            <w:tcW w:w="606" w:type="dxa"/>
          </w:tcPr>
          <w:p w14:paraId="1E382AFE" w14:textId="77777777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4EBAE2CF" w14:textId="1B41527D" w:rsidR="008736C9" w:rsidRDefault="008A2897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</w:rPr>
              <w:t>17</w:t>
            </w:r>
            <w:r w:rsidR="008736C9" w:rsidRPr="007120BA">
              <w:rPr>
                <w:rFonts w:cs="Times New Roman"/>
              </w:rPr>
              <w:t>.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6BD6090B" w14:textId="5E7A72B3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Sposób pakowania zestawu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C1E3F83" w14:textId="1F7741BC" w:rsidR="00B21BC5" w:rsidRDefault="00B21BC5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Pakowany na jednej, sztywnej tacy umożliwiającej szybkie otwarcie zestawu</w:t>
            </w:r>
          </w:p>
          <w:p w14:paraId="0D25E2BC" w14:textId="57B3E9D4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0-10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F6473A7" w14:textId="35E1C4E6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8736C9" w14:paraId="30283D6C" w14:textId="77777777" w:rsidTr="008736C9">
        <w:trPr>
          <w:trHeight w:val="835"/>
        </w:trPr>
        <w:tc>
          <w:tcPr>
            <w:tcW w:w="606" w:type="dxa"/>
          </w:tcPr>
          <w:p w14:paraId="027C34A3" w14:textId="4A81C0DC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71FBF028" w14:textId="34064A7F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7120BA">
              <w:rPr>
                <w:rFonts w:cs="Times New Roman"/>
              </w:rPr>
              <w:t>7.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69392F68" w14:textId="3DE07955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Budowa prowadnicy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1E4722D" w14:textId="73FD0FAC" w:rsidR="00B21BC5" w:rsidRDefault="00B21BC5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Elastyczna jednorazowa</w:t>
            </w:r>
          </w:p>
          <w:p w14:paraId="51DCA9E2" w14:textId="42C60617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0-10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96E1BAB" w14:textId="314B8BC4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581EDC2A" w14:textId="77777777" w:rsidR="00D15C5F" w:rsidRDefault="00D15C5F" w:rsidP="00D15C5F"/>
    <w:p w14:paraId="1AD636A0" w14:textId="77777777" w:rsidR="00A579AA" w:rsidRDefault="00A579AA" w:rsidP="00A579AA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6FA4B87" w14:textId="77777777" w:rsidR="00A579AA" w:rsidRDefault="00A579AA" w:rsidP="00A579AA">
      <w:pPr>
        <w:rPr>
          <w:sz w:val="22"/>
          <w:szCs w:val="22"/>
        </w:rPr>
      </w:pPr>
    </w:p>
    <w:p w14:paraId="6B3044BF" w14:textId="77777777" w:rsidR="00A579AA" w:rsidRDefault="00A579AA" w:rsidP="00A579AA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2427D"/>
    <w:rsid w:val="00487E2E"/>
    <w:rsid w:val="004C705B"/>
    <w:rsid w:val="00500279"/>
    <w:rsid w:val="00597402"/>
    <w:rsid w:val="005A2774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736C9"/>
    <w:rsid w:val="008A2897"/>
    <w:rsid w:val="008B233E"/>
    <w:rsid w:val="008D3EA3"/>
    <w:rsid w:val="009D0A4F"/>
    <w:rsid w:val="009F62C0"/>
    <w:rsid w:val="00A42E76"/>
    <w:rsid w:val="00A579AA"/>
    <w:rsid w:val="00A908AE"/>
    <w:rsid w:val="00AB736A"/>
    <w:rsid w:val="00B103DB"/>
    <w:rsid w:val="00B21BC5"/>
    <w:rsid w:val="00B311EA"/>
    <w:rsid w:val="00BB1A10"/>
    <w:rsid w:val="00C847F7"/>
    <w:rsid w:val="00CA3419"/>
    <w:rsid w:val="00CE1E85"/>
    <w:rsid w:val="00CF54F1"/>
    <w:rsid w:val="00D15C5F"/>
    <w:rsid w:val="00D238C9"/>
    <w:rsid w:val="00D62393"/>
    <w:rsid w:val="00DF2617"/>
    <w:rsid w:val="00E1426C"/>
    <w:rsid w:val="00E1443E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1">
    <w:name w:val="Domyślna czcionka akapitu1"/>
    <w:rsid w:val="00873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2017-07-17T10:48:00Z</dcterms:created>
  <dcterms:modified xsi:type="dcterms:W3CDTF">2022-01-21T11:30:00Z</dcterms:modified>
</cp:coreProperties>
</file>