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91F" w:rsidRPr="00F7750D" w:rsidRDefault="0068591F" w:rsidP="0068591F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68591F" w:rsidRPr="00F7750D" w:rsidRDefault="0068591F" w:rsidP="0068591F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68591F" w:rsidRPr="00F7750D" w:rsidRDefault="0068591F" w:rsidP="0068591F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68591F" w:rsidRPr="00F7750D" w:rsidRDefault="0068591F" w:rsidP="0068591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8591F" w:rsidRPr="00F7750D" w:rsidRDefault="0068591F" w:rsidP="0068591F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2F061A">
        <w:rPr>
          <w:sz w:val="24"/>
          <w:szCs w:val="24"/>
        </w:rPr>
        <w:t>5</w:t>
      </w:r>
    </w:p>
    <w:p w:rsidR="0068591F" w:rsidRPr="00F7750D" w:rsidRDefault="0068591F" w:rsidP="0068591F">
      <w:pPr>
        <w:rPr>
          <w:sz w:val="24"/>
          <w:szCs w:val="24"/>
        </w:rPr>
      </w:pPr>
    </w:p>
    <w:p w:rsidR="0068591F" w:rsidRPr="00F7750D" w:rsidRDefault="0068591F" w:rsidP="0068591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8591F" w:rsidRPr="00F7750D" w:rsidRDefault="0068591F" w:rsidP="0068591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68591F" w:rsidRPr="00F7750D" w:rsidRDefault="0068591F" w:rsidP="0068591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68591F" w:rsidRPr="001C2C42" w:rsidRDefault="0068591F" w:rsidP="0068591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8591F" w:rsidRDefault="0068591F" w:rsidP="0068591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8591F" w:rsidRPr="000A1C0E" w:rsidRDefault="0068591F" w:rsidP="0068591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68591F" w:rsidRPr="000A1C0E" w:rsidRDefault="0068591F" w:rsidP="0068591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68591F" w:rsidRDefault="0068591F" w:rsidP="0068591F">
      <w:pPr>
        <w:jc w:val="both"/>
        <w:rPr>
          <w:i/>
          <w:sz w:val="22"/>
          <w:szCs w:val="22"/>
        </w:rPr>
      </w:pPr>
    </w:p>
    <w:p w:rsidR="0068591F" w:rsidRDefault="0068591F" w:rsidP="0068591F">
      <w:pPr>
        <w:jc w:val="both"/>
        <w:rPr>
          <w:i/>
          <w:sz w:val="22"/>
          <w:szCs w:val="22"/>
        </w:rPr>
      </w:pPr>
    </w:p>
    <w:p w:rsidR="0068591F" w:rsidRDefault="0068591F" w:rsidP="0068591F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68591F" w:rsidRDefault="0068591F" w:rsidP="0068591F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68591F" w:rsidRDefault="0068591F" w:rsidP="0068591F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rękawic diagnostycznych i chirurgicznych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68591F" w:rsidRPr="00C81F26" w:rsidRDefault="0068591F" w:rsidP="0068591F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68591F" w:rsidRDefault="0068591F" w:rsidP="0068591F">
      <w:pPr>
        <w:jc w:val="both"/>
        <w:rPr>
          <w:b/>
          <w:sz w:val="22"/>
          <w:szCs w:val="22"/>
        </w:rPr>
      </w:pPr>
    </w:p>
    <w:p w:rsidR="0068591F" w:rsidRDefault="0068591F" w:rsidP="0068591F">
      <w:pPr>
        <w:jc w:val="both"/>
        <w:rPr>
          <w:sz w:val="22"/>
          <w:szCs w:val="22"/>
        </w:rPr>
      </w:pPr>
    </w:p>
    <w:p w:rsidR="0068591F" w:rsidRPr="00F7750D" w:rsidRDefault="0068591F" w:rsidP="0068591F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8591F" w:rsidRDefault="0068591F" w:rsidP="0068591F">
      <w:pPr>
        <w:rPr>
          <w:sz w:val="22"/>
          <w:szCs w:val="22"/>
        </w:rPr>
      </w:pPr>
    </w:p>
    <w:p w:rsidR="0068591F" w:rsidRPr="0068591F" w:rsidRDefault="0068591F" w:rsidP="0068591F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68591F">
        <w:rPr>
          <w:sz w:val="24"/>
          <w:szCs w:val="24"/>
          <w:u w:val="single"/>
        </w:rPr>
        <w:t>Pakiet 1</w:t>
      </w:r>
    </w:p>
    <w:p w:rsidR="0068591F" w:rsidRPr="0068591F" w:rsidRDefault="0068591F" w:rsidP="002F061A">
      <w:pPr>
        <w:numPr>
          <w:ilvl w:val="0"/>
          <w:numId w:val="9"/>
        </w:numPr>
        <w:ind w:left="284" w:right="-74" w:hanging="284"/>
        <w:jc w:val="both"/>
        <w:rPr>
          <w:sz w:val="24"/>
          <w:szCs w:val="24"/>
        </w:rPr>
      </w:pPr>
      <w:r w:rsidRPr="0068591F">
        <w:rPr>
          <w:sz w:val="24"/>
          <w:szCs w:val="24"/>
        </w:rPr>
        <w:t>Prosimy Zamawiającego o dopuszczenie rękawic diagnostycznych nitrylowych. Odporne na penetrację substancji chemicznych (min. 15 substancji na poziomie co najmniej 4), odporne na penetrację alkoholi (</w:t>
      </w:r>
      <w:proofErr w:type="spellStart"/>
      <w:r w:rsidRPr="0068591F">
        <w:rPr>
          <w:sz w:val="24"/>
          <w:szCs w:val="24"/>
        </w:rPr>
        <w:t>etananol</w:t>
      </w:r>
      <w:proofErr w:type="spellEnd"/>
      <w:r w:rsidRPr="0068591F">
        <w:rPr>
          <w:sz w:val="24"/>
          <w:szCs w:val="24"/>
        </w:rPr>
        <w:t xml:space="preserve"> 20% - poziom 6, </w:t>
      </w:r>
      <w:proofErr w:type="spellStart"/>
      <w:r w:rsidRPr="0068591F">
        <w:rPr>
          <w:sz w:val="24"/>
          <w:szCs w:val="24"/>
        </w:rPr>
        <w:t>izopropanol</w:t>
      </w:r>
      <w:proofErr w:type="spellEnd"/>
      <w:r w:rsidRPr="0068591F">
        <w:rPr>
          <w:sz w:val="24"/>
          <w:szCs w:val="24"/>
        </w:rPr>
        <w:t xml:space="preserve"> 70% - poziom 6). Typ B wg EN ISO 374-1. Odporne na penetrację wirusów zgodnie z ASTM F 1671, przebadane na penetrację </w:t>
      </w:r>
      <w:proofErr w:type="spellStart"/>
      <w:r w:rsidRPr="0068591F">
        <w:rPr>
          <w:sz w:val="24"/>
          <w:szCs w:val="24"/>
        </w:rPr>
        <w:t>cytostatyków</w:t>
      </w:r>
      <w:proofErr w:type="spellEnd"/>
      <w:r w:rsidRPr="0068591F">
        <w:rPr>
          <w:sz w:val="24"/>
          <w:szCs w:val="24"/>
        </w:rPr>
        <w:t xml:space="preserve"> zgodnie z ASTM D 6978 (min. 14 leków). Produkowane zgodnie z normą ISO 13485, EN 455 1-3, ISO 9001, ISO 14001 i ISO 45001 potwierdzone certyfikatami jednostki notyfikowanej. Oznakowanie opakowań zgodne </w:t>
      </w:r>
      <w:r>
        <w:rPr>
          <w:sz w:val="24"/>
          <w:szCs w:val="24"/>
        </w:rPr>
        <w:t xml:space="preserve">                     </w:t>
      </w:r>
      <w:r w:rsidRPr="0068591F">
        <w:rPr>
          <w:sz w:val="24"/>
          <w:szCs w:val="24"/>
        </w:rPr>
        <w:t xml:space="preserve">z Rozporządzeniem EU 2017/475 dla wyrobów medycznych i Rozporządzaniem EU 2016/425 dla środków ochrony osobistej. Przydatne do kontaktu z żywnością zgodnie </w:t>
      </w:r>
      <w:r>
        <w:rPr>
          <w:sz w:val="24"/>
          <w:szCs w:val="24"/>
        </w:rPr>
        <w:t xml:space="preserve">                      </w:t>
      </w:r>
      <w:r w:rsidRPr="0068591F">
        <w:rPr>
          <w:sz w:val="24"/>
          <w:szCs w:val="24"/>
        </w:rPr>
        <w:t xml:space="preserve">z REG. 1935/2004. Rozmiary </w:t>
      </w:r>
      <w:proofErr w:type="spellStart"/>
      <w:r w:rsidRPr="0068591F">
        <w:rPr>
          <w:sz w:val="24"/>
          <w:szCs w:val="24"/>
        </w:rPr>
        <w:t>XS-XL</w:t>
      </w:r>
      <w:proofErr w:type="spellEnd"/>
      <w:r w:rsidRPr="0068591F">
        <w:rPr>
          <w:sz w:val="24"/>
          <w:szCs w:val="24"/>
        </w:rPr>
        <w:t xml:space="preserve">, pakowane po 100 szt. Pozostałe parametry zgodne </w:t>
      </w:r>
      <w:r>
        <w:rPr>
          <w:sz w:val="24"/>
          <w:szCs w:val="24"/>
        </w:rPr>
        <w:t xml:space="preserve">                   </w:t>
      </w:r>
      <w:r w:rsidRPr="0068591F">
        <w:rPr>
          <w:sz w:val="24"/>
          <w:szCs w:val="24"/>
        </w:rPr>
        <w:t xml:space="preserve">z SWZ. </w:t>
      </w:r>
    </w:p>
    <w:p w:rsidR="0068591F" w:rsidRDefault="0068591F" w:rsidP="002F061A">
      <w:pPr>
        <w:ind w:left="30" w:right="-74"/>
        <w:jc w:val="both"/>
        <w:rPr>
          <w:b/>
          <w:sz w:val="24"/>
          <w:szCs w:val="24"/>
        </w:rPr>
      </w:pPr>
      <w:r w:rsidRPr="0068591F">
        <w:rPr>
          <w:b/>
          <w:sz w:val="24"/>
          <w:szCs w:val="24"/>
        </w:rPr>
        <w:t>Odp.:</w:t>
      </w:r>
    </w:p>
    <w:p w:rsidR="002F061A" w:rsidRPr="002F061A" w:rsidRDefault="002F061A" w:rsidP="002F061A">
      <w:pPr>
        <w:ind w:left="30" w:right="-74"/>
        <w:jc w:val="both"/>
        <w:rPr>
          <w:sz w:val="24"/>
          <w:szCs w:val="24"/>
        </w:rPr>
      </w:pPr>
      <w:r w:rsidRPr="002F061A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1 rękawice o zaproponowanych parametrach.</w:t>
      </w:r>
    </w:p>
    <w:p w:rsidR="002F061A" w:rsidRDefault="002F061A" w:rsidP="002F061A">
      <w:pPr>
        <w:ind w:left="30" w:right="-74"/>
        <w:jc w:val="both"/>
        <w:rPr>
          <w:b/>
          <w:sz w:val="24"/>
          <w:szCs w:val="24"/>
        </w:rPr>
      </w:pPr>
    </w:p>
    <w:p w:rsidR="0068591F" w:rsidRPr="0068591F" w:rsidRDefault="0068591F" w:rsidP="002F061A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68591F">
        <w:rPr>
          <w:sz w:val="24"/>
          <w:szCs w:val="24"/>
        </w:rPr>
        <w:t>Czy w związku z posiadanym przez Zamawiającego certyfikatem ISO potwierdzającym wysoką jakość wykonywanych usług medycznych Zamawiający będzie oczekiwał, aby producenci oferowanych rękawic posiadali wdrożony i certyfikowany system zarządzania jakością dla Wyrobów Medycznych ISO 13485 obejmujący produkcję oferowanych rękawic?</w:t>
      </w:r>
    </w:p>
    <w:p w:rsidR="0068591F" w:rsidRPr="0068591F" w:rsidRDefault="0068591F" w:rsidP="002F061A">
      <w:pPr>
        <w:ind w:left="30" w:right="-74"/>
        <w:jc w:val="both"/>
        <w:rPr>
          <w:b/>
          <w:sz w:val="24"/>
          <w:szCs w:val="24"/>
        </w:rPr>
      </w:pPr>
      <w:r w:rsidRPr="0068591F">
        <w:rPr>
          <w:b/>
          <w:sz w:val="24"/>
          <w:szCs w:val="24"/>
        </w:rPr>
        <w:t>Odp.:</w:t>
      </w:r>
    </w:p>
    <w:p w:rsidR="002F061A" w:rsidRPr="002F061A" w:rsidRDefault="002F061A" w:rsidP="0068591F">
      <w:pPr>
        <w:spacing w:after="120"/>
        <w:ind w:left="30" w:right="-72"/>
        <w:jc w:val="both"/>
        <w:rPr>
          <w:sz w:val="24"/>
          <w:szCs w:val="24"/>
        </w:rPr>
      </w:pPr>
      <w:r w:rsidRPr="002F061A">
        <w:rPr>
          <w:sz w:val="24"/>
          <w:szCs w:val="24"/>
        </w:rPr>
        <w:t xml:space="preserve">Zamawiający </w:t>
      </w:r>
      <w:r w:rsidR="00D70D88" w:rsidRPr="00A60A6B">
        <w:rPr>
          <w:sz w:val="24"/>
        </w:rPr>
        <w:t>informuje, iż nie stawia wymogu w w/w zakresie.</w:t>
      </w:r>
    </w:p>
    <w:p w:rsidR="002F061A" w:rsidRDefault="002F061A" w:rsidP="0068591F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D70D88" w:rsidRDefault="00D70D88" w:rsidP="0068591F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68591F" w:rsidRPr="0068591F" w:rsidRDefault="0068591F" w:rsidP="0068591F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68591F">
        <w:rPr>
          <w:sz w:val="24"/>
          <w:szCs w:val="24"/>
          <w:u w:val="single"/>
        </w:rPr>
        <w:lastRenderedPageBreak/>
        <w:t>Pakiet 2</w:t>
      </w:r>
    </w:p>
    <w:p w:rsidR="0068591F" w:rsidRPr="0068591F" w:rsidRDefault="0068591F" w:rsidP="00D70D88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68591F">
        <w:rPr>
          <w:sz w:val="24"/>
          <w:szCs w:val="24"/>
        </w:rPr>
        <w:t xml:space="preserve">Prosimy Zamawiającego o dopuszczenie rękawice diagnostyczne nitrylowe niejałowe </w:t>
      </w:r>
      <w:r>
        <w:rPr>
          <w:sz w:val="24"/>
          <w:szCs w:val="24"/>
        </w:rPr>
        <w:t xml:space="preserve">                  </w:t>
      </w:r>
      <w:r w:rsidRPr="0068591F">
        <w:rPr>
          <w:sz w:val="24"/>
          <w:szCs w:val="24"/>
        </w:rPr>
        <w:t xml:space="preserve">z przedłużonym mankietem do wysokiego ryzyka koloru niebieskiego o długości min. 290 mm (tolerancja +/- 0,03). Średnia grubość na pojedynczej ściance palca 0,14 mm, dłoni 0,10 mm, mankiecie 0,08 </w:t>
      </w:r>
      <w:proofErr w:type="spellStart"/>
      <w:r w:rsidRPr="0068591F">
        <w:rPr>
          <w:sz w:val="24"/>
          <w:szCs w:val="24"/>
        </w:rPr>
        <w:t>mm</w:t>
      </w:r>
      <w:proofErr w:type="spellEnd"/>
      <w:r w:rsidRPr="0068591F">
        <w:rPr>
          <w:sz w:val="24"/>
          <w:szCs w:val="24"/>
        </w:rPr>
        <w:t xml:space="preserve">. AQL 1.0 (fabrycznie naniesiona informacja na opakowaniu). Siła zrywania min. 8 N, zgodnie z EN 455-2. Kształt uniwersalny pasujący na prawą i lewą dłoń. Równomiernie rolowany brzeg mankietu. Powierzchnia zewnętrzna teksturowana na końcach palców. Dające się łatwo i pojedynczo wyciągać z opakowania. Otwór dozujący zabezpieczony dodatkową folią bakteriobójczą chroniącą zawartość przed kontaminacją. Zarejestrowane jako wyrób medyczny w klasie I oraz środek ochrony osobistej w kategorii III. Typ B wg EN ISO 374-1. Odporne na przenikanie substancji chemicznych zgodnie z EN 16523-1 oraz przebadane na penetrację </w:t>
      </w:r>
      <w:proofErr w:type="spellStart"/>
      <w:r w:rsidRPr="0068591F">
        <w:rPr>
          <w:sz w:val="24"/>
          <w:szCs w:val="24"/>
        </w:rPr>
        <w:t>cytostatyków</w:t>
      </w:r>
      <w:proofErr w:type="spellEnd"/>
      <w:r w:rsidRPr="0068591F">
        <w:rPr>
          <w:sz w:val="24"/>
          <w:szCs w:val="24"/>
        </w:rPr>
        <w:t xml:space="preserve"> zgodnie z ASTM D 6978. Odporne na penetrację wirusów zgodnie z EN 374-5. Produkowane zgodnie z normą ISO 13485, ISO 9001, ISO 14001 potwierdzone certyfikatami jednostki notyfikowanej. Okres ważności 35 miesięcy od daty produkcji. Rozmiary </w:t>
      </w:r>
      <w:proofErr w:type="spellStart"/>
      <w:r w:rsidRPr="0068591F">
        <w:rPr>
          <w:sz w:val="24"/>
          <w:szCs w:val="24"/>
        </w:rPr>
        <w:t>XS-XL</w:t>
      </w:r>
      <w:proofErr w:type="spellEnd"/>
      <w:r w:rsidRPr="0068591F">
        <w:rPr>
          <w:sz w:val="24"/>
          <w:szCs w:val="24"/>
        </w:rPr>
        <w:t>, pakowane po maks. 100 sztuk.</w:t>
      </w:r>
    </w:p>
    <w:p w:rsidR="0068591F" w:rsidRPr="0068591F" w:rsidRDefault="0068591F" w:rsidP="00D70D88">
      <w:pPr>
        <w:ind w:left="30" w:right="-74"/>
        <w:jc w:val="both"/>
        <w:rPr>
          <w:b/>
          <w:sz w:val="24"/>
          <w:szCs w:val="24"/>
        </w:rPr>
      </w:pPr>
      <w:r w:rsidRPr="0068591F">
        <w:rPr>
          <w:b/>
          <w:sz w:val="24"/>
          <w:szCs w:val="24"/>
        </w:rPr>
        <w:t>Odp.:</w:t>
      </w:r>
    </w:p>
    <w:p w:rsidR="0068591F" w:rsidRPr="0068591F" w:rsidRDefault="00D70D88" w:rsidP="00D70D88">
      <w:pPr>
        <w:ind w:left="30" w:right="-74"/>
        <w:jc w:val="both"/>
        <w:rPr>
          <w:sz w:val="24"/>
          <w:szCs w:val="24"/>
        </w:rPr>
      </w:pPr>
      <w:r w:rsidRPr="002F061A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2 rękawice o zaproponowanych parametrach.</w:t>
      </w:r>
    </w:p>
    <w:p w:rsidR="0068591F" w:rsidRPr="0068591F" w:rsidRDefault="0068591F" w:rsidP="0068591F">
      <w:pPr>
        <w:spacing w:after="120"/>
        <w:ind w:left="30" w:right="-72"/>
        <w:jc w:val="both"/>
        <w:rPr>
          <w:sz w:val="24"/>
          <w:szCs w:val="24"/>
        </w:rPr>
      </w:pPr>
    </w:p>
    <w:p w:rsidR="0068591F" w:rsidRPr="0068591F" w:rsidRDefault="0068591F" w:rsidP="0068591F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Pakiet 4 p</w:t>
      </w:r>
      <w:r w:rsidRPr="0068591F">
        <w:rPr>
          <w:sz w:val="24"/>
          <w:szCs w:val="24"/>
          <w:u w:val="single"/>
        </w:rPr>
        <w:t>oz.</w:t>
      </w:r>
      <w:r>
        <w:rPr>
          <w:sz w:val="24"/>
          <w:szCs w:val="24"/>
          <w:u w:val="single"/>
        </w:rPr>
        <w:t xml:space="preserve"> </w:t>
      </w:r>
      <w:r w:rsidRPr="0068591F">
        <w:rPr>
          <w:sz w:val="24"/>
          <w:szCs w:val="24"/>
          <w:u w:val="single"/>
        </w:rPr>
        <w:t>2</w:t>
      </w:r>
    </w:p>
    <w:p w:rsidR="0068591F" w:rsidRPr="003E6337" w:rsidRDefault="0068591F" w:rsidP="003E6337">
      <w:pPr>
        <w:numPr>
          <w:ilvl w:val="0"/>
          <w:numId w:val="9"/>
        </w:numPr>
        <w:spacing w:after="120"/>
        <w:ind w:left="284" w:right="-72" w:hanging="284"/>
        <w:jc w:val="both"/>
        <w:rPr>
          <w:sz w:val="24"/>
          <w:szCs w:val="24"/>
        </w:rPr>
      </w:pPr>
      <w:r w:rsidRPr="003E6337">
        <w:rPr>
          <w:sz w:val="24"/>
          <w:szCs w:val="24"/>
        </w:rPr>
        <w:t xml:space="preserve">Prosimy Zamawiającego o dopuszczeni rękawice chirurgiczne, lateksowe </w:t>
      </w:r>
      <w:proofErr w:type="spellStart"/>
      <w:r w:rsidRPr="003E6337">
        <w:rPr>
          <w:sz w:val="24"/>
          <w:szCs w:val="24"/>
        </w:rPr>
        <w:t>bezpudrowe</w:t>
      </w:r>
      <w:proofErr w:type="spellEnd"/>
      <w:r w:rsidRPr="003E6337">
        <w:rPr>
          <w:sz w:val="24"/>
          <w:szCs w:val="24"/>
        </w:rPr>
        <w:t xml:space="preserve"> </w:t>
      </w:r>
      <w:r w:rsidR="003E6337" w:rsidRPr="003E6337">
        <w:rPr>
          <w:sz w:val="24"/>
          <w:szCs w:val="24"/>
        </w:rPr>
        <w:t xml:space="preserve">                  </w:t>
      </w:r>
      <w:r w:rsidRPr="003E6337">
        <w:rPr>
          <w:sz w:val="24"/>
          <w:szCs w:val="24"/>
        </w:rPr>
        <w:t xml:space="preserve">z wewnętrzną warstwą polimerową o strukturze sieci. Kształt anatomiczny </w:t>
      </w:r>
      <w:r w:rsidR="003E6337" w:rsidRPr="003E6337">
        <w:rPr>
          <w:sz w:val="24"/>
          <w:szCs w:val="24"/>
        </w:rPr>
        <w:t xml:space="preserve">                                     </w:t>
      </w:r>
      <w:r w:rsidRPr="003E6337">
        <w:rPr>
          <w:sz w:val="24"/>
          <w:szCs w:val="24"/>
        </w:rPr>
        <w:t xml:space="preserve">z przeciwstawnym kciukiem, powierzchnia zewnętrzna </w:t>
      </w:r>
      <w:proofErr w:type="spellStart"/>
      <w:r w:rsidRPr="003E6337">
        <w:rPr>
          <w:sz w:val="24"/>
          <w:szCs w:val="24"/>
        </w:rPr>
        <w:t>mikroteksturowana</w:t>
      </w:r>
      <w:proofErr w:type="spellEnd"/>
      <w:r w:rsidRPr="003E6337">
        <w:rPr>
          <w:sz w:val="24"/>
          <w:szCs w:val="24"/>
        </w:rPr>
        <w:t xml:space="preserve">, AQL 0,65; średnia grubość na palcu 0,24 mm, na dłoni 0,19 mm, na mankiecie 0,17 mm, średnia siła zrywania przed starzeniem 16 N, sterylizowane radiacyjnie, anatomiczne, poziom protein &lt;10 </w:t>
      </w:r>
      <w:proofErr w:type="spellStart"/>
      <w:r w:rsidRPr="003E6337">
        <w:rPr>
          <w:sz w:val="24"/>
          <w:szCs w:val="24"/>
        </w:rPr>
        <w:t>ug</w:t>
      </w:r>
      <w:proofErr w:type="spellEnd"/>
      <w:r w:rsidRPr="003E6337">
        <w:rPr>
          <w:sz w:val="24"/>
          <w:szCs w:val="24"/>
        </w:rPr>
        <w:t xml:space="preserve">/g rękawicy (badania niezależnego laboratorium wg EN 455-3 z podaną nazwą rękawic, których ono dotyczy), mankiet rolowany, opakowanie zewnętrzne hermetyczne foliowe z wycięciem w listku ułatwiającym otwieranie. Długość min. 260-280 mm dopasowana do rozmiaru, badania na przenikalność dla wirusów zgodnie z ASTM F 1671 oraz EN ISO 374-5. Wyrób medyczny klasy </w:t>
      </w:r>
      <w:proofErr w:type="spellStart"/>
      <w:r w:rsidRPr="003E6337">
        <w:rPr>
          <w:sz w:val="24"/>
          <w:szCs w:val="24"/>
        </w:rPr>
        <w:t>IIa</w:t>
      </w:r>
      <w:proofErr w:type="spellEnd"/>
      <w:r w:rsidRPr="003E6337">
        <w:rPr>
          <w:sz w:val="24"/>
          <w:szCs w:val="24"/>
        </w:rPr>
        <w:t xml:space="preserve"> i Środek ochrony indywidualnej kategorii III, typ B wg EN ISO 374-1. Odporne na przenikanie co najmniej 3 substancji na poziomie 6, w stężeniach wymienionych w normie EN ISO 374-1. Rękawice chroniące przed promieniowaniem jonizującym i skażeniami promieniotwórczymi, zgodnie z EN 421, potwierdzone certyfikatem jednostki notyfikowanej oraz informacją umieszczona fabrycznie na opakowaniu zbiorczym (dyspenserze). Produkowane w zakładach posiadających wdrożone  i certyfikowane systemy zarządzania jakości ISO 13485, ISO 9001, ISO 14001 i ISO 45001. Na rękawicy fabrycznie nadrukowany min. rozmiar rękawicy oraz oznaczenie L i P. Opakowanie 50 par. Rozmiary 5,5-9,0.</w:t>
      </w:r>
    </w:p>
    <w:p w:rsidR="0068591F" w:rsidRPr="001C3705" w:rsidRDefault="0068591F" w:rsidP="0068591F">
      <w:pPr>
        <w:ind w:left="30" w:right="-72"/>
        <w:jc w:val="both"/>
        <w:rPr>
          <w:b/>
          <w:sz w:val="24"/>
          <w:szCs w:val="24"/>
        </w:rPr>
      </w:pPr>
      <w:r w:rsidRPr="001C3705">
        <w:rPr>
          <w:b/>
          <w:sz w:val="24"/>
          <w:szCs w:val="24"/>
        </w:rPr>
        <w:t>Odp.:</w:t>
      </w:r>
    </w:p>
    <w:p w:rsidR="00D70D88" w:rsidRPr="0068591F" w:rsidRDefault="00D70D88" w:rsidP="00D70D88">
      <w:pPr>
        <w:ind w:left="30" w:right="-74"/>
        <w:jc w:val="both"/>
        <w:rPr>
          <w:sz w:val="24"/>
          <w:szCs w:val="24"/>
        </w:rPr>
      </w:pPr>
      <w:r w:rsidRPr="002F061A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4 poz. 2 rękawice o zaproponowanych parametrach.</w:t>
      </w:r>
    </w:p>
    <w:p w:rsidR="0068591F" w:rsidRPr="001C3705" w:rsidRDefault="0068591F" w:rsidP="0068591F">
      <w:pPr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8591F" w:rsidRPr="001C3705" w:rsidTr="0070338B">
        <w:tc>
          <w:tcPr>
            <w:tcW w:w="9356" w:type="dxa"/>
            <w:shd w:val="clear" w:color="auto" w:fill="auto"/>
          </w:tcPr>
          <w:p w:rsidR="0068591F" w:rsidRPr="001C3705" w:rsidRDefault="0068591F" w:rsidP="0070338B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68591F" w:rsidRPr="001C3705" w:rsidRDefault="0068591F" w:rsidP="0068591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68591F" w:rsidRPr="001C3705" w:rsidRDefault="0068591F" w:rsidP="0068591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8591F" w:rsidRPr="001C3705" w:rsidRDefault="0068591F" w:rsidP="0068591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FE36CC" w:rsidRDefault="0068591F" w:rsidP="003E633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sectPr w:rsidR="00FE36CC" w:rsidSect="00D70D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B9B" w:rsidRDefault="00801B9B">
      <w:r>
        <w:separator/>
      </w:r>
    </w:p>
  </w:endnote>
  <w:endnote w:type="continuationSeparator" w:id="0">
    <w:p w:rsidR="00801B9B" w:rsidRDefault="00801B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F31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F31A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F31A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93E28" w:rsidRPr="00C93E2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B9B" w:rsidRDefault="00801B9B">
      <w:r>
        <w:separator/>
      </w:r>
    </w:p>
  </w:footnote>
  <w:footnote w:type="continuationSeparator" w:id="0">
    <w:p w:rsidR="00801B9B" w:rsidRDefault="00801B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C80" w:rsidRDefault="000D2C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C80" w:rsidRDefault="000D2C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C80" w:rsidRDefault="000D2C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335B0"/>
    <w:multiLevelType w:val="hybridMultilevel"/>
    <w:tmpl w:val="DA38341C"/>
    <w:lvl w:ilvl="0" w:tplc="1480F89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8713561"/>
    <w:multiLevelType w:val="hybridMultilevel"/>
    <w:tmpl w:val="4AECBF86"/>
    <w:lvl w:ilvl="0" w:tplc="1B40B26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C80"/>
    <w:rsid w:val="00031374"/>
    <w:rsid w:val="000A1097"/>
    <w:rsid w:val="000D2C80"/>
    <w:rsid w:val="000E2A8F"/>
    <w:rsid w:val="0012774F"/>
    <w:rsid w:val="00144B7A"/>
    <w:rsid w:val="00180C6E"/>
    <w:rsid w:val="0029606A"/>
    <w:rsid w:val="002F061A"/>
    <w:rsid w:val="003E6337"/>
    <w:rsid w:val="003F31A5"/>
    <w:rsid w:val="004848F3"/>
    <w:rsid w:val="004A75F2"/>
    <w:rsid w:val="005046CA"/>
    <w:rsid w:val="005144A9"/>
    <w:rsid w:val="00520165"/>
    <w:rsid w:val="005B1B08"/>
    <w:rsid w:val="00632C3C"/>
    <w:rsid w:val="00662BDB"/>
    <w:rsid w:val="0068591F"/>
    <w:rsid w:val="006A57A0"/>
    <w:rsid w:val="006A5DF1"/>
    <w:rsid w:val="006B7198"/>
    <w:rsid w:val="006D4AB3"/>
    <w:rsid w:val="006F3B81"/>
    <w:rsid w:val="007D7198"/>
    <w:rsid w:val="00801B9B"/>
    <w:rsid w:val="00822DB1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93E28"/>
    <w:rsid w:val="00D22FFA"/>
    <w:rsid w:val="00D70D8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E36C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046CA"/>
  </w:style>
  <w:style w:type="paragraph" w:styleId="Nagwek1">
    <w:name w:val="heading 1"/>
    <w:basedOn w:val="Normalny"/>
    <w:next w:val="Normalny"/>
    <w:link w:val="Nagwek1Znak"/>
    <w:qFormat/>
    <w:rsid w:val="005046C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046C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046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046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046CA"/>
  </w:style>
  <w:style w:type="paragraph" w:styleId="Tekstpodstawowywcity">
    <w:name w:val="Body Text Indent"/>
    <w:basedOn w:val="Normalny"/>
    <w:rsid w:val="005046C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046C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046C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046CA"/>
    <w:rPr>
      <w:sz w:val="28"/>
    </w:rPr>
  </w:style>
  <w:style w:type="paragraph" w:styleId="Tekstpodstawowywcity3">
    <w:name w:val="Body Text Indent 3"/>
    <w:basedOn w:val="Normalny"/>
    <w:rsid w:val="005046C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8591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8591F"/>
  </w:style>
  <w:style w:type="character" w:customStyle="1" w:styleId="TekstpodstawowyZnak">
    <w:name w:val="Tekst podstawowy Znak"/>
    <w:basedOn w:val="Domylnaczcionkaakapitu"/>
    <w:link w:val="Tekstpodstawowy"/>
    <w:rsid w:val="0068591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2022-02-15T14:35:00Z</cp:lastPrinted>
  <dcterms:created xsi:type="dcterms:W3CDTF">2022-02-15T14:36:00Z</dcterms:created>
  <dcterms:modified xsi:type="dcterms:W3CDTF">2022-02-15T14:36:00Z</dcterms:modified>
</cp:coreProperties>
</file>