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5E2E9D60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B4615D">
        <w:rPr>
          <w:rFonts w:ascii="Times New Roman" w:hAnsi="Times New Roman" w:cs="Times New Roman"/>
          <w:bCs/>
          <w:iCs/>
          <w:sz w:val="24"/>
          <w:szCs w:val="24"/>
        </w:rPr>
        <w:t>1</w:t>
      </w:r>
      <w:bookmarkStart w:id="0" w:name="_GoBack"/>
      <w:bookmarkEnd w:id="0"/>
      <w:r w:rsidR="00AE097C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14CFDBB0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5C5F57" w:rsidRPr="005C5F5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proofErr w:type="spellStart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>Alektynib</w:t>
      </w:r>
      <w:proofErr w:type="spellEnd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oraz </w:t>
      </w:r>
      <w:proofErr w:type="spellStart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>Enzalutamid</w:t>
      </w:r>
      <w:proofErr w:type="spellEnd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 program lekowy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Pzp,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 5 lub 6 ustawy Pzp)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B325F" w14:textId="77777777" w:rsidR="0074070F" w:rsidRDefault="0074070F" w:rsidP="00F477F3">
      <w:pPr>
        <w:spacing w:after="0" w:line="240" w:lineRule="auto"/>
      </w:pPr>
      <w:r>
        <w:separator/>
      </w:r>
    </w:p>
  </w:endnote>
  <w:endnote w:type="continuationSeparator" w:id="0">
    <w:p w14:paraId="1EFBB18C" w14:textId="77777777" w:rsidR="0074070F" w:rsidRDefault="0074070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2EF9F" w14:textId="77777777" w:rsidR="0074070F" w:rsidRDefault="0074070F" w:rsidP="00F477F3">
      <w:pPr>
        <w:spacing w:after="0" w:line="240" w:lineRule="auto"/>
      </w:pPr>
      <w:r>
        <w:separator/>
      </w:r>
    </w:p>
  </w:footnote>
  <w:footnote w:type="continuationSeparator" w:id="0">
    <w:p w14:paraId="0AEBA5FE" w14:textId="77777777" w:rsidR="0074070F" w:rsidRDefault="0074070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17376771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606B16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4615D"/>
    <w:rsid w:val="00B623DC"/>
    <w:rsid w:val="00B72539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B227D"/>
    <w:rsid w:val="00FC787F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Radosław Bożek</cp:lastModifiedBy>
  <cp:revision>2</cp:revision>
  <cp:lastPrinted>2022-02-01T11:26:00Z</cp:lastPrinted>
  <dcterms:created xsi:type="dcterms:W3CDTF">2022-03-11T14:32:00Z</dcterms:created>
  <dcterms:modified xsi:type="dcterms:W3CDTF">2022-03-11T14:32:00Z</dcterms:modified>
</cp:coreProperties>
</file>